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楷体_GBK"/>
          <w:color w:val="000000"/>
          <w:szCs w:val="32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</w:rPr>
        <w:t>行政检查流程图</w:t>
      </w:r>
    </w:p>
    <w:bookmarkEnd w:id="0"/>
    <w:p>
      <w:pPr>
        <w:rPr>
          <w:rFonts w:ascii="Times New Roman" w:hAnsi="Times New Roman" w:eastAsia="方正楷体_GBK"/>
          <w:color w:val="000000"/>
          <w:szCs w:val="32"/>
          <w:highlight w:val="none"/>
        </w:rPr>
      </w:pPr>
    </w:p>
    <w:p>
      <w:r>
        <w:rPr>
          <w:rFonts w:ascii="Times New Roman" w:hAnsi="Times New Roman" w:eastAsia="方正楷体_GBK"/>
          <w:color w:val="000000"/>
          <w:szCs w:val="32"/>
          <w:highlight w:val="none"/>
        </w:rPr>
        <w:drawing>
          <wp:inline distT="0" distB="0" distL="114300" distR="114300">
            <wp:extent cx="5614035" cy="5614035"/>
            <wp:effectExtent l="0" t="0" r="5715" b="5715"/>
            <wp:docPr id="1" name="图片 1" descr="流程图设计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图设计_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561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35192"/>
    <w:rsid w:val="2AA3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2024-12-11T08:00:00Z</dcterms:created>
  <dc:creator>杨小强</dc:creator>
  <cp:lastModifiedBy>杨小强</cp:lastModifiedBy>
  <dcterms:modified xsi:type="dcterms:W3CDTF">2024-12-11T08:01:33Z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