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6" w:lineRule="exact"/>
        <w:jc w:val="left"/>
        <w:textAlignment w:val="center"/>
        <w:rPr>
          <w:rFonts w:eastAsia="方正小标宋_GBK"/>
          <w:b/>
          <w:sz w:val="72"/>
          <w:szCs w:val="72"/>
        </w:rPr>
      </w:pPr>
      <w:r>
        <w:rPr>
          <w:rFonts w:eastAsia="方正黑体_GBK"/>
          <w:szCs w:val="32"/>
        </w:rPr>
        <w:t xml:space="preserve">              </w:t>
      </w:r>
    </w:p>
    <w:p>
      <w:pPr>
        <w:spacing w:line="576" w:lineRule="exact"/>
        <w:rPr>
          <w:rFonts w:eastAsia="方正小标宋_GBK"/>
          <w:b/>
          <w:sz w:val="72"/>
          <w:szCs w:val="72"/>
        </w:rPr>
      </w:pPr>
    </w:p>
    <w:p>
      <w:pPr>
        <w:spacing w:line="800" w:lineRule="exact"/>
        <w:jc w:val="center"/>
        <w:rPr>
          <w:rFonts w:eastAsia="方正小标宋_GBK"/>
          <w:b/>
          <w:sz w:val="72"/>
          <w:szCs w:val="72"/>
        </w:rPr>
      </w:pPr>
      <w:r>
        <w:rPr>
          <w:rFonts w:hint="eastAsia" w:eastAsia="方正小标宋_GBK"/>
          <w:b/>
          <w:sz w:val="72"/>
          <w:szCs w:val="72"/>
        </w:rPr>
        <w:t>委</w:t>
      </w:r>
    </w:p>
    <w:p>
      <w:pPr>
        <w:spacing w:line="800" w:lineRule="exact"/>
        <w:jc w:val="center"/>
        <w:rPr>
          <w:rFonts w:eastAsia="方正小标宋_GBK"/>
          <w:b/>
          <w:sz w:val="72"/>
          <w:szCs w:val="72"/>
        </w:rPr>
      </w:pPr>
    </w:p>
    <w:p>
      <w:pPr>
        <w:spacing w:line="800" w:lineRule="exact"/>
        <w:jc w:val="center"/>
        <w:rPr>
          <w:rFonts w:eastAsia="方正小标宋_GBK"/>
          <w:b/>
          <w:sz w:val="72"/>
          <w:szCs w:val="72"/>
        </w:rPr>
      </w:pPr>
      <w:r>
        <w:rPr>
          <w:rFonts w:hint="eastAsia" w:eastAsia="方正小标宋_GBK"/>
          <w:b/>
          <w:sz w:val="72"/>
          <w:szCs w:val="72"/>
        </w:rPr>
        <w:t>托</w:t>
      </w:r>
    </w:p>
    <w:p>
      <w:pPr>
        <w:spacing w:line="800" w:lineRule="exact"/>
        <w:rPr>
          <w:rFonts w:eastAsia="方正小标宋_GBK"/>
          <w:b/>
          <w:sz w:val="72"/>
          <w:szCs w:val="72"/>
        </w:rPr>
      </w:pPr>
    </w:p>
    <w:p>
      <w:pPr>
        <w:spacing w:line="800" w:lineRule="exact"/>
        <w:jc w:val="center"/>
        <w:rPr>
          <w:rFonts w:eastAsia="方正小标宋_GBK"/>
          <w:b/>
          <w:sz w:val="72"/>
          <w:szCs w:val="72"/>
        </w:rPr>
      </w:pPr>
      <w:r>
        <w:rPr>
          <w:rFonts w:hint="eastAsia" w:eastAsia="方正小标宋_GBK"/>
          <w:b/>
          <w:sz w:val="72"/>
          <w:szCs w:val="72"/>
        </w:rPr>
        <w:t>协</w:t>
      </w:r>
    </w:p>
    <w:p>
      <w:pPr>
        <w:spacing w:line="800" w:lineRule="exact"/>
        <w:jc w:val="center"/>
        <w:rPr>
          <w:rFonts w:eastAsia="方正小标宋_GBK"/>
          <w:b/>
          <w:sz w:val="72"/>
          <w:szCs w:val="72"/>
        </w:rPr>
      </w:pPr>
    </w:p>
    <w:p>
      <w:pPr>
        <w:spacing w:line="800" w:lineRule="exact"/>
        <w:jc w:val="center"/>
        <w:rPr>
          <w:rFonts w:eastAsia="方正小标宋_GBK"/>
          <w:b/>
          <w:sz w:val="72"/>
          <w:szCs w:val="72"/>
        </w:rPr>
      </w:pPr>
      <w:r>
        <w:rPr>
          <w:rFonts w:hint="eastAsia" w:eastAsia="方正小标宋_GBK"/>
          <w:b/>
          <w:sz w:val="72"/>
          <w:szCs w:val="72"/>
        </w:rPr>
        <w:t>议</w:t>
      </w:r>
    </w:p>
    <w:p>
      <w:pPr>
        <w:spacing w:line="800" w:lineRule="exact"/>
        <w:jc w:val="center"/>
        <w:rPr>
          <w:rFonts w:eastAsia="方正小标宋_GBK"/>
          <w:b/>
          <w:sz w:val="72"/>
          <w:szCs w:val="72"/>
        </w:rPr>
      </w:pPr>
    </w:p>
    <w:p>
      <w:pPr>
        <w:spacing w:line="800" w:lineRule="exact"/>
        <w:jc w:val="center"/>
        <w:rPr>
          <w:rFonts w:eastAsia="方正小标宋_GBK"/>
          <w:b/>
          <w:sz w:val="72"/>
          <w:szCs w:val="72"/>
        </w:rPr>
      </w:pPr>
      <w:r>
        <w:rPr>
          <w:rFonts w:hint="eastAsia" w:eastAsia="方正小标宋_GBK"/>
          <w:b/>
          <w:sz w:val="72"/>
          <w:szCs w:val="72"/>
        </w:rPr>
        <w:t>书</w:t>
      </w:r>
    </w:p>
    <w:p>
      <w:pPr>
        <w:spacing w:line="800" w:lineRule="exact"/>
        <w:jc w:val="center"/>
        <w:rPr>
          <w:b/>
          <w:sz w:val="44"/>
          <w:szCs w:val="44"/>
        </w:rPr>
      </w:pPr>
    </w:p>
    <w:p>
      <w:pPr>
        <w:spacing w:line="576" w:lineRule="exact"/>
        <w:jc w:val="center"/>
        <w:rPr>
          <w:b/>
          <w:sz w:val="44"/>
          <w:szCs w:val="44"/>
        </w:rPr>
      </w:pPr>
    </w:p>
    <w:p>
      <w:pPr>
        <w:spacing w:line="576" w:lineRule="exact"/>
        <w:jc w:val="center"/>
        <w:rPr>
          <w:b/>
          <w:sz w:val="44"/>
          <w:szCs w:val="44"/>
        </w:rPr>
      </w:pPr>
    </w:p>
    <w:p>
      <w:pPr>
        <w:widowControl/>
        <w:spacing w:line="576" w:lineRule="exact"/>
        <w:jc w:val="left"/>
        <w:rPr>
          <w:b/>
          <w:sz w:val="44"/>
          <w:szCs w:val="44"/>
        </w:rPr>
        <w:sectPr>
          <w:headerReference r:id="rId3" w:type="default"/>
          <w:footerReference r:id="rId4" w:type="default"/>
          <w:footerReference r:id="rId5" w:type="even"/>
          <w:pgSz w:w="11906" w:h="16838"/>
          <w:pgMar w:top="2098" w:right="1474" w:bottom="1985" w:left="1588" w:header="851" w:footer="992" w:gutter="0"/>
          <w:pgNumType w:fmt="numberInDash" w:start="1"/>
          <w:cols w:space="720" w:num="1"/>
          <w:titlePg/>
          <w:docGrid w:type="lines" w:linePitch="435" w:charSpace="0"/>
        </w:sectPr>
      </w:pPr>
    </w:p>
    <w:p>
      <w:pPr>
        <w:spacing w:line="576" w:lineRule="exact"/>
        <w:ind w:firstLine="436" w:firstLineChars="100"/>
        <w:rPr>
          <w:b/>
          <w:sz w:val="44"/>
          <w:szCs w:val="44"/>
        </w:rPr>
      </w:pPr>
    </w:p>
    <w:p>
      <w:pPr>
        <w:spacing w:line="576" w:lineRule="exact"/>
        <w:ind w:firstLine="436" w:firstLineChars="100"/>
        <w:rPr>
          <w:b/>
          <w:sz w:val="44"/>
          <w:szCs w:val="44"/>
        </w:rPr>
      </w:pPr>
    </w:p>
    <w:p>
      <w:pPr>
        <w:spacing w:line="576" w:lineRule="exact"/>
        <w:ind w:firstLine="436" w:firstLineChars="100"/>
        <w:rPr>
          <w:b/>
          <w:sz w:val="44"/>
          <w:szCs w:val="44"/>
        </w:rPr>
      </w:pPr>
    </w:p>
    <w:p>
      <w:pPr>
        <w:spacing w:line="576" w:lineRule="exact"/>
        <w:ind w:firstLine="436" w:firstLineChars="100"/>
        <w:rPr>
          <w:b/>
          <w:sz w:val="44"/>
          <w:szCs w:val="44"/>
        </w:rPr>
      </w:pPr>
    </w:p>
    <w:p>
      <w:pPr>
        <w:spacing w:line="576" w:lineRule="exact"/>
        <w:ind w:firstLine="436" w:firstLineChars="100"/>
        <w:rPr>
          <w:b/>
          <w:sz w:val="44"/>
          <w:szCs w:val="44"/>
        </w:rPr>
      </w:pPr>
    </w:p>
    <w:p>
      <w:pPr>
        <w:spacing w:line="576" w:lineRule="exact"/>
        <w:ind w:firstLine="436" w:firstLineChars="100"/>
        <w:rPr>
          <w:b/>
          <w:sz w:val="44"/>
          <w:szCs w:val="44"/>
        </w:rPr>
      </w:pPr>
    </w:p>
    <w:p>
      <w:pPr>
        <w:spacing w:line="576" w:lineRule="exact"/>
        <w:ind w:firstLine="436" w:firstLineChars="100"/>
        <w:rPr>
          <w:b/>
          <w:sz w:val="44"/>
          <w:szCs w:val="44"/>
        </w:rPr>
      </w:pPr>
    </w:p>
    <w:p>
      <w:pPr>
        <w:spacing w:line="576" w:lineRule="exact"/>
        <w:ind w:firstLine="436" w:firstLineChars="100"/>
        <w:rPr>
          <w:b/>
          <w:sz w:val="44"/>
          <w:szCs w:val="44"/>
        </w:rPr>
      </w:pPr>
    </w:p>
    <w:p>
      <w:pPr>
        <w:spacing w:line="576" w:lineRule="exact"/>
        <w:ind w:firstLine="436" w:firstLineChars="100"/>
        <w:rPr>
          <w:b/>
          <w:sz w:val="44"/>
          <w:szCs w:val="44"/>
        </w:rPr>
      </w:pPr>
    </w:p>
    <w:p>
      <w:pPr>
        <w:spacing w:line="576" w:lineRule="exact"/>
        <w:ind w:firstLine="436" w:firstLineChars="100"/>
        <w:rPr>
          <w:b/>
          <w:sz w:val="44"/>
          <w:szCs w:val="44"/>
        </w:rPr>
      </w:pPr>
    </w:p>
    <w:p>
      <w:pPr>
        <w:spacing w:line="576" w:lineRule="exact"/>
        <w:ind w:firstLine="436" w:firstLineChars="100"/>
        <w:rPr>
          <w:b/>
          <w:sz w:val="44"/>
          <w:szCs w:val="44"/>
        </w:rPr>
      </w:pPr>
    </w:p>
    <w:p>
      <w:pPr>
        <w:spacing w:line="576" w:lineRule="exact"/>
        <w:ind w:firstLine="436" w:firstLineChars="100"/>
        <w:rPr>
          <w:b/>
          <w:sz w:val="44"/>
          <w:szCs w:val="44"/>
        </w:rPr>
      </w:pPr>
    </w:p>
    <w:p>
      <w:pPr>
        <w:spacing w:line="576" w:lineRule="exact"/>
        <w:ind w:firstLine="436" w:firstLineChars="100"/>
        <w:rPr>
          <w:b/>
          <w:sz w:val="44"/>
          <w:szCs w:val="44"/>
        </w:rPr>
      </w:pPr>
    </w:p>
    <w:p>
      <w:pPr>
        <w:spacing w:line="576" w:lineRule="exact"/>
        <w:ind w:firstLine="436" w:firstLineChars="100"/>
        <w:rPr>
          <w:b/>
          <w:sz w:val="44"/>
          <w:szCs w:val="44"/>
        </w:rPr>
      </w:pPr>
    </w:p>
    <w:p>
      <w:pPr>
        <w:spacing w:line="576" w:lineRule="exact"/>
        <w:ind w:firstLine="436" w:firstLineChars="100"/>
        <w:rPr>
          <w:b/>
          <w:sz w:val="44"/>
          <w:szCs w:val="44"/>
        </w:rPr>
      </w:pPr>
    </w:p>
    <w:p>
      <w:pPr>
        <w:spacing w:line="576" w:lineRule="exact"/>
        <w:ind w:firstLine="436" w:firstLineChars="100"/>
        <w:rPr>
          <w:b/>
          <w:sz w:val="44"/>
          <w:szCs w:val="44"/>
        </w:rPr>
      </w:pPr>
    </w:p>
    <w:p>
      <w:pPr>
        <w:spacing w:line="576" w:lineRule="exact"/>
        <w:ind w:firstLine="436" w:firstLineChars="100"/>
        <w:rPr>
          <w:b/>
          <w:sz w:val="44"/>
          <w:szCs w:val="44"/>
        </w:rPr>
      </w:pPr>
    </w:p>
    <w:p>
      <w:pPr>
        <w:spacing w:line="576" w:lineRule="exact"/>
        <w:ind w:firstLine="436" w:firstLineChars="100"/>
        <w:rPr>
          <w:b/>
          <w:sz w:val="44"/>
          <w:szCs w:val="44"/>
        </w:rPr>
      </w:pPr>
    </w:p>
    <w:p>
      <w:pPr>
        <w:spacing w:line="576" w:lineRule="exact"/>
        <w:ind w:firstLine="436" w:firstLineChars="100"/>
        <w:rPr>
          <w:b/>
          <w:sz w:val="44"/>
          <w:szCs w:val="44"/>
        </w:rPr>
      </w:pPr>
    </w:p>
    <w:p>
      <w:pPr>
        <w:spacing w:line="576" w:lineRule="exact"/>
        <w:ind w:firstLine="436" w:firstLineChars="100"/>
        <w:rPr>
          <w:b/>
          <w:sz w:val="44"/>
          <w:szCs w:val="44"/>
        </w:rPr>
      </w:pPr>
    </w:p>
    <w:p>
      <w:pPr>
        <w:spacing w:line="576" w:lineRule="exact"/>
        <w:ind w:firstLine="436" w:firstLineChars="100"/>
        <w:rPr>
          <w:b/>
          <w:sz w:val="44"/>
          <w:szCs w:val="44"/>
        </w:rPr>
      </w:pPr>
    </w:p>
    <w:p>
      <w:pPr>
        <w:spacing w:line="576" w:lineRule="exact"/>
        <w:ind w:firstLine="436" w:firstLineChars="100"/>
        <w:rPr>
          <w:b/>
          <w:sz w:val="44"/>
          <w:szCs w:val="44"/>
        </w:rPr>
      </w:pPr>
    </w:p>
    <w:p>
      <w:pPr>
        <w:spacing w:line="576" w:lineRule="exact"/>
        <w:ind w:firstLine="436" w:firstLineChars="100"/>
        <w:rPr>
          <w:b/>
          <w:sz w:val="44"/>
          <w:szCs w:val="44"/>
        </w:rPr>
      </w:pPr>
      <w:r>
        <w:rPr>
          <w:rFonts w:hint="eastAsia"/>
          <w:b/>
          <w:sz w:val="44"/>
          <w:szCs w:val="44"/>
        </w:rPr>
        <w:t>重庆市綦江区农业行政执法委托协议书</w:t>
      </w:r>
    </w:p>
    <w:p>
      <w:pPr>
        <w:spacing w:line="576" w:lineRule="exact"/>
        <w:rPr>
          <w:rFonts w:eastAsia="仿宋"/>
          <w:b/>
          <w:szCs w:val="32"/>
        </w:rPr>
      </w:pPr>
    </w:p>
    <w:p>
      <w:pPr>
        <w:spacing w:line="576" w:lineRule="exact"/>
        <w:rPr>
          <w:rFonts w:eastAsia="楷体"/>
          <w:szCs w:val="32"/>
        </w:rPr>
      </w:pPr>
      <w:r>
        <w:rPr>
          <w:rFonts w:hint="eastAsia" w:eastAsia="楷体"/>
          <w:szCs w:val="32"/>
        </w:rPr>
        <w:t>委</w:t>
      </w:r>
      <w:r>
        <w:rPr>
          <w:rFonts w:eastAsia="楷体"/>
          <w:szCs w:val="32"/>
        </w:rPr>
        <w:t xml:space="preserve">  </w:t>
      </w:r>
      <w:r>
        <w:rPr>
          <w:rFonts w:hint="eastAsia" w:eastAsia="楷体"/>
          <w:szCs w:val="32"/>
        </w:rPr>
        <w:t>托</w:t>
      </w:r>
      <w:r>
        <w:rPr>
          <w:rFonts w:eastAsia="楷体"/>
          <w:szCs w:val="32"/>
        </w:rPr>
        <w:t xml:space="preserve">  </w:t>
      </w:r>
      <w:r>
        <w:rPr>
          <w:rFonts w:hint="eastAsia" w:eastAsia="楷体"/>
          <w:szCs w:val="32"/>
        </w:rPr>
        <w:t>单</w:t>
      </w:r>
      <w:r>
        <w:rPr>
          <w:rFonts w:eastAsia="楷体"/>
          <w:szCs w:val="32"/>
        </w:rPr>
        <w:t xml:space="preserve">  </w:t>
      </w:r>
      <w:r>
        <w:rPr>
          <w:rFonts w:hint="eastAsia" w:eastAsia="楷体"/>
          <w:szCs w:val="32"/>
        </w:rPr>
        <w:t>位：重庆市綦江区农业农村委员会</w:t>
      </w:r>
    </w:p>
    <w:p>
      <w:pPr>
        <w:spacing w:line="576" w:lineRule="exact"/>
        <w:rPr>
          <w:rFonts w:eastAsia="楷体"/>
          <w:szCs w:val="32"/>
        </w:rPr>
      </w:pPr>
      <w:r>
        <w:rPr>
          <w:rFonts w:hint="eastAsia" w:eastAsia="楷体"/>
          <w:szCs w:val="32"/>
        </w:rPr>
        <w:t>法</w:t>
      </w:r>
      <w:r>
        <w:rPr>
          <w:rFonts w:eastAsia="楷体"/>
          <w:szCs w:val="32"/>
        </w:rPr>
        <w:t xml:space="preserve"> </w:t>
      </w:r>
      <w:r>
        <w:rPr>
          <w:rFonts w:hint="eastAsia" w:eastAsia="楷体"/>
          <w:szCs w:val="32"/>
        </w:rPr>
        <w:t>定</w:t>
      </w:r>
      <w:r>
        <w:rPr>
          <w:rFonts w:eastAsia="楷体"/>
          <w:szCs w:val="32"/>
        </w:rPr>
        <w:t xml:space="preserve"> </w:t>
      </w:r>
      <w:r>
        <w:rPr>
          <w:rFonts w:hint="eastAsia" w:eastAsia="楷体"/>
          <w:szCs w:val="32"/>
        </w:rPr>
        <w:t>代</w:t>
      </w:r>
      <w:r>
        <w:rPr>
          <w:rFonts w:eastAsia="楷体"/>
          <w:szCs w:val="32"/>
        </w:rPr>
        <w:t xml:space="preserve"> </w:t>
      </w:r>
      <w:r>
        <w:rPr>
          <w:rFonts w:hint="eastAsia" w:eastAsia="楷体"/>
          <w:szCs w:val="32"/>
        </w:rPr>
        <w:t>表</w:t>
      </w:r>
      <w:r>
        <w:rPr>
          <w:rFonts w:eastAsia="楷体"/>
          <w:szCs w:val="32"/>
        </w:rPr>
        <w:t xml:space="preserve"> </w:t>
      </w:r>
      <w:r>
        <w:rPr>
          <w:rFonts w:hint="eastAsia" w:eastAsia="楷体"/>
          <w:szCs w:val="32"/>
        </w:rPr>
        <w:t>人：曹长科</w:t>
      </w:r>
      <w:r>
        <w:rPr>
          <w:rFonts w:eastAsia="楷体"/>
          <w:szCs w:val="32"/>
        </w:rPr>
        <w:t xml:space="preserve"> </w:t>
      </w:r>
    </w:p>
    <w:p>
      <w:pPr>
        <w:spacing w:line="576" w:lineRule="exact"/>
        <w:rPr>
          <w:rFonts w:eastAsia="楷体"/>
          <w:szCs w:val="32"/>
        </w:rPr>
      </w:pPr>
      <w:r>
        <w:rPr>
          <w:rFonts w:hint="eastAsia" w:eastAsia="楷体"/>
          <w:szCs w:val="32"/>
        </w:rPr>
        <w:t>地</w:t>
      </w:r>
      <w:r>
        <w:rPr>
          <w:rFonts w:eastAsia="楷体"/>
          <w:szCs w:val="32"/>
        </w:rPr>
        <w:t xml:space="preserve">          </w:t>
      </w:r>
      <w:r>
        <w:rPr>
          <w:rFonts w:hint="eastAsia" w:eastAsia="楷体"/>
          <w:szCs w:val="32"/>
        </w:rPr>
        <w:t>址：重庆市綦江区九龙大道</w:t>
      </w:r>
      <w:r>
        <w:rPr>
          <w:rFonts w:eastAsia="楷体"/>
          <w:szCs w:val="32"/>
        </w:rPr>
        <w:t>14</w:t>
      </w:r>
      <w:r>
        <w:rPr>
          <w:rFonts w:hint="eastAsia" w:eastAsia="楷体"/>
          <w:szCs w:val="32"/>
        </w:rPr>
        <w:t>号</w:t>
      </w:r>
    </w:p>
    <w:p>
      <w:pPr>
        <w:spacing w:line="576" w:lineRule="exact"/>
        <w:rPr>
          <w:rFonts w:eastAsia="楷体"/>
          <w:szCs w:val="32"/>
        </w:rPr>
      </w:pPr>
      <w:r>
        <w:rPr>
          <w:rFonts w:hint="eastAsia" w:eastAsia="楷体"/>
          <w:szCs w:val="32"/>
        </w:rPr>
        <w:t>受</w:t>
      </w:r>
      <w:r>
        <w:rPr>
          <w:rFonts w:eastAsia="楷体"/>
          <w:szCs w:val="32"/>
        </w:rPr>
        <w:t xml:space="preserve"> </w:t>
      </w:r>
      <w:r>
        <w:rPr>
          <w:rFonts w:hint="eastAsia" w:eastAsia="楷体"/>
          <w:szCs w:val="32"/>
        </w:rPr>
        <w:t>委</w:t>
      </w:r>
      <w:r>
        <w:rPr>
          <w:rFonts w:eastAsia="楷体"/>
          <w:szCs w:val="32"/>
        </w:rPr>
        <w:t xml:space="preserve"> </w:t>
      </w:r>
      <w:r>
        <w:rPr>
          <w:rFonts w:hint="eastAsia" w:eastAsia="楷体"/>
          <w:szCs w:val="32"/>
        </w:rPr>
        <w:t>托</w:t>
      </w:r>
      <w:r>
        <w:rPr>
          <w:rFonts w:eastAsia="楷体"/>
          <w:szCs w:val="32"/>
        </w:rPr>
        <w:t xml:space="preserve"> </w:t>
      </w:r>
      <w:r>
        <w:rPr>
          <w:rFonts w:hint="eastAsia" w:eastAsia="楷体"/>
          <w:szCs w:val="32"/>
        </w:rPr>
        <w:t>单</w:t>
      </w:r>
      <w:r>
        <w:rPr>
          <w:rFonts w:eastAsia="楷体"/>
          <w:szCs w:val="32"/>
        </w:rPr>
        <w:t xml:space="preserve"> </w:t>
      </w:r>
      <w:r>
        <w:rPr>
          <w:rFonts w:hint="eastAsia" w:eastAsia="楷体"/>
          <w:szCs w:val="32"/>
        </w:rPr>
        <w:t>位：重庆市綦江区隆盛镇人民政府</w:t>
      </w:r>
    </w:p>
    <w:p>
      <w:pPr>
        <w:spacing w:line="576" w:lineRule="exact"/>
        <w:rPr>
          <w:rFonts w:eastAsia="楷体"/>
          <w:szCs w:val="32"/>
        </w:rPr>
      </w:pPr>
      <w:r>
        <w:rPr>
          <w:rFonts w:hint="eastAsia" w:eastAsia="楷体"/>
          <w:szCs w:val="32"/>
        </w:rPr>
        <w:t>法</w:t>
      </w:r>
      <w:r>
        <w:rPr>
          <w:rFonts w:eastAsia="楷体"/>
          <w:szCs w:val="32"/>
        </w:rPr>
        <w:t xml:space="preserve"> </w:t>
      </w:r>
      <w:r>
        <w:rPr>
          <w:rFonts w:hint="eastAsia" w:eastAsia="楷体"/>
          <w:szCs w:val="32"/>
        </w:rPr>
        <w:t>定</w:t>
      </w:r>
      <w:r>
        <w:rPr>
          <w:rFonts w:eastAsia="楷体"/>
          <w:szCs w:val="32"/>
        </w:rPr>
        <w:t xml:space="preserve"> </w:t>
      </w:r>
      <w:r>
        <w:rPr>
          <w:rFonts w:hint="eastAsia" w:eastAsia="楷体"/>
          <w:szCs w:val="32"/>
        </w:rPr>
        <w:t>代</w:t>
      </w:r>
      <w:r>
        <w:rPr>
          <w:rFonts w:eastAsia="楷体"/>
          <w:szCs w:val="32"/>
        </w:rPr>
        <w:t xml:space="preserve"> </w:t>
      </w:r>
      <w:r>
        <w:rPr>
          <w:rFonts w:hint="eastAsia" w:eastAsia="楷体"/>
          <w:szCs w:val="32"/>
        </w:rPr>
        <w:t>表</w:t>
      </w:r>
      <w:r>
        <w:rPr>
          <w:rFonts w:eastAsia="楷体"/>
          <w:szCs w:val="32"/>
        </w:rPr>
        <w:t xml:space="preserve"> </w:t>
      </w:r>
      <w:r>
        <w:rPr>
          <w:rFonts w:hint="eastAsia" w:eastAsia="楷体"/>
          <w:szCs w:val="32"/>
        </w:rPr>
        <w:t>人：黄昌平</w:t>
      </w:r>
    </w:p>
    <w:p>
      <w:pPr>
        <w:spacing w:line="576" w:lineRule="exact"/>
        <w:rPr>
          <w:rFonts w:eastAsia="楷体"/>
          <w:szCs w:val="32"/>
        </w:rPr>
      </w:pPr>
      <w:r>
        <w:rPr>
          <w:rFonts w:hint="eastAsia" w:eastAsia="楷体"/>
          <w:szCs w:val="32"/>
        </w:rPr>
        <w:t>地</w:t>
      </w:r>
      <w:r>
        <w:rPr>
          <w:rFonts w:eastAsia="楷体"/>
          <w:szCs w:val="32"/>
        </w:rPr>
        <w:t xml:space="preserve">          </w:t>
      </w:r>
      <w:r>
        <w:rPr>
          <w:rFonts w:hint="eastAsia" w:eastAsia="楷体"/>
          <w:szCs w:val="32"/>
        </w:rPr>
        <w:t>址：重庆市綦江区隆盛镇兴隆街</w:t>
      </w:r>
      <w:r>
        <w:rPr>
          <w:rFonts w:eastAsia="楷体"/>
          <w:szCs w:val="32"/>
        </w:rPr>
        <w:t>21</w:t>
      </w:r>
      <w:r>
        <w:rPr>
          <w:rFonts w:hint="eastAsia" w:eastAsia="楷体"/>
          <w:szCs w:val="32"/>
        </w:rPr>
        <w:t>号</w:t>
      </w:r>
      <w:r>
        <w:rPr>
          <w:rFonts w:eastAsia="楷体"/>
          <w:szCs w:val="32"/>
        </w:rPr>
        <w:t xml:space="preserve"> </w:t>
      </w:r>
    </w:p>
    <w:p>
      <w:pPr>
        <w:spacing w:line="576" w:lineRule="exact"/>
        <w:rPr>
          <w:rFonts w:eastAsia="楷体"/>
          <w:szCs w:val="32"/>
        </w:rPr>
      </w:pPr>
    </w:p>
    <w:p>
      <w:pPr>
        <w:spacing w:line="576" w:lineRule="exact"/>
        <w:ind w:firstLine="632" w:firstLineChars="200"/>
        <w:rPr>
          <w:rFonts w:eastAsia="仿宋"/>
          <w:szCs w:val="32"/>
        </w:rPr>
      </w:pPr>
      <w:r>
        <w:rPr>
          <w:rFonts w:hint="eastAsia" w:eastAsia="仿宋"/>
          <w:szCs w:val="32"/>
        </w:rPr>
        <w:t>为了进一步加强对隆盛镇农业执法监督管理，规范农业行政执法工作，依法确立行政执法委托机关与受委托机关的权利义务，根据《中华人民共和国行政处罚法》《中华人民共和国动物防疫法》《中华人民共和国土地管理法》等法律法规的规定，重庆市綦江区农业农村委员会委托隆盛镇人民政府行使农业行政执法权，内容如下：</w:t>
      </w:r>
    </w:p>
    <w:p>
      <w:pPr>
        <w:spacing w:line="576" w:lineRule="exact"/>
        <w:ind w:firstLine="632" w:firstLineChars="200"/>
        <w:rPr>
          <w:rFonts w:eastAsia="黑体"/>
          <w:szCs w:val="32"/>
        </w:rPr>
      </w:pPr>
      <w:r>
        <w:rPr>
          <w:rFonts w:hint="eastAsia" w:eastAsia="黑体"/>
          <w:szCs w:val="32"/>
        </w:rPr>
        <w:t>一、委托执法范围</w:t>
      </w:r>
    </w:p>
    <w:p>
      <w:pPr>
        <w:spacing w:line="576" w:lineRule="exact"/>
        <w:ind w:firstLine="632" w:firstLineChars="200"/>
        <w:rPr>
          <w:rFonts w:eastAsia="仿宋"/>
          <w:szCs w:val="32"/>
        </w:rPr>
      </w:pPr>
      <w:r>
        <w:rPr>
          <w:rFonts w:hint="eastAsia" w:eastAsia="仿宋"/>
          <w:szCs w:val="32"/>
        </w:rPr>
        <w:t>负责本镇行政区域内农业行政执法工作，直接查处违法行为。</w:t>
      </w:r>
    </w:p>
    <w:p>
      <w:pPr>
        <w:spacing w:line="576" w:lineRule="exact"/>
        <w:ind w:firstLine="632" w:firstLineChars="200"/>
        <w:rPr>
          <w:rFonts w:eastAsia="仿宋"/>
          <w:szCs w:val="32"/>
        </w:rPr>
      </w:pPr>
      <w:r>
        <w:rPr>
          <w:rFonts w:hint="eastAsia" w:eastAsia="黑体"/>
          <w:szCs w:val="32"/>
        </w:rPr>
        <w:t>二、委托执法权限</w:t>
      </w:r>
    </w:p>
    <w:p>
      <w:pPr>
        <w:spacing w:line="576" w:lineRule="exact"/>
        <w:ind w:firstLine="632" w:firstLineChars="200"/>
        <w:rPr>
          <w:rFonts w:eastAsia="仿宋"/>
          <w:szCs w:val="32"/>
        </w:rPr>
      </w:pPr>
      <w:r>
        <w:rPr>
          <w:rFonts w:hint="eastAsia" w:eastAsia="仿宋"/>
          <w:szCs w:val="32"/>
        </w:rPr>
        <w:t>（一）对农村村民未经批准或者采取欺骗手段骗取批准，非法占用土地建住宅的处理；</w:t>
      </w:r>
    </w:p>
    <w:p>
      <w:pPr>
        <w:spacing w:line="576" w:lineRule="exact"/>
        <w:ind w:firstLine="632" w:firstLineChars="200"/>
        <w:rPr>
          <w:rFonts w:eastAsia="仿宋"/>
          <w:szCs w:val="32"/>
        </w:rPr>
      </w:pPr>
      <w:r>
        <w:rPr>
          <w:rFonts w:hint="eastAsia" w:eastAsia="仿宋"/>
          <w:szCs w:val="32"/>
        </w:rPr>
        <w:t>（二）对非法占用耕地等破坏种植条件，或者因开发土地造成土地荒漠化、盐渍化行为涉及农业农村部门职责的行政处罚；</w:t>
      </w:r>
    </w:p>
    <w:p>
      <w:pPr>
        <w:spacing w:line="576" w:lineRule="exact"/>
        <w:ind w:firstLine="632" w:firstLineChars="200"/>
        <w:rPr>
          <w:rFonts w:eastAsia="仿宋"/>
          <w:szCs w:val="32"/>
        </w:rPr>
      </w:pPr>
      <w:r>
        <w:rPr>
          <w:rFonts w:hint="eastAsia" w:eastAsia="仿宋"/>
          <w:szCs w:val="32"/>
        </w:rPr>
        <w:t>（三）对《重庆市实施</w:t>
      </w:r>
      <w:r>
        <w:rPr>
          <w:rFonts w:eastAsia="仿宋"/>
          <w:szCs w:val="32"/>
        </w:rPr>
        <w:t>&lt;</w:t>
      </w:r>
      <w:r>
        <w:rPr>
          <w:rFonts w:hint="eastAsia" w:eastAsia="仿宋"/>
          <w:szCs w:val="32"/>
        </w:rPr>
        <w:t>渔业法</w:t>
      </w:r>
      <w:r>
        <w:rPr>
          <w:rFonts w:eastAsia="仿宋"/>
          <w:szCs w:val="32"/>
        </w:rPr>
        <w:t>&gt;</w:t>
      </w:r>
      <w:r>
        <w:rPr>
          <w:rFonts w:hint="eastAsia" w:eastAsia="仿宋"/>
          <w:szCs w:val="32"/>
        </w:rPr>
        <w:t>办法》第三十六条所列情形的处罚；</w:t>
      </w:r>
    </w:p>
    <w:p>
      <w:pPr>
        <w:spacing w:line="576" w:lineRule="exact"/>
        <w:ind w:firstLine="632" w:firstLineChars="200"/>
        <w:rPr>
          <w:rFonts w:eastAsia="仿宋"/>
          <w:szCs w:val="32"/>
        </w:rPr>
      </w:pPr>
      <w:r>
        <w:rPr>
          <w:rFonts w:hint="eastAsia" w:eastAsia="仿宋"/>
          <w:szCs w:val="32"/>
        </w:rPr>
        <w:t>（四）对《重庆市实施</w:t>
      </w:r>
      <w:r>
        <w:rPr>
          <w:rFonts w:eastAsia="仿宋"/>
          <w:szCs w:val="32"/>
        </w:rPr>
        <w:t>&lt;</w:t>
      </w:r>
      <w:r>
        <w:rPr>
          <w:rFonts w:hint="eastAsia" w:eastAsia="仿宋"/>
          <w:szCs w:val="32"/>
        </w:rPr>
        <w:t>渔业法</w:t>
      </w:r>
      <w:r>
        <w:rPr>
          <w:rFonts w:eastAsia="仿宋"/>
          <w:szCs w:val="32"/>
        </w:rPr>
        <w:t>&gt;</w:t>
      </w:r>
      <w:r>
        <w:rPr>
          <w:rFonts w:hint="eastAsia" w:eastAsia="仿宋"/>
          <w:szCs w:val="32"/>
        </w:rPr>
        <w:t>办法》第三十七条第一项、第三至七项所列情形的处罚；</w:t>
      </w:r>
    </w:p>
    <w:p>
      <w:pPr>
        <w:spacing w:line="576" w:lineRule="exact"/>
        <w:ind w:firstLine="632" w:firstLineChars="200"/>
        <w:rPr>
          <w:rFonts w:eastAsia="仿宋"/>
          <w:szCs w:val="32"/>
        </w:rPr>
      </w:pPr>
      <w:r>
        <w:rPr>
          <w:rFonts w:hint="eastAsia" w:eastAsia="仿宋"/>
          <w:szCs w:val="32"/>
        </w:rPr>
        <w:t>（五）对《中华人民共和国渔业法》第三十八条所列情形的处罚；</w:t>
      </w:r>
    </w:p>
    <w:p>
      <w:pPr>
        <w:spacing w:line="576" w:lineRule="exact"/>
        <w:ind w:firstLine="632" w:firstLineChars="200"/>
        <w:rPr>
          <w:rFonts w:eastAsia="仿宋"/>
          <w:szCs w:val="32"/>
        </w:rPr>
      </w:pPr>
      <w:r>
        <w:rPr>
          <w:rFonts w:hint="eastAsia" w:eastAsia="仿宋"/>
          <w:szCs w:val="32"/>
        </w:rPr>
        <w:t>（六）对《中华人民共和国渔业法》第三十九条所列情形的处罚；</w:t>
      </w:r>
    </w:p>
    <w:p>
      <w:pPr>
        <w:spacing w:line="576" w:lineRule="exact"/>
        <w:ind w:firstLine="632" w:firstLineChars="200"/>
        <w:rPr>
          <w:rFonts w:eastAsia="仿宋"/>
          <w:szCs w:val="32"/>
        </w:rPr>
      </w:pPr>
      <w:r>
        <w:rPr>
          <w:rFonts w:hint="eastAsia" w:eastAsia="仿宋"/>
          <w:szCs w:val="32"/>
        </w:rPr>
        <w:t>（七）对《中华人民共和国渔业法》第四十条所列情形的处罚；</w:t>
      </w:r>
    </w:p>
    <w:p>
      <w:pPr>
        <w:spacing w:line="576" w:lineRule="exact"/>
        <w:ind w:firstLine="632" w:firstLineChars="200"/>
        <w:rPr>
          <w:rFonts w:eastAsia="仿宋"/>
          <w:szCs w:val="32"/>
        </w:rPr>
      </w:pPr>
      <w:r>
        <w:rPr>
          <w:rFonts w:hint="eastAsia" w:eastAsia="仿宋"/>
          <w:szCs w:val="32"/>
        </w:rPr>
        <w:t>（八）对《中华人民共和国渔业法》第四十一条所列情形的处罚；</w:t>
      </w:r>
    </w:p>
    <w:p>
      <w:pPr>
        <w:spacing w:line="576" w:lineRule="exact"/>
        <w:ind w:firstLine="632" w:firstLineChars="200"/>
        <w:rPr>
          <w:rFonts w:eastAsia="仿宋"/>
          <w:szCs w:val="32"/>
        </w:rPr>
      </w:pPr>
      <w:r>
        <w:rPr>
          <w:rFonts w:hint="eastAsia" w:eastAsia="仿宋"/>
          <w:szCs w:val="32"/>
        </w:rPr>
        <w:t>（九）对《重庆市人民代表大会常务委员会关于促进和保障长江流域禁捕工作的决定》第十二条第一、四项的处罚；</w:t>
      </w:r>
    </w:p>
    <w:p>
      <w:pPr>
        <w:spacing w:line="576" w:lineRule="exact"/>
        <w:ind w:firstLine="632" w:firstLineChars="200"/>
        <w:rPr>
          <w:rFonts w:eastAsia="仿宋"/>
          <w:szCs w:val="32"/>
        </w:rPr>
      </w:pPr>
      <w:r>
        <w:rPr>
          <w:rFonts w:hint="eastAsia" w:eastAsia="仿宋"/>
          <w:szCs w:val="32"/>
        </w:rPr>
        <w:t>（十）对《重庆市农业农村委员会关于印发重庆市禁捕水域休闲垂钓管理办法（试行）的通知》第十七条的处罚；</w:t>
      </w:r>
    </w:p>
    <w:p>
      <w:pPr>
        <w:spacing w:line="576" w:lineRule="exact"/>
        <w:ind w:firstLine="632" w:firstLineChars="200"/>
        <w:rPr>
          <w:rFonts w:eastAsia="仿宋"/>
          <w:szCs w:val="32"/>
        </w:rPr>
      </w:pPr>
      <w:r>
        <w:rPr>
          <w:rFonts w:hint="eastAsia" w:eastAsia="仿宋"/>
          <w:szCs w:val="32"/>
        </w:rPr>
        <w:t>（十一）对生产经营假种子的处罚；</w:t>
      </w:r>
    </w:p>
    <w:p>
      <w:pPr>
        <w:spacing w:line="576" w:lineRule="exact"/>
        <w:ind w:firstLine="632" w:firstLineChars="200"/>
        <w:rPr>
          <w:rFonts w:eastAsia="仿宋"/>
          <w:szCs w:val="32"/>
        </w:rPr>
      </w:pPr>
      <w:r>
        <w:rPr>
          <w:rFonts w:hint="eastAsia" w:eastAsia="仿宋"/>
          <w:szCs w:val="32"/>
        </w:rPr>
        <w:t>（十二）对生产经营劣种子的处罚；</w:t>
      </w:r>
    </w:p>
    <w:p>
      <w:pPr>
        <w:spacing w:line="576" w:lineRule="exact"/>
        <w:ind w:firstLine="632" w:firstLineChars="200"/>
        <w:rPr>
          <w:rFonts w:eastAsia="仿宋"/>
          <w:szCs w:val="32"/>
        </w:rPr>
      </w:pPr>
      <w:r>
        <w:rPr>
          <w:rFonts w:hint="eastAsia" w:eastAsia="仿宋"/>
          <w:szCs w:val="32"/>
        </w:rPr>
        <w:t>（十三）对具有《中华人民共和国种子法》第七十七条所列行为的处罚；</w:t>
      </w:r>
    </w:p>
    <w:p>
      <w:pPr>
        <w:spacing w:line="576" w:lineRule="exact"/>
        <w:ind w:firstLine="632" w:firstLineChars="200"/>
        <w:rPr>
          <w:rFonts w:eastAsia="仿宋"/>
          <w:szCs w:val="32"/>
        </w:rPr>
      </w:pPr>
      <w:r>
        <w:rPr>
          <w:rFonts w:hint="eastAsia" w:eastAsia="仿宋"/>
          <w:szCs w:val="32"/>
        </w:rPr>
        <w:t>（十四）对具有《中华人民共和国种子法》第七十九条所列行为的处罚；</w:t>
      </w:r>
    </w:p>
    <w:p>
      <w:pPr>
        <w:spacing w:line="576" w:lineRule="exact"/>
        <w:ind w:firstLine="632" w:firstLineChars="200"/>
        <w:rPr>
          <w:rFonts w:eastAsia="仿宋"/>
          <w:szCs w:val="32"/>
        </w:rPr>
      </w:pPr>
      <w:r>
        <w:rPr>
          <w:rFonts w:hint="eastAsia" w:eastAsia="仿宋"/>
          <w:szCs w:val="32"/>
        </w:rPr>
        <w:t>（十五）对假冒授权品种的处罚；</w:t>
      </w:r>
    </w:p>
    <w:p>
      <w:pPr>
        <w:spacing w:line="576" w:lineRule="exact"/>
        <w:ind w:firstLine="632" w:firstLineChars="200"/>
        <w:rPr>
          <w:rFonts w:eastAsia="仿宋"/>
          <w:szCs w:val="32"/>
        </w:rPr>
      </w:pPr>
      <w:r>
        <w:rPr>
          <w:rFonts w:hint="eastAsia" w:eastAsia="仿宋"/>
          <w:szCs w:val="32"/>
        </w:rPr>
        <w:t>（十六）对销售授权品种未使用其注册登记的名称的行政处罚；</w:t>
      </w:r>
    </w:p>
    <w:p>
      <w:pPr>
        <w:spacing w:line="576" w:lineRule="exact"/>
        <w:ind w:firstLine="632" w:firstLineChars="200"/>
        <w:rPr>
          <w:rFonts w:eastAsia="仿宋"/>
          <w:szCs w:val="32"/>
        </w:rPr>
      </w:pPr>
      <w:r>
        <w:rPr>
          <w:rFonts w:hint="eastAsia" w:eastAsia="仿宋"/>
          <w:szCs w:val="32"/>
        </w:rPr>
        <w:t>（十七）对拒绝、阻扰农业农村主管部门依法实施监督检查的处罚；</w:t>
      </w:r>
    </w:p>
    <w:p>
      <w:pPr>
        <w:spacing w:line="576" w:lineRule="exact"/>
        <w:ind w:firstLine="632" w:firstLineChars="200"/>
        <w:rPr>
          <w:rFonts w:eastAsia="仿宋"/>
          <w:szCs w:val="32"/>
        </w:rPr>
      </w:pPr>
      <w:r>
        <w:rPr>
          <w:rFonts w:hint="eastAsia" w:eastAsia="仿宋"/>
          <w:szCs w:val="32"/>
        </w:rPr>
        <w:t>（十八）对农药经营者未取得农药经营许可证经营农药、经营假农药和在农药中添加物质的处罚；</w:t>
      </w:r>
    </w:p>
    <w:p>
      <w:pPr>
        <w:spacing w:line="576" w:lineRule="exact"/>
        <w:ind w:firstLine="632" w:firstLineChars="200"/>
        <w:rPr>
          <w:rFonts w:eastAsia="仿宋"/>
          <w:szCs w:val="32"/>
        </w:rPr>
      </w:pPr>
      <w:r>
        <w:rPr>
          <w:rFonts w:hint="eastAsia" w:eastAsia="仿宋"/>
          <w:szCs w:val="32"/>
        </w:rPr>
        <w:t>（十九）对农药经营者经营劣质农药的处罚；</w:t>
      </w:r>
    </w:p>
    <w:p>
      <w:pPr>
        <w:spacing w:line="576" w:lineRule="exact"/>
        <w:ind w:firstLine="632" w:firstLineChars="200"/>
        <w:rPr>
          <w:rFonts w:eastAsia="仿宋"/>
          <w:szCs w:val="32"/>
        </w:rPr>
      </w:pPr>
      <w:r>
        <w:rPr>
          <w:rFonts w:hint="eastAsia" w:eastAsia="仿宋"/>
          <w:szCs w:val="32"/>
        </w:rPr>
        <w:t>（二十）对农药经营者具有《农药管理条例》第五十七条所列行为的处罚；</w:t>
      </w:r>
    </w:p>
    <w:p>
      <w:pPr>
        <w:spacing w:line="576" w:lineRule="exact"/>
        <w:ind w:firstLine="632" w:firstLineChars="200"/>
        <w:rPr>
          <w:rFonts w:eastAsia="仿宋"/>
          <w:szCs w:val="32"/>
        </w:rPr>
      </w:pPr>
      <w:r>
        <w:rPr>
          <w:rFonts w:hint="eastAsia" w:eastAsia="仿宋"/>
          <w:szCs w:val="32"/>
        </w:rPr>
        <w:t>（二十一）对农药经营者具有《农药管理条例》第五十八条所列行为的处罚；</w:t>
      </w:r>
    </w:p>
    <w:p>
      <w:pPr>
        <w:spacing w:line="576" w:lineRule="exact"/>
        <w:ind w:firstLine="632" w:firstLineChars="200"/>
        <w:rPr>
          <w:rFonts w:eastAsia="仿宋"/>
          <w:szCs w:val="32"/>
        </w:rPr>
      </w:pPr>
      <w:r>
        <w:rPr>
          <w:rFonts w:hint="eastAsia" w:eastAsia="仿宋"/>
          <w:szCs w:val="32"/>
        </w:rPr>
        <w:t>（二十二）对《农药管理条例》第六十条所列情形的处罚；</w:t>
      </w:r>
    </w:p>
    <w:p>
      <w:pPr>
        <w:spacing w:line="576" w:lineRule="exact"/>
        <w:ind w:firstLine="632" w:firstLineChars="200"/>
        <w:rPr>
          <w:rFonts w:eastAsia="仿宋"/>
          <w:szCs w:val="32"/>
        </w:rPr>
      </w:pPr>
      <w:r>
        <w:rPr>
          <w:rFonts w:hint="eastAsia" w:eastAsia="仿宋"/>
          <w:szCs w:val="32"/>
        </w:rPr>
        <w:t>（二十三）对不执行农药使用记录制度的处罚；</w:t>
      </w:r>
    </w:p>
    <w:p>
      <w:pPr>
        <w:spacing w:line="576" w:lineRule="exact"/>
        <w:ind w:firstLine="632" w:firstLineChars="200"/>
        <w:rPr>
          <w:rFonts w:eastAsia="仿宋"/>
          <w:szCs w:val="32"/>
        </w:rPr>
      </w:pPr>
      <w:r>
        <w:rPr>
          <w:rFonts w:hint="eastAsia" w:eastAsia="仿宋"/>
          <w:szCs w:val="32"/>
        </w:rPr>
        <w:t>（二十四）对伪造、变造、转让、赋权名称出租、出借农药登记证、农药生产许可证、农药经营许可证等许可证明文件的处罚；</w:t>
      </w:r>
    </w:p>
    <w:p>
      <w:pPr>
        <w:spacing w:line="576" w:lineRule="exact"/>
        <w:ind w:firstLine="632" w:firstLineChars="200"/>
        <w:rPr>
          <w:rFonts w:eastAsia="仿宋"/>
          <w:szCs w:val="32"/>
        </w:rPr>
      </w:pPr>
      <w:r>
        <w:rPr>
          <w:rFonts w:hint="eastAsia" w:eastAsia="仿宋"/>
          <w:szCs w:val="32"/>
        </w:rPr>
        <w:t>（二十五）对不按国家强制性技术规范使用保鲜剂、防腐剂、添加剂等材料的处罚；</w:t>
      </w:r>
    </w:p>
    <w:p>
      <w:pPr>
        <w:spacing w:line="576" w:lineRule="exact"/>
        <w:ind w:firstLine="632" w:firstLineChars="200"/>
        <w:rPr>
          <w:rFonts w:eastAsia="仿宋"/>
          <w:szCs w:val="32"/>
        </w:rPr>
      </w:pPr>
      <w:r>
        <w:rPr>
          <w:rFonts w:hint="eastAsia" w:eastAsia="仿宋"/>
          <w:szCs w:val="32"/>
        </w:rPr>
        <w:t>（二十六）对农产品生产企业、农民专业合作经济组织销售不合格农产品的行政处罚；</w:t>
      </w:r>
    </w:p>
    <w:p>
      <w:pPr>
        <w:spacing w:line="576" w:lineRule="exact"/>
        <w:ind w:firstLine="632" w:firstLineChars="200"/>
        <w:rPr>
          <w:rFonts w:eastAsia="仿宋"/>
          <w:szCs w:val="32"/>
        </w:rPr>
      </w:pPr>
      <w:r>
        <w:rPr>
          <w:rFonts w:hint="eastAsia" w:eastAsia="仿宋"/>
          <w:szCs w:val="32"/>
        </w:rPr>
        <w:t>（二十七）对冒用农产品质量标志的处罚；</w:t>
      </w:r>
    </w:p>
    <w:p>
      <w:pPr>
        <w:spacing w:line="576" w:lineRule="exact"/>
        <w:ind w:firstLine="632" w:firstLineChars="200"/>
        <w:rPr>
          <w:rFonts w:eastAsia="仿宋"/>
          <w:szCs w:val="32"/>
        </w:rPr>
      </w:pPr>
      <w:r>
        <w:rPr>
          <w:rFonts w:hint="eastAsia" w:eastAsia="仿宋"/>
          <w:szCs w:val="32"/>
        </w:rPr>
        <w:t>（二十八）对未保存、建立或者伪造农产品生产记录的处罚；</w:t>
      </w:r>
    </w:p>
    <w:p>
      <w:pPr>
        <w:spacing w:line="576" w:lineRule="exact"/>
        <w:ind w:firstLine="632" w:firstLineChars="200"/>
        <w:rPr>
          <w:rFonts w:eastAsia="仿宋"/>
          <w:szCs w:val="32"/>
        </w:rPr>
      </w:pPr>
      <w:r>
        <w:rPr>
          <w:rFonts w:hint="eastAsia" w:eastAsia="仿宋"/>
          <w:szCs w:val="32"/>
        </w:rPr>
        <w:t>（二十九）对《肥料登记管理办法》第二十六条所列情形的处罚；</w:t>
      </w:r>
    </w:p>
    <w:p>
      <w:pPr>
        <w:spacing w:line="576" w:lineRule="exact"/>
        <w:ind w:firstLine="632" w:firstLineChars="200"/>
        <w:rPr>
          <w:rFonts w:eastAsia="仿宋"/>
          <w:szCs w:val="32"/>
        </w:rPr>
      </w:pPr>
      <w:r>
        <w:rPr>
          <w:rFonts w:hint="eastAsia" w:eastAsia="仿宋"/>
          <w:szCs w:val="32"/>
        </w:rPr>
        <w:t>（三十）对《肥料登记管理办法》第二十七条所列情形的处罚；</w:t>
      </w:r>
    </w:p>
    <w:p>
      <w:pPr>
        <w:spacing w:line="576" w:lineRule="exact"/>
        <w:ind w:firstLine="632" w:firstLineChars="200"/>
        <w:rPr>
          <w:rFonts w:eastAsia="仿宋"/>
          <w:szCs w:val="32"/>
        </w:rPr>
      </w:pPr>
      <w:r>
        <w:rPr>
          <w:rFonts w:hint="eastAsia" w:eastAsia="仿宋"/>
          <w:szCs w:val="32"/>
        </w:rPr>
        <w:t>（三十一）对《植物检疫条例》第十八条所列行为，违反《重庆市植物检疫条例》第二十二条、二十三条、二十五条、二十七条的处罚；</w:t>
      </w:r>
    </w:p>
    <w:p>
      <w:pPr>
        <w:spacing w:line="576" w:lineRule="exact"/>
        <w:ind w:firstLine="632" w:firstLineChars="200"/>
        <w:rPr>
          <w:rFonts w:eastAsia="仿宋"/>
          <w:szCs w:val="32"/>
        </w:rPr>
      </w:pPr>
      <w:r>
        <w:rPr>
          <w:rFonts w:hint="eastAsia" w:eastAsia="仿宋"/>
          <w:szCs w:val="32"/>
        </w:rPr>
        <w:t>（三十二）对在人口集中地区、机场周围、交通干线附近以及市人民政府划定的其他禁止区域内露天焚烧秸秆的处罚；</w:t>
      </w:r>
    </w:p>
    <w:p>
      <w:pPr>
        <w:spacing w:line="576" w:lineRule="exact"/>
        <w:ind w:firstLine="632" w:firstLineChars="200"/>
        <w:rPr>
          <w:rFonts w:eastAsia="仿宋"/>
          <w:szCs w:val="32"/>
        </w:rPr>
      </w:pPr>
      <w:r>
        <w:rPr>
          <w:rFonts w:hint="eastAsia" w:eastAsia="仿宋"/>
          <w:szCs w:val="32"/>
        </w:rPr>
        <w:t>（三十三）对畜禽养殖场未建立养殖档案或者未按照规定保存养殖档案的处罚；</w:t>
      </w:r>
    </w:p>
    <w:p>
      <w:pPr>
        <w:spacing w:line="576" w:lineRule="exact"/>
        <w:ind w:firstLine="632" w:firstLineChars="200"/>
        <w:rPr>
          <w:rFonts w:eastAsia="仿宋"/>
          <w:szCs w:val="32"/>
        </w:rPr>
      </w:pPr>
      <w:r>
        <w:rPr>
          <w:rFonts w:hint="eastAsia" w:eastAsia="仿宋"/>
          <w:szCs w:val="32"/>
        </w:rPr>
        <w:t>（三十四）对未按照国家有关兽药安全使用规定使用兽药、未建立用药记录或者记录不完整真实，或者使用禁止使用的药品和其他化合物，或者将人用药品用于动物的处罚；</w:t>
      </w:r>
    </w:p>
    <w:p>
      <w:pPr>
        <w:spacing w:line="576" w:lineRule="exact"/>
        <w:ind w:firstLine="632" w:firstLineChars="200"/>
        <w:rPr>
          <w:rFonts w:eastAsia="仿宋"/>
          <w:szCs w:val="32"/>
        </w:rPr>
      </w:pPr>
      <w:r>
        <w:rPr>
          <w:rFonts w:hint="eastAsia" w:eastAsia="仿宋"/>
          <w:szCs w:val="32"/>
        </w:rPr>
        <w:t>（三十五）对《中华人民共和国动物防疫法》第九十二条所列行为的处罚；</w:t>
      </w:r>
    </w:p>
    <w:p>
      <w:pPr>
        <w:spacing w:line="576" w:lineRule="exact"/>
        <w:ind w:firstLine="632" w:firstLineChars="200"/>
        <w:rPr>
          <w:rFonts w:eastAsia="仿宋"/>
          <w:szCs w:val="32"/>
        </w:rPr>
      </w:pPr>
      <w:r>
        <w:rPr>
          <w:rFonts w:hint="eastAsia" w:eastAsia="仿宋"/>
          <w:szCs w:val="32"/>
        </w:rPr>
        <w:t>（三十六）对《中华人民共和国动物防疫法》第九十八条所列行为的处罚；</w:t>
      </w:r>
    </w:p>
    <w:p>
      <w:pPr>
        <w:spacing w:line="576" w:lineRule="exact"/>
        <w:ind w:firstLine="632" w:firstLineChars="200"/>
        <w:rPr>
          <w:rFonts w:eastAsia="仿宋"/>
          <w:szCs w:val="32"/>
        </w:rPr>
      </w:pPr>
      <w:r>
        <w:rPr>
          <w:rFonts w:hint="eastAsia" w:eastAsia="仿宋"/>
          <w:szCs w:val="32"/>
        </w:rPr>
        <w:t>（三十七）对《中华人民共和国动物防疫法》第一百零五条所列行为的处罚。</w:t>
      </w:r>
    </w:p>
    <w:p>
      <w:pPr>
        <w:spacing w:line="576" w:lineRule="exact"/>
        <w:ind w:firstLine="632" w:firstLineChars="200"/>
        <w:rPr>
          <w:rFonts w:eastAsia="仿宋"/>
          <w:szCs w:val="32"/>
        </w:rPr>
      </w:pPr>
      <w:r>
        <w:rPr>
          <w:rFonts w:hint="eastAsia" w:eastAsia="黑体"/>
          <w:szCs w:val="32"/>
        </w:rPr>
        <w:t>三、委托执法责任</w:t>
      </w:r>
    </w:p>
    <w:p>
      <w:pPr>
        <w:spacing w:line="576" w:lineRule="exact"/>
        <w:ind w:firstLine="632" w:firstLineChars="200"/>
        <w:rPr>
          <w:rFonts w:eastAsia="仿宋"/>
          <w:b/>
          <w:szCs w:val="32"/>
        </w:rPr>
      </w:pPr>
      <w:r>
        <w:rPr>
          <w:rFonts w:hint="eastAsia" w:eastAsia="仿宋"/>
          <w:b/>
          <w:szCs w:val="32"/>
        </w:rPr>
        <w:t>（一）委托单位责任</w:t>
      </w:r>
    </w:p>
    <w:p>
      <w:pPr>
        <w:spacing w:line="576" w:lineRule="exact"/>
        <w:ind w:firstLine="632" w:firstLineChars="200"/>
        <w:rPr>
          <w:rFonts w:eastAsia="仿宋"/>
          <w:szCs w:val="32"/>
        </w:rPr>
      </w:pPr>
      <w:r>
        <w:rPr>
          <w:rFonts w:eastAsia="仿宋"/>
          <w:szCs w:val="32"/>
        </w:rPr>
        <w:t>1.</w:t>
      </w:r>
      <w:r>
        <w:rPr>
          <w:rFonts w:hint="eastAsia" w:eastAsia="仿宋"/>
          <w:szCs w:val="32"/>
        </w:rPr>
        <w:t>指导和监督受委托单位在委托权限及期限内以委托方名义实施行政处罚；</w:t>
      </w:r>
    </w:p>
    <w:p>
      <w:pPr>
        <w:spacing w:line="576" w:lineRule="exact"/>
        <w:ind w:firstLine="632" w:firstLineChars="200"/>
        <w:rPr>
          <w:rFonts w:eastAsia="仿宋"/>
          <w:szCs w:val="32"/>
        </w:rPr>
      </w:pPr>
      <w:r>
        <w:rPr>
          <w:rFonts w:eastAsia="仿宋"/>
          <w:szCs w:val="32"/>
        </w:rPr>
        <w:t>2.</w:t>
      </w:r>
      <w:r>
        <w:rPr>
          <w:rFonts w:hint="eastAsia" w:eastAsia="仿宋"/>
          <w:szCs w:val="32"/>
        </w:rPr>
        <w:t>对受委托单位在委托权限内实施的行政处罚所产生的法律后果承担法律责任，委托单位承担相应责任后，可以根据受托人的过错责任大小，依法予以追偿；</w:t>
      </w:r>
    </w:p>
    <w:p>
      <w:pPr>
        <w:spacing w:line="576" w:lineRule="exact"/>
        <w:ind w:firstLine="632" w:firstLineChars="200"/>
        <w:rPr>
          <w:rFonts w:eastAsia="仿宋"/>
          <w:szCs w:val="32"/>
        </w:rPr>
      </w:pPr>
      <w:r>
        <w:rPr>
          <w:rFonts w:eastAsia="仿宋"/>
          <w:szCs w:val="32"/>
        </w:rPr>
        <w:t>3.</w:t>
      </w:r>
      <w:r>
        <w:rPr>
          <w:rFonts w:hint="eastAsia" w:eastAsia="仿宋"/>
          <w:szCs w:val="32"/>
        </w:rPr>
        <w:t>对受委托单位违法或者不适当的行政执法行为予以纠正或者撤销；受委托单位违法实施行政执法行为造成严重后果的，委托单位可以解除委托执法协议；</w:t>
      </w:r>
    </w:p>
    <w:p>
      <w:pPr>
        <w:spacing w:line="576" w:lineRule="exact"/>
        <w:ind w:firstLine="632" w:firstLineChars="200"/>
        <w:rPr>
          <w:rFonts w:eastAsia="仿宋"/>
          <w:szCs w:val="32"/>
        </w:rPr>
      </w:pPr>
      <w:r>
        <w:rPr>
          <w:rFonts w:eastAsia="仿宋"/>
          <w:szCs w:val="32"/>
        </w:rPr>
        <w:t>4.</w:t>
      </w:r>
      <w:r>
        <w:rPr>
          <w:rFonts w:hint="eastAsia" w:eastAsia="仿宋"/>
          <w:szCs w:val="32"/>
        </w:rPr>
        <w:t>协助受委托单位执法人员参加区司法局组织的执法资格培训，并为其申办市政府行政执法证件；</w:t>
      </w:r>
    </w:p>
    <w:p>
      <w:pPr>
        <w:spacing w:line="576" w:lineRule="exact"/>
        <w:ind w:firstLine="632" w:firstLineChars="200"/>
        <w:rPr>
          <w:rFonts w:eastAsia="仿宋"/>
          <w:szCs w:val="32"/>
        </w:rPr>
      </w:pPr>
      <w:r>
        <w:rPr>
          <w:rFonts w:eastAsia="仿宋"/>
          <w:szCs w:val="32"/>
        </w:rPr>
        <w:t>5.</w:t>
      </w:r>
      <w:r>
        <w:rPr>
          <w:rFonts w:hint="eastAsia" w:eastAsia="仿宋"/>
          <w:szCs w:val="32"/>
        </w:rPr>
        <w:t>向受托单位提供农业相关资料及规范的行政执法文书；</w:t>
      </w:r>
    </w:p>
    <w:p>
      <w:pPr>
        <w:spacing w:line="576" w:lineRule="exact"/>
        <w:ind w:firstLine="632" w:firstLineChars="200"/>
        <w:rPr>
          <w:rFonts w:eastAsia="仿宋"/>
          <w:szCs w:val="32"/>
        </w:rPr>
      </w:pPr>
      <w:r>
        <w:rPr>
          <w:rFonts w:eastAsia="仿宋"/>
          <w:szCs w:val="32"/>
        </w:rPr>
        <w:t>6.</w:t>
      </w:r>
      <w:r>
        <w:rPr>
          <w:rFonts w:hint="eastAsia" w:eastAsia="仿宋"/>
          <w:szCs w:val="32"/>
        </w:rPr>
        <w:t>对受委托方进行农业行政执法相关业务培训；</w:t>
      </w:r>
    </w:p>
    <w:p>
      <w:pPr>
        <w:spacing w:line="576" w:lineRule="exact"/>
        <w:ind w:firstLine="632" w:firstLineChars="200"/>
        <w:rPr>
          <w:rFonts w:eastAsia="仿宋"/>
          <w:szCs w:val="32"/>
        </w:rPr>
      </w:pPr>
      <w:r>
        <w:rPr>
          <w:rFonts w:eastAsia="仿宋"/>
          <w:szCs w:val="32"/>
        </w:rPr>
        <w:t>7.</w:t>
      </w:r>
      <w:r>
        <w:rPr>
          <w:rFonts w:hint="eastAsia" w:eastAsia="仿宋"/>
          <w:szCs w:val="32"/>
        </w:rPr>
        <w:t>对受委托方办理的行政处罚案卷进行法制审查；</w:t>
      </w:r>
    </w:p>
    <w:p>
      <w:pPr>
        <w:spacing w:line="576" w:lineRule="exact"/>
        <w:ind w:firstLine="632" w:firstLineChars="200"/>
        <w:rPr>
          <w:rFonts w:eastAsia="仿宋"/>
          <w:szCs w:val="32"/>
        </w:rPr>
      </w:pPr>
      <w:r>
        <w:rPr>
          <w:rFonts w:eastAsia="仿宋"/>
          <w:szCs w:val="32"/>
        </w:rPr>
        <w:t>8.</w:t>
      </w:r>
      <w:r>
        <w:rPr>
          <w:rFonts w:hint="eastAsia" w:eastAsia="仿宋"/>
          <w:szCs w:val="32"/>
        </w:rPr>
        <w:t>有权要求受委托单位参加因受委托单位实施行政处罚引起的行政复议或行政诉讼，提交书面答复及做出行政处罚的证据、依据或其他有关材料。</w:t>
      </w:r>
    </w:p>
    <w:p>
      <w:pPr>
        <w:spacing w:line="576" w:lineRule="exact"/>
        <w:ind w:firstLine="632" w:firstLineChars="200"/>
        <w:rPr>
          <w:rFonts w:eastAsia="仿宋"/>
          <w:b/>
          <w:szCs w:val="32"/>
        </w:rPr>
      </w:pPr>
      <w:r>
        <w:rPr>
          <w:rFonts w:hint="eastAsia" w:eastAsia="仿宋"/>
          <w:b/>
          <w:szCs w:val="32"/>
        </w:rPr>
        <w:t>（二）受委托单位责任</w:t>
      </w:r>
    </w:p>
    <w:p>
      <w:pPr>
        <w:spacing w:line="576" w:lineRule="exact"/>
        <w:ind w:firstLine="632" w:firstLineChars="200"/>
        <w:rPr>
          <w:rFonts w:eastAsia="仿宋"/>
          <w:szCs w:val="32"/>
        </w:rPr>
      </w:pPr>
      <w:r>
        <w:rPr>
          <w:rFonts w:eastAsia="仿宋"/>
          <w:szCs w:val="32"/>
        </w:rPr>
        <w:t>1.</w:t>
      </w:r>
      <w:r>
        <w:rPr>
          <w:rFonts w:hint="eastAsia" w:eastAsia="仿宋"/>
          <w:szCs w:val="32"/>
        </w:rPr>
        <w:t>受委托单位只能在委托权限和范围内实施行政处罚；</w:t>
      </w:r>
    </w:p>
    <w:p>
      <w:pPr>
        <w:spacing w:line="576" w:lineRule="exact"/>
        <w:ind w:firstLine="632" w:firstLineChars="200"/>
        <w:rPr>
          <w:rFonts w:eastAsia="仿宋"/>
          <w:szCs w:val="32"/>
        </w:rPr>
      </w:pPr>
      <w:r>
        <w:rPr>
          <w:rFonts w:eastAsia="仿宋"/>
          <w:szCs w:val="32"/>
        </w:rPr>
        <w:t>2.</w:t>
      </w:r>
      <w:r>
        <w:rPr>
          <w:rFonts w:hint="eastAsia" w:eastAsia="仿宋"/>
          <w:szCs w:val="32"/>
        </w:rPr>
        <w:t>受委托单位不得再委托其他任何组织或者个人实施委托单位委托的行政执法行为；</w:t>
      </w:r>
    </w:p>
    <w:p>
      <w:pPr>
        <w:spacing w:line="576" w:lineRule="exact"/>
        <w:ind w:firstLine="632" w:firstLineChars="200"/>
        <w:rPr>
          <w:rFonts w:eastAsia="仿宋"/>
          <w:szCs w:val="32"/>
        </w:rPr>
      </w:pPr>
      <w:r>
        <w:rPr>
          <w:rFonts w:eastAsia="仿宋"/>
          <w:szCs w:val="32"/>
        </w:rPr>
        <w:t>3.</w:t>
      </w:r>
      <w:r>
        <w:rPr>
          <w:rFonts w:hint="eastAsia" w:eastAsia="仿宋"/>
          <w:szCs w:val="32"/>
        </w:rPr>
        <w:t>受委托单位在履行行政执法行为时，必须出示有效的行政执法证件，并按法定程序实施行政处罚；</w:t>
      </w:r>
    </w:p>
    <w:p>
      <w:pPr>
        <w:spacing w:line="576" w:lineRule="exact"/>
        <w:ind w:firstLine="632" w:firstLineChars="200"/>
        <w:rPr>
          <w:rFonts w:eastAsia="仿宋"/>
          <w:szCs w:val="32"/>
        </w:rPr>
      </w:pPr>
      <w:r>
        <w:rPr>
          <w:rFonts w:eastAsia="仿宋"/>
          <w:szCs w:val="32"/>
        </w:rPr>
        <w:t>4.</w:t>
      </w:r>
      <w:r>
        <w:rPr>
          <w:rFonts w:hint="eastAsia" w:eastAsia="仿宋"/>
          <w:szCs w:val="32"/>
        </w:rPr>
        <w:t>主动接受委托单位的指导和监督，参与和配合委托单位的行政执法工作；</w:t>
      </w:r>
    </w:p>
    <w:p>
      <w:pPr>
        <w:spacing w:line="576" w:lineRule="exact"/>
        <w:ind w:firstLine="632" w:firstLineChars="200"/>
        <w:rPr>
          <w:rFonts w:eastAsia="仿宋"/>
          <w:szCs w:val="32"/>
        </w:rPr>
      </w:pPr>
      <w:r>
        <w:rPr>
          <w:rFonts w:eastAsia="仿宋"/>
          <w:szCs w:val="32"/>
        </w:rPr>
        <w:t>5.</w:t>
      </w:r>
      <w:r>
        <w:rPr>
          <w:rFonts w:hint="eastAsia" w:eastAsia="仿宋"/>
          <w:szCs w:val="32"/>
        </w:rPr>
        <w:t>建立行政执法相关制度或者实施办法；</w:t>
      </w:r>
    </w:p>
    <w:p>
      <w:pPr>
        <w:spacing w:line="576" w:lineRule="exact"/>
        <w:ind w:firstLine="632" w:firstLineChars="200"/>
        <w:rPr>
          <w:rFonts w:eastAsia="仿宋"/>
          <w:szCs w:val="32"/>
        </w:rPr>
      </w:pPr>
      <w:r>
        <w:rPr>
          <w:rFonts w:eastAsia="仿宋"/>
          <w:szCs w:val="32"/>
        </w:rPr>
        <w:t>6.</w:t>
      </w:r>
      <w:r>
        <w:rPr>
          <w:rFonts w:hint="eastAsia" w:eastAsia="仿宋"/>
          <w:szCs w:val="32"/>
        </w:rPr>
        <w:t>严格按照法律法规有关规定，以委托单位的名义制作行政执法文书；</w:t>
      </w:r>
    </w:p>
    <w:p>
      <w:pPr>
        <w:spacing w:line="576" w:lineRule="exact"/>
        <w:ind w:firstLine="632" w:firstLineChars="200"/>
        <w:rPr>
          <w:rFonts w:eastAsia="仿宋"/>
          <w:szCs w:val="32"/>
        </w:rPr>
      </w:pPr>
      <w:r>
        <w:rPr>
          <w:rFonts w:eastAsia="仿宋"/>
          <w:szCs w:val="32"/>
        </w:rPr>
        <w:t>7.</w:t>
      </w:r>
      <w:r>
        <w:rPr>
          <w:rFonts w:hint="eastAsia" w:eastAsia="仿宋"/>
          <w:szCs w:val="32"/>
        </w:rPr>
        <w:t>每月底前按要求向委托单位报送委托行政执法报表，定期汇报执法情况，不得虚报、瞒报、拒报、迟报；</w:t>
      </w:r>
    </w:p>
    <w:p>
      <w:pPr>
        <w:spacing w:line="576" w:lineRule="exact"/>
        <w:ind w:firstLine="632" w:firstLineChars="200"/>
        <w:rPr>
          <w:rFonts w:eastAsia="仿宋"/>
          <w:szCs w:val="32"/>
        </w:rPr>
      </w:pPr>
      <w:r>
        <w:rPr>
          <w:rFonts w:eastAsia="仿宋"/>
          <w:szCs w:val="32"/>
        </w:rPr>
        <w:t>8.</w:t>
      </w:r>
      <w:r>
        <w:rPr>
          <w:rFonts w:hint="eastAsia" w:eastAsia="仿宋"/>
          <w:szCs w:val="32"/>
        </w:rPr>
        <w:t>及时向委托单位书面报告在委托行政执法过程中存在的问题，并将行政处罚案卷报委托单位法制审查；</w:t>
      </w:r>
    </w:p>
    <w:p>
      <w:pPr>
        <w:spacing w:line="576" w:lineRule="exact"/>
        <w:ind w:firstLine="632" w:firstLineChars="200"/>
        <w:rPr>
          <w:rFonts w:eastAsia="仿宋"/>
          <w:szCs w:val="32"/>
        </w:rPr>
      </w:pPr>
      <w:r>
        <w:rPr>
          <w:rFonts w:eastAsia="仿宋"/>
          <w:szCs w:val="32"/>
        </w:rPr>
        <w:t>9.</w:t>
      </w:r>
      <w:r>
        <w:rPr>
          <w:rFonts w:hint="eastAsia" w:eastAsia="仿宋"/>
          <w:szCs w:val="32"/>
        </w:rPr>
        <w:t>受委托单位违反上述规定，违法实施行政执法所产生的法律后果由受委托单位自行承担。</w:t>
      </w:r>
    </w:p>
    <w:p>
      <w:pPr>
        <w:spacing w:line="576" w:lineRule="exact"/>
        <w:ind w:firstLine="632" w:firstLineChars="200"/>
        <w:rPr>
          <w:rFonts w:eastAsia="仿宋"/>
          <w:szCs w:val="32"/>
        </w:rPr>
      </w:pPr>
      <w:r>
        <w:rPr>
          <w:rFonts w:hint="eastAsia" w:eastAsia="黑体"/>
          <w:szCs w:val="32"/>
        </w:rPr>
        <w:t>四、委托期限</w:t>
      </w:r>
    </w:p>
    <w:p>
      <w:pPr>
        <w:spacing w:line="576" w:lineRule="exact"/>
        <w:ind w:firstLine="632" w:firstLineChars="200"/>
        <w:rPr>
          <w:rFonts w:eastAsia="仿宋"/>
          <w:szCs w:val="32"/>
        </w:rPr>
      </w:pPr>
      <w:r>
        <w:rPr>
          <w:rFonts w:hint="eastAsia" w:eastAsia="仿宋"/>
          <w:szCs w:val="32"/>
        </w:rPr>
        <w:t>从</w:t>
      </w:r>
      <w:r>
        <w:rPr>
          <w:rFonts w:eastAsia="仿宋"/>
          <w:szCs w:val="32"/>
        </w:rPr>
        <w:t>2023</w:t>
      </w:r>
      <w:r>
        <w:rPr>
          <w:rFonts w:hint="eastAsia" w:eastAsia="仿宋"/>
          <w:szCs w:val="32"/>
        </w:rPr>
        <w:t>年</w:t>
      </w:r>
      <w:r>
        <w:rPr>
          <w:rFonts w:eastAsia="仿宋"/>
          <w:szCs w:val="32"/>
        </w:rPr>
        <w:t>1</w:t>
      </w:r>
      <w:r>
        <w:rPr>
          <w:rFonts w:hint="eastAsia" w:eastAsia="仿宋"/>
          <w:szCs w:val="32"/>
        </w:rPr>
        <w:t>月</w:t>
      </w:r>
      <w:r>
        <w:rPr>
          <w:rFonts w:eastAsia="仿宋"/>
          <w:szCs w:val="32"/>
        </w:rPr>
        <w:t>3</w:t>
      </w:r>
      <w:r>
        <w:rPr>
          <w:rFonts w:hint="eastAsia" w:eastAsia="仿宋"/>
          <w:szCs w:val="32"/>
        </w:rPr>
        <w:t>日起至</w:t>
      </w:r>
      <w:r>
        <w:rPr>
          <w:rFonts w:eastAsia="仿宋"/>
          <w:szCs w:val="32"/>
        </w:rPr>
        <w:t>2023</w:t>
      </w:r>
      <w:r>
        <w:rPr>
          <w:rFonts w:hint="eastAsia" w:eastAsia="仿宋"/>
          <w:szCs w:val="32"/>
        </w:rPr>
        <w:t>年</w:t>
      </w:r>
      <w:r>
        <w:rPr>
          <w:rFonts w:eastAsia="仿宋"/>
          <w:szCs w:val="32"/>
        </w:rPr>
        <w:t>12</w:t>
      </w:r>
      <w:r>
        <w:rPr>
          <w:rFonts w:hint="eastAsia" w:eastAsia="仿宋"/>
          <w:szCs w:val="32"/>
        </w:rPr>
        <w:t>月</w:t>
      </w:r>
      <w:r>
        <w:rPr>
          <w:rFonts w:eastAsia="仿宋"/>
          <w:szCs w:val="32"/>
        </w:rPr>
        <w:t>31</w:t>
      </w:r>
      <w:r>
        <w:rPr>
          <w:rFonts w:hint="eastAsia" w:eastAsia="仿宋"/>
          <w:szCs w:val="32"/>
        </w:rPr>
        <w:t>日止，本委托书经双方法定代表人或委托代理人签字或加盖单位公章之日起生效。</w:t>
      </w:r>
    </w:p>
    <w:p>
      <w:pPr>
        <w:spacing w:line="576" w:lineRule="exact"/>
        <w:ind w:firstLine="632" w:firstLineChars="200"/>
        <w:rPr>
          <w:rFonts w:eastAsia="仿宋"/>
          <w:szCs w:val="32"/>
        </w:rPr>
      </w:pPr>
      <w:r>
        <w:rPr>
          <w:rFonts w:hint="eastAsia" w:eastAsia="黑体"/>
          <w:szCs w:val="32"/>
        </w:rPr>
        <w:t>五、其它</w:t>
      </w:r>
    </w:p>
    <w:p>
      <w:pPr>
        <w:spacing w:line="576" w:lineRule="exact"/>
        <w:ind w:firstLine="632" w:firstLineChars="200"/>
        <w:rPr>
          <w:rFonts w:eastAsia="仿宋"/>
          <w:szCs w:val="32"/>
        </w:rPr>
      </w:pPr>
      <w:r>
        <w:rPr>
          <w:rFonts w:hint="eastAsia" w:eastAsia="仿宋"/>
          <w:szCs w:val="32"/>
        </w:rPr>
        <w:t>本委托书一式三份，委托单位和受委托单位各执一份，另一份送区司法局备案。</w:t>
      </w:r>
    </w:p>
    <w:p>
      <w:pPr>
        <w:spacing w:line="576" w:lineRule="exact"/>
        <w:rPr>
          <w:rFonts w:eastAsia="仿宋"/>
          <w:szCs w:val="32"/>
        </w:rPr>
      </w:pPr>
    </w:p>
    <w:p>
      <w:pPr>
        <w:spacing w:line="576" w:lineRule="exact"/>
        <w:rPr>
          <w:rFonts w:eastAsia="仿宋"/>
          <w:szCs w:val="32"/>
        </w:rPr>
      </w:pPr>
    </w:p>
    <w:p>
      <w:pPr>
        <w:spacing w:line="240" w:lineRule="auto"/>
        <w:jc w:val="both"/>
        <w:rPr>
          <w:rFonts w:hint="default" w:eastAsia="仿宋"/>
          <w:szCs w:val="32"/>
          <w:lang w:val="en-US" w:eastAsia="zh-CN"/>
        </w:rPr>
      </w:pPr>
      <w:r>
        <w:rPr>
          <w:rFonts w:hint="eastAsia" w:eastAsia="仿宋"/>
          <w:szCs w:val="32"/>
        </w:rPr>
        <w:t>委托单位（盖章）：</w:t>
      </w:r>
      <w:r>
        <w:rPr>
          <w:rFonts w:hint="eastAsia" w:eastAsia="仿宋"/>
          <w:szCs w:val="32"/>
          <w:lang w:val="en-US" w:eastAsia="zh-CN"/>
        </w:rPr>
        <w:t xml:space="preserve">             </w:t>
      </w:r>
      <w:r>
        <w:rPr>
          <w:rFonts w:hint="eastAsia" w:eastAsia="仿宋"/>
          <w:szCs w:val="32"/>
          <w:lang w:eastAsia="zh-CN"/>
        </w:rPr>
        <w:t>受</w:t>
      </w:r>
      <w:r>
        <w:rPr>
          <w:rFonts w:hint="eastAsia" w:eastAsia="仿宋"/>
          <w:szCs w:val="32"/>
        </w:rPr>
        <w:t>委托单位（盖章）：</w:t>
      </w:r>
    </w:p>
    <w:p>
      <w:pPr>
        <w:spacing w:line="240" w:lineRule="auto"/>
        <w:jc w:val="both"/>
        <w:rPr>
          <w:rFonts w:hint="eastAsia" w:eastAsia="仿宋"/>
          <w:szCs w:val="32"/>
          <w:lang w:eastAsia="zh-CN"/>
        </w:rPr>
      </w:pPr>
      <w:r>
        <w:rPr>
          <w:rFonts w:hint="eastAsia" w:eastAsia="仿宋"/>
          <w:szCs w:val="32"/>
          <w:lang w:eastAsia="zh-CN"/>
        </w:rPr>
        <w:t>重庆市綦江区农业农村委员会</w:t>
      </w:r>
      <w:r>
        <w:rPr>
          <w:rFonts w:hint="eastAsia" w:eastAsia="仿宋"/>
          <w:szCs w:val="32"/>
          <w:lang w:val="en-US" w:eastAsia="zh-CN"/>
        </w:rPr>
        <w:t xml:space="preserve">    </w:t>
      </w:r>
      <w:r>
        <w:rPr>
          <w:rFonts w:hint="eastAsia" w:eastAsia="仿宋"/>
          <w:szCs w:val="32"/>
          <w:lang w:eastAsia="zh-CN"/>
        </w:rPr>
        <w:t>重庆市綦江区隆盛镇人民政府</w:t>
      </w:r>
    </w:p>
    <w:p>
      <w:pPr>
        <w:spacing w:line="576" w:lineRule="exact"/>
        <w:rPr>
          <w:rFonts w:eastAsia="仿宋"/>
          <w:szCs w:val="32"/>
        </w:rPr>
      </w:pPr>
    </w:p>
    <w:p>
      <w:pPr>
        <w:spacing w:line="576" w:lineRule="exact"/>
        <w:rPr>
          <w:rFonts w:hint="eastAsia" w:eastAsia="仿宋"/>
          <w:szCs w:val="32"/>
          <w:lang w:eastAsia="zh-CN"/>
        </w:rPr>
      </w:pPr>
      <w:r>
        <w:rPr>
          <w:rFonts w:hint="eastAsia" w:eastAsia="仿宋"/>
          <w:szCs w:val="32"/>
        </w:rPr>
        <w:t>法人代表签字或盖章：</w:t>
      </w:r>
      <w:r>
        <w:rPr>
          <w:rFonts w:hint="eastAsia" w:eastAsia="仿宋"/>
          <w:szCs w:val="32"/>
          <w:lang w:eastAsia="zh-CN"/>
        </w:rPr>
        <w:t>曹长科</w:t>
      </w:r>
      <w:r>
        <w:rPr>
          <w:rFonts w:eastAsia="仿宋"/>
          <w:szCs w:val="32"/>
        </w:rPr>
        <w:t xml:space="preserve">     </w:t>
      </w:r>
      <w:r>
        <w:rPr>
          <w:rFonts w:hint="eastAsia" w:eastAsia="仿宋"/>
          <w:szCs w:val="32"/>
        </w:rPr>
        <w:t>法人代表签字或盖章：</w:t>
      </w:r>
      <w:r>
        <w:rPr>
          <w:rFonts w:hint="eastAsia" w:eastAsia="仿宋"/>
          <w:szCs w:val="32"/>
          <w:lang w:eastAsia="zh-CN"/>
        </w:rPr>
        <w:t>黄昌平</w:t>
      </w:r>
    </w:p>
    <w:p>
      <w:pPr>
        <w:tabs>
          <w:tab w:val="left" w:pos="5295"/>
        </w:tabs>
        <w:spacing w:line="576" w:lineRule="exact"/>
        <w:rPr>
          <w:rFonts w:eastAsia="仿宋"/>
          <w:szCs w:val="32"/>
        </w:rPr>
      </w:pPr>
    </w:p>
    <w:p>
      <w:pPr>
        <w:tabs>
          <w:tab w:val="left" w:pos="5295"/>
        </w:tabs>
        <w:spacing w:line="576" w:lineRule="exact"/>
        <w:jc w:val="center"/>
        <w:rPr>
          <w:rFonts w:eastAsia="仿宋"/>
          <w:szCs w:val="32"/>
        </w:rPr>
      </w:pPr>
      <w:r>
        <w:rPr>
          <w:rFonts w:eastAsia="仿宋"/>
          <w:szCs w:val="32"/>
        </w:rPr>
        <w:t xml:space="preserve">                               </w:t>
      </w:r>
      <w:r>
        <w:rPr>
          <w:rFonts w:hint="eastAsia" w:eastAsia="仿宋"/>
          <w:szCs w:val="32"/>
          <w:lang w:val="en-US" w:eastAsia="zh-CN"/>
        </w:rPr>
        <w:t>2023</w:t>
      </w:r>
      <w:r>
        <w:rPr>
          <w:rFonts w:hint="eastAsia" w:eastAsia="仿宋"/>
          <w:szCs w:val="32"/>
        </w:rPr>
        <w:t>年</w:t>
      </w:r>
      <w:r>
        <w:rPr>
          <w:rFonts w:hint="eastAsia" w:eastAsia="仿宋"/>
          <w:szCs w:val="32"/>
          <w:lang w:val="en-US" w:eastAsia="zh-CN"/>
        </w:rPr>
        <w:t>1</w:t>
      </w:r>
      <w:r>
        <w:rPr>
          <w:rFonts w:hint="eastAsia" w:eastAsia="仿宋"/>
          <w:szCs w:val="32"/>
        </w:rPr>
        <w:t>月</w:t>
      </w:r>
      <w:r>
        <w:rPr>
          <w:rFonts w:hint="eastAsia" w:eastAsia="仿宋"/>
          <w:szCs w:val="32"/>
          <w:lang w:val="en-US" w:eastAsia="zh-CN"/>
        </w:rPr>
        <w:t>3</w:t>
      </w:r>
      <w:r>
        <w:rPr>
          <w:rFonts w:hint="eastAsia" w:eastAsia="仿宋"/>
          <w:szCs w:val="32"/>
        </w:rPr>
        <w:t>日</w:t>
      </w:r>
    </w:p>
    <w:p>
      <w:pPr>
        <w:widowControl/>
        <w:spacing w:line="576" w:lineRule="exact"/>
        <w:jc w:val="left"/>
        <w:rPr>
          <w:rFonts w:eastAsia="方正黑体_GBK"/>
          <w:sz w:val="24"/>
        </w:rPr>
        <w:sectPr>
          <w:pgSz w:w="11906" w:h="16838"/>
          <w:pgMar w:top="2098" w:right="1474" w:bottom="1985" w:left="1588" w:header="851" w:footer="1474" w:gutter="0"/>
          <w:pgNumType w:fmt="numberInDash"/>
          <w:cols w:space="720" w:num="1"/>
          <w:titlePg/>
          <w:docGrid w:type="linesAndChars" w:linePitch="579" w:charSpace="-849"/>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separate"/>
    </w:r>
    <w:r>
      <w:rPr>
        <w:rStyle w:val="6"/>
      </w:rPr>
      <w:t>10</w:t>
    </w:r>
    <w:r>
      <w:rPr>
        <w:rStyle w:val="6"/>
      </w:rPr>
      <w:fldChar w:fldCharType="end"/>
    </w:r>
  </w:p>
  <w:p>
    <w:pPr>
      <w:pStyle w:val="2"/>
      <w:ind w:right="360" w:firstLine="360"/>
      <w:jc w:val="right"/>
      <w:rPr>
        <w:rFonts w:ascii="方正仿宋_GBK"/>
        <w:sz w:val="28"/>
        <w:szCs w:val="28"/>
      </w:rPr>
    </w:pPr>
  </w:p>
  <w:p>
    <w:pPr>
      <w:pStyle w:val="2"/>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rPr>
        <w:rFonts w:ascii="方正仿宋_GBK"/>
        <w:sz w:val="28"/>
        <w:szCs w:val="28"/>
      </w:rPr>
    </w:pPr>
  </w:p>
  <w:p>
    <w:pPr>
      <w:pStyle w:val="2"/>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Y0NjVlYWM3NjEyOWNkOWVhYzU5NTc2MDIxMDNjMzQifQ=="/>
  </w:docVars>
  <w:rsids>
    <w:rsidRoot w:val="60C403CB"/>
    <w:rsid w:val="001033C2"/>
    <w:rsid w:val="00220137"/>
    <w:rsid w:val="0040289E"/>
    <w:rsid w:val="00486BFE"/>
    <w:rsid w:val="00603A24"/>
    <w:rsid w:val="008265FC"/>
    <w:rsid w:val="008F7DFB"/>
    <w:rsid w:val="009C2E7E"/>
    <w:rsid w:val="00AC4E3B"/>
    <w:rsid w:val="00B84979"/>
    <w:rsid w:val="00C06B7C"/>
    <w:rsid w:val="00C4212F"/>
    <w:rsid w:val="00C901A4"/>
    <w:rsid w:val="00CC3BD0"/>
    <w:rsid w:val="00D27FB7"/>
    <w:rsid w:val="00E3435C"/>
    <w:rsid w:val="00F72931"/>
    <w:rsid w:val="00F73015"/>
    <w:rsid w:val="00FB7309"/>
    <w:rsid w:val="015B6D94"/>
    <w:rsid w:val="158F4E06"/>
    <w:rsid w:val="21957C48"/>
    <w:rsid w:val="24431BDE"/>
    <w:rsid w:val="25F71D07"/>
    <w:rsid w:val="36935AB4"/>
    <w:rsid w:val="3A1C460B"/>
    <w:rsid w:val="47F26A95"/>
    <w:rsid w:val="48731309"/>
    <w:rsid w:val="52455AC6"/>
    <w:rsid w:val="57743881"/>
    <w:rsid w:val="599E2E37"/>
    <w:rsid w:val="5B0A0784"/>
    <w:rsid w:val="60C403CB"/>
    <w:rsid w:val="611F660B"/>
    <w:rsid w:val="657F6CDB"/>
    <w:rsid w:val="66E9417E"/>
    <w:rsid w:val="74D3178F"/>
    <w:rsid w:val="764C7A4B"/>
    <w:rsid w:val="7B09415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0"/>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locked/>
    <w:uiPriority w:val="99"/>
    <w:rPr>
      <w:rFonts w:cs="Times New Roman"/>
    </w:rPr>
  </w:style>
  <w:style w:type="character" w:customStyle="1" w:styleId="7">
    <w:name w:val="Footer Char"/>
    <w:basedOn w:val="5"/>
    <w:link w:val="2"/>
    <w:semiHidden/>
    <w:qFormat/>
    <w:locked/>
    <w:uiPriority w:val="99"/>
    <w:rPr>
      <w:rFonts w:ascii="Times New Roman" w:hAnsi="Times New Roman" w:eastAsia="方正仿宋_GBK" w:cs="Times New Roman"/>
      <w:sz w:val="18"/>
      <w:szCs w:val="18"/>
    </w:rPr>
  </w:style>
  <w:style w:type="character" w:customStyle="1" w:styleId="8">
    <w:name w:val="Header Char"/>
    <w:basedOn w:val="5"/>
    <w:link w:val="3"/>
    <w:semiHidden/>
    <w:qFormat/>
    <w:locked/>
    <w:uiPriority w:val="99"/>
    <w:rPr>
      <w:rFonts w:ascii="Times New Roman" w:hAnsi="Times New Roman" w:eastAsia="方正仿宋_GBK" w:cs="Times New Roman"/>
      <w:sz w:val="18"/>
      <w:szCs w:val="18"/>
    </w:rPr>
  </w:style>
  <w:style w:type="character" w:customStyle="1" w:styleId="9">
    <w:name w:val="font71"/>
    <w:basedOn w:val="5"/>
    <w:uiPriority w:val="0"/>
    <w:rPr>
      <w:rFonts w:hint="default" w:ascii="Times New Roman" w:hAnsi="Times New Roman" w:cs="Times New Roman"/>
      <w:color w:val="000000"/>
      <w:sz w:val="36"/>
      <w:szCs w:val="36"/>
      <w:u w:val="none"/>
    </w:rPr>
  </w:style>
  <w:style w:type="character" w:customStyle="1" w:styleId="10">
    <w:name w:val="font61"/>
    <w:basedOn w:val="5"/>
    <w:uiPriority w:val="0"/>
    <w:rPr>
      <w:rFonts w:hint="eastAsia" w:ascii="方正仿宋_GBK" w:hAnsi="方正仿宋_GBK" w:eastAsia="方正仿宋_GBK" w:cs="方正仿宋_GBK"/>
      <w:color w:val="000000"/>
      <w:sz w:val="36"/>
      <w:szCs w:val="36"/>
      <w:u w:val="none"/>
    </w:rPr>
  </w:style>
  <w:style w:type="character" w:customStyle="1" w:styleId="11">
    <w:name w:val="font81"/>
    <w:basedOn w:val="5"/>
    <w:uiPriority w:val="0"/>
    <w:rPr>
      <w:rFonts w:ascii="Arial" w:hAnsi="Arial" w:cs="Arial"/>
      <w:color w:val="000000"/>
      <w:sz w:val="36"/>
      <w:szCs w:val="3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10</Pages>
  <Words>2443</Words>
  <Characters>2473</Characters>
  <Lines>0</Lines>
  <Paragraphs>0</Paragraphs>
  <TotalTime>31</TotalTime>
  <ScaleCrop>false</ScaleCrop>
  <LinksUpToDate>false</LinksUpToDate>
  <CharactersWithSpaces>2580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2023-04-11T07:46:00Z</dcterms:created>
  <dc:creator>气球</dc:creator>
  <cp:lastModifiedBy>气球</cp:lastModifiedBy>
  <dcterms:modified xsi:type="dcterms:W3CDTF">2023-04-28T02:38:57Z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08D91D846CA04FE297126D845EA60D5B</vt:lpwstr>
  </property>
</Properties>
</file>