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_GBK" w:cs="Times New Roman"/>
          <w:lang w:eastAsia="zh-CN"/>
        </w:rPr>
      </w:pPr>
      <w:r>
        <w:rPr>
          <w:rFonts w:ascii="Times New Roman" w:hAnsi="Times New Roman" w:eastAsia="方正小标宋_GBK" w:cs="Times New Roman"/>
          <w:color w:val="000000"/>
          <w:kern w:val="0"/>
          <w:sz w:val="44"/>
          <w:szCs w:val="44"/>
        </w:rPr>
        <w:t>重庆市</w:t>
      </w:r>
      <w:r>
        <w:rPr>
          <w:rFonts w:hint="eastAsia" w:ascii="Times New Roman" w:hAnsi="Times New Roman" w:eastAsia="方正小标宋_GBK" w:cs="Times New Roman"/>
          <w:color w:val="000000"/>
          <w:kern w:val="0"/>
          <w:sz w:val="44"/>
          <w:szCs w:val="44"/>
          <w:lang w:eastAsia="zh-CN"/>
        </w:rPr>
        <w:t>綦江区农业农村委员会重大执法决定法制审核目录清单</w:t>
      </w:r>
    </w:p>
    <w:tbl>
      <w:tblPr>
        <w:tblStyle w:val="6"/>
        <w:tblW w:w="15695" w:type="dxa"/>
        <w:jc w:val="center"/>
        <w:tblLayout w:type="fixed"/>
        <w:tblCellMar>
          <w:top w:w="0" w:type="dxa"/>
          <w:left w:w="108" w:type="dxa"/>
          <w:bottom w:w="0" w:type="dxa"/>
          <w:right w:w="108" w:type="dxa"/>
        </w:tblCellMar>
      </w:tblPr>
      <w:tblGrid>
        <w:gridCol w:w="779"/>
        <w:gridCol w:w="1768"/>
        <w:gridCol w:w="14"/>
        <w:gridCol w:w="849"/>
        <w:gridCol w:w="10115"/>
        <w:gridCol w:w="1145"/>
        <w:gridCol w:w="3"/>
        <w:gridCol w:w="9"/>
        <w:gridCol w:w="1000"/>
        <w:gridCol w:w="13"/>
      </w:tblGrid>
      <w:tr>
        <w:tblPrEx>
          <w:tblCellMar>
            <w:top w:w="0" w:type="dxa"/>
            <w:left w:w="108" w:type="dxa"/>
            <w:bottom w:w="0" w:type="dxa"/>
            <w:right w:w="108" w:type="dxa"/>
          </w:tblCellMar>
        </w:tblPrEx>
        <w:trPr>
          <w:trHeight w:val="1050" w:hRule="atLeast"/>
          <w:jc w:val="center"/>
        </w:trPr>
        <w:tc>
          <w:tcPr>
            <w:tcW w:w="779" w:type="dxa"/>
            <w:tcBorders>
              <w:top w:val="single" w:color="auto" w:sz="6" w:space="0"/>
              <w:left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黑体_GBK" w:cs="Times New Roman"/>
                <w:color w:val="auto"/>
                <w:kern w:val="0"/>
                <w:sz w:val="24"/>
              </w:rPr>
            </w:pPr>
            <w:r>
              <w:rPr>
                <w:rFonts w:ascii="Times New Roman" w:hAnsi="Times New Roman" w:eastAsia="方正黑体_GBK" w:cs="Times New Roman"/>
                <w:color w:val="auto"/>
                <w:kern w:val="0"/>
                <w:sz w:val="24"/>
              </w:rPr>
              <w:t>序号</w:t>
            </w:r>
          </w:p>
        </w:tc>
        <w:tc>
          <w:tcPr>
            <w:tcW w:w="1782" w:type="dxa"/>
            <w:gridSpan w:val="2"/>
            <w:tcBorders>
              <w:top w:val="single" w:color="auto" w:sz="6" w:space="0"/>
              <w:left w:val="single" w:color="auto" w:sz="6" w:space="0"/>
              <w:right w:val="single" w:color="auto" w:sz="6" w:space="0"/>
            </w:tcBorders>
            <w:noWrap w:val="0"/>
            <w:vAlign w:val="center"/>
          </w:tcPr>
          <w:p>
            <w:pPr>
              <w:autoSpaceDE w:val="0"/>
              <w:autoSpaceDN w:val="0"/>
              <w:spacing w:line="300" w:lineRule="exact"/>
              <w:jc w:val="center"/>
              <w:rPr>
                <w:rFonts w:ascii="Times New Roman" w:hAnsi="Times New Roman" w:eastAsia="方正黑体_GBK" w:cs="Times New Roman"/>
                <w:color w:val="auto"/>
                <w:kern w:val="0"/>
                <w:sz w:val="24"/>
              </w:rPr>
            </w:pPr>
            <w:r>
              <w:rPr>
                <w:rFonts w:ascii="Times New Roman" w:hAnsi="Times New Roman" w:eastAsia="方正黑体_GBK" w:cs="Times New Roman"/>
                <w:color w:val="auto"/>
                <w:kern w:val="0"/>
                <w:sz w:val="24"/>
              </w:rPr>
              <w:t>事项名称</w:t>
            </w:r>
          </w:p>
        </w:tc>
        <w:tc>
          <w:tcPr>
            <w:tcW w:w="849" w:type="dxa"/>
            <w:tcBorders>
              <w:top w:val="single" w:color="auto" w:sz="6" w:space="0"/>
              <w:left w:val="single" w:color="auto" w:sz="6" w:space="0"/>
              <w:right w:val="single" w:color="auto" w:sz="6" w:space="0"/>
            </w:tcBorders>
            <w:noWrap w:val="0"/>
            <w:vAlign w:val="center"/>
          </w:tcPr>
          <w:p>
            <w:pPr>
              <w:autoSpaceDE w:val="0"/>
              <w:autoSpaceDN w:val="0"/>
              <w:spacing w:line="300" w:lineRule="exact"/>
              <w:jc w:val="center"/>
              <w:rPr>
                <w:rFonts w:ascii="Times New Roman" w:hAnsi="Times New Roman" w:eastAsia="方正黑体_GBK" w:cs="Times New Roman"/>
                <w:color w:val="auto"/>
                <w:kern w:val="0"/>
                <w:sz w:val="24"/>
              </w:rPr>
            </w:pPr>
            <w:r>
              <w:rPr>
                <w:rFonts w:ascii="Times New Roman" w:hAnsi="Times New Roman" w:eastAsia="方正黑体_GBK" w:cs="Times New Roman"/>
                <w:color w:val="auto"/>
                <w:kern w:val="0"/>
                <w:sz w:val="24"/>
              </w:rPr>
              <w:t>职权类型</w:t>
            </w:r>
          </w:p>
        </w:tc>
        <w:tc>
          <w:tcPr>
            <w:tcW w:w="10115" w:type="dxa"/>
            <w:tcBorders>
              <w:top w:val="single" w:color="auto" w:sz="6" w:space="0"/>
              <w:left w:val="single" w:color="auto" w:sz="6" w:space="0"/>
              <w:right w:val="single" w:color="auto" w:sz="6" w:space="0"/>
            </w:tcBorders>
            <w:noWrap w:val="0"/>
            <w:vAlign w:val="center"/>
          </w:tcPr>
          <w:p>
            <w:pPr>
              <w:autoSpaceDE w:val="0"/>
              <w:autoSpaceDN w:val="0"/>
              <w:spacing w:line="300" w:lineRule="exact"/>
              <w:jc w:val="center"/>
              <w:rPr>
                <w:rFonts w:ascii="Times New Roman" w:hAnsi="Times New Roman" w:eastAsia="方正黑体_GBK" w:cs="Times New Roman"/>
                <w:color w:val="auto"/>
                <w:kern w:val="0"/>
                <w:sz w:val="24"/>
              </w:rPr>
            </w:pPr>
            <w:r>
              <w:rPr>
                <w:rFonts w:ascii="Times New Roman" w:hAnsi="Times New Roman" w:eastAsia="方正黑体_GBK" w:cs="Times New Roman"/>
                <w:color w:val="auto"/>
                <w:kern w:val="0"/>
                <w:sz w:val="24"/>
              </w:rPr>
              <w:t>实施依据</w:t>
            </w:r>
          </w:p>
        </w:tc>
        <w:tc>
          <w:tcPr>
            <w:tcW w:w="1148" w:type="dxa"/>
            <w:gridSpan w:val="2"/>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300" w:lineRule="exact"/>
              <w:jc w:val="center"/>
              <w:rPr>
                <w:rFonts w:hint="eastAsia" w:ascii="Times New Roman" w:hAnsi="Times New Roman" w:eastAsia="方正黑体_GBK" w:cs="Times New Roman"/>
                <w:color w:val="auto"/>
                <w:kern w:val="0"/>
                <w:sz w:val="24"/>
                <w:lang w:eastAsia="zh-CN"/>
              </w:rPr>
            </w:pPr>
          </w:p>
          <w:p>
            <w:pPr>
              <w:autoSpaceDE w:val="0"/>
              <w:autoSpaceDN w:val="0"/>
              <w:spacing w:line="300" w:lineRule="exact"/>
              <w:jc w:val="center"/>
              <w:rPr>
                <w:rFonts w:hint="eastAsia" w:ascii="Times New Roman" w:hAnsi="Times New Roman" w:eastAsia="方正黑体_GBK" w:cs="Times New Roman"/>
                <w:color w:val="auto"/>
                <w:kern w:val="0"/>
                <w:sz w:val="24"/>
                <w:lang w:eastAsia="zh-CN"/>
              </w:rPr>
            </w:pPr>
            <w:r>
              <w:rPr>
                <w:rFonts w:hint="eastAsia" w:ascii="Times New Roman" w:hAnsi="Times New Roman" w:eastAsia="方正黑体_GBK" w:cs="Times New Roman"/>
                <w:color w:val="auto"/>
                <w:kern w:val="0"/>
                <w:sz w:val="24"/>
                <w:lang w:eastAsia="zh-CN"/>
              </w:rPr>
              <w:t>审核</w:t>
            </w:r>
          </w:p>
          <w:p>
            <w:pPr>
              <w:autoSpaceDE w:val="0"/>
              <w:autoSpaceDN w:val="0"/>
              <w:spacing w:line="300" w:lineRule="exact"/>
              <w:jc w:val="center"/>
              <w:rPr>
                <w:rFonts w:hint="eastAsia" w:ascii="Times New Roman" w:hAnsi="Times New Roman" w:eastAsia="方正黑体_GBK" w:cs="Times New Roman"/>
                <w:color w:val="auto"/>
                <w:kern w:val="0"/>
                <w:sz w:val="24"/>
                <w:lang w:eastAsia="zh-CN"/>
              </w:rPr>
            </w:pPr>
            <w:r>
              <w:rPr>
                <w:rFonts w:hint="eastAsia" w:ascii="Times New Roman" w:hAnsi="Times New Roman" w:eastAsia="方正黑体_GBK" w:cs="Times New Roman"/>
                <w:color w:val="auto"/>
                <w:kern w:val="0"/>
                <w:sz w:val="24"/>
                <w:lang w:eastAsia="zh-CN"/>
              </w:rPr>
              <w:t>主体</w:t>
            </w:r>
          </w:p>
          <w:p>
            <w:pPr>
              <w:autoSpaceDE w:val="0"/>
              <w:autoSpaceDN w:val="0"/>
              <w:spacing w:line="300" w:lineRule="exact"/>
              <w:jc w:val="center"/>
              <w:rPr>
                <w:rFonts w:hint="eastAsia" w:ascii="Times New Roman" w:hAnsi="Times New Roman" w:eastAsia="方正黑体_GBK" w:cs="Times New Roman"/>
                <w:color w:val="auto"/>
                <w:kern w:val="0"/>
                <w:sz w:val="24"/>
                <w:lang w:eastAsia="zh-CN"/>
              </w:rPr>
            </w:pPr>
          </w:p>
        </w:tc>
        <w:tc>
          <w:tcPr>
            <w:tcW w:w="1022" w:type="dxa"/>
            <w:gridSpan w:val="3"/>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300" w:lineRule="exact"/>
              <w:jc w:val="center"/>
              <w:rPr>
                <w:rFonts w:hint="eastAsia" w:ascii="Times New Roman" w:hAnsi="Times New Roman" w:eastAsia="方正黑体_GBK" w:cs="Times New Roman"/>
                <w:color w:val="auto"/>
                <w:kern w:val="0"/>
                <w:sz w:val="24"/>
                <w:lang w:eastAsia="zh-CN"/>
              </w:rPr>
            </w:pPr>
          </w:p>
          <w:p>
            <w:pPr>
              <w:autoSpaceDE w:val="0"/>
              <w:autoSpaceDN w:val="0"/>
              <w:spacing w:line="300" w:lineRule="exact"/>
              <w:jc w:val="center"/>
              <w:rPr>
                <w:rFonts w:hint="eastAsia" w:ascii="Times New Roman" w:hAnsi="Times New Roman" w:eastAsia="方正黑体_GBK" w:cs="Times New Roman"/>
                <w:color w:val="auto"/>
                <w:kern w:val="0"/>
                <w:sz w:val="24"/>
                <w:lang w:eastAsia="zh-CN"/>
              </w:rPr>
            </w:pPr>
          </w:p>
          <w:p>
            <w:pPr>
              <w:autoSpaceDE w:val="0"/>
              <w:autoSpaceDN w:val="0"/>
              <w:spacing w:line="300" w:lineRule="exact"/>
              <w:jc w:val="center"/>
              <w:rPr>
                <w:rFonts w:hint="eastAsia" w:ascii="Times New Roman" w:hAnsi="Times New Roman" w:eastAsia="方正黑体_GBK" w:cs="Times New Roman"/>
                <w:color w:val="auto"/>
                <w:kern w:val="0"/>
                <w:sz w:val="24"/>
                <w:lang w:eastAsia="zh-CN"/>
              </w:rPr>
            </w:pPr>
            <w:r>
              <w:rPr>
                <w:rFonts w:hint="eastAsia" w:ascii="Times New Roman" w:hAnsi="Times New Roman" w:eastAsia="方正黑体_GBK" w:cs="Times New Roman"/>
                <w:color w:val="auto"/>
                <w:kern w:val="0"/>
                <w:sz w:val="24"/>
                <w:lang w:eastAsia="zh-CN"/>
              </w:rPr>
              <w:t>备注</w:t>
            </w:r>
          </w:p>
        </w:tc>
      </w:tr>
      <w:tr>
        <w:tblPrEx>
          <w:tblCellMar>
            <w:top w:w="0" w:type="dxa"/>
            <w:left w:w="108" w:type="dxa"/>
            <w:bottom w:w="0" w:type="dxa"/>
            <w:right w:w="108" w:type="dxa"/>
          </w:tblCellMar>
        </w:tblPrEx>
        <w:trPr>
          <w:trHeight w:val="537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对农作物品种测试、试验和</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种子质量检测机构伪造测试</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、试验、检验</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数据或出具虚假证明的行政处罚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1.《中华人民共和国种子法》</w:t>
            </w:r>
          </w:p>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第七十一条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2.《主要农作物品种审定办法》</w:t>
            </w:r>
          </w:p>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第五十一条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品种测试、试验、鉴定机构伪造试验数据或者出具虚假证明的，按照《种子法》第七十二条及有关法律行政法规的规定进行处罚。</w:t>
            </w:r>
          </w:p>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3.《非主要农作物品种登记办法》</w:t>
            </w:r>
          </w:p>
          <w:p>
            <w:pPr>
              <w:keepNext w:val="0"/>
              <w:keepLines w:val="0"/>
              <w:pageBreakBefore w:val="0"/>
              <w:widowControl w:val="0"/>
              <w:kinsoku/>
              <w:wordWrap/>
              <w:overflowPunct/>
              <w:topLinePunct w:val="0"/>
              <w:autoSpaceDE w:val="0"/>
              <w:autoSpaceDN w:val="0"/>
              <w:bidi w:val="0"/>
              <w:adjustRightInd/>
              <w:snapToGrid/>
              <w:spacing w:line="32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品种测试、试验机构伪造测试、试验数据或者出具虚假证明的，省级人民政府农业主管部门应当依照《种子法》第七十二条规定，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依法取消品种测试、试验资格。</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hint="eastAsia" w:ascii="Times New Roman" w:hAnsi="Times New Roman" w:eastAsia="方正仿宋_GBK" w:cs="Times New Roman"/>
                <w:color w:val="auto"/>
                <w:kern w:val="0"/>
                <w:sz w:val="24"/>
                <w:lang w:eastAsia="zh-CN"/>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2153"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对侵犯农作物植物新品种权行为的行政处罚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《中华人民共和国种子法》</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92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对假冒农作物授权品种的行政处罚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《中华人民共和国种子法》</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382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对生产经营农作物假种子的行政处罚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《中华人民共和国种子法》</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第四十八条第一款</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禁止生产经营假、劣种子。农业农村、林业草原主管部门和有关部门依法打击生产经营假、劣种子的违法行为，保护农民合法权益，维护公平竞争的市场秩序。下列种子为假种子：（一）以非种子冒充种子或者以此种品种种子冒充其他品种种子的；（二）种子种类、品种与标签标注的内容不符或者没有标签的。第七十四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w:t>
            </w:r>
            <w:r>
              <w:rPr>
                <w:rFonts w:ascii="Times New Roman" w:hAnsi="Times New Roman" w:eastAsia="方正仿宋_GBK" w:cs="Times New Roman"/>
                <w:color w:val="auto"/>
                <w:spacing w:val="-6"/>
                <w:kern w:val="0"/>
                <w:sz w:val="24"/>
              </w:rPr>
              <w:t>款。因生产经营假种子犯罪被判处有期徒刑以上刑罚的，种子企业或者其他单位的法定代表人、直接负责的主管人员自刑罚执行完毕之日起五年内不得担任种子企业的法定代表人、高级管理人员。</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3113"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对生产经营农作物劣种子的行政处罚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《中华人民共和国种子法》</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第四十八条第二款</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禁止生产经营假、劣种子。农业农村、林业草原主管部门和有关部门依法打击生产经营假、劣种子的违法行为，保护农民合法权益，维护公平竞争的市场秩序。下列种子为劣种子：（一）质量低于国家规定标准的；（二）质量低于标签标注指标的；（三）带有国家规定的检疫性有害生物的。第七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因生产经营劣种子犯罪被判处有期徒刑以上刑罚的，种子企业或者其他单位的法定代表人、直接负责的主管人员自刑罚执行完毕之日起五年内不得担任种子企业的法定代表人、高级管理人员。</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531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对未取得农作物种子生产经营许可证生产经营种子等行为的行政处罚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《中华人民共和国种子法》</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第三十二条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申请取得种子生产经营许可证的，应当具有与种子生产经营相适应的生产经营设施、设备及专业技术人员，以及法规和国务院农业农村、林业草原主管部门规定的其他条件。从事种子生产的，还应当同时具有繁殖种子的隔离和培育条件，具有无检疫性有害生物的种子生产地点或者县级以上人民政府林业草原主管部门确定的采种林。</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申请领取具有植物新品种权的种子生产经营许可证的，应当征得植物新品种权所有人的书面同意。第三十三条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种子生产经营许可证应当载明生产经营者名称、地址、法定代表人、生产种子的品种、地点和种子经营的范围、有效期限、有效区域等事项。前款事项发生变更的，应当自变更之日起三十日内，向原核发许可证机关申请变更登记。除本法另有规定外，禁止任何单位和个人无种子生产经营许可证或者违反种子生产经营许可证的规定生产、经营种子。禁止伪造、变造、买卖、租借种子生产经营许可证。第七十六条第一款</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439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对应当审定未经审定的农作物品种进行推广、销售等行</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为的行政处罚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1.《中华人民共和国种子法》</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第二十三条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应当审定的农作物品种未经审定的，不得发布广告、推广、销售。应当审定的林木品种未经审定通过的，不得作为良种推广、销售，但生产确需使用的，应当经林木品种审定委员会认定。应当登记的农作物品种未经登记的，不得发布广告、推广，不得以登记品种的名义销售。第七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2.《非主要农作物品种登记办法》</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有下列行为之一的，由县级以上人民政府农业主管部门依照《种子法》第七十八条规定，责令停止违法行为，没收违法所得和种子，并处二万元以上二十万元以下罚款：（一）对应当登记未经登记的农作物品种进行推广，或者以登记品种的名义进行销售的；（二）对已撤销登记的农作物品种进行推广，或者以登记品种的名义进行销售的。</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391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对未经许可进出口农作物种子等行为的行政处罚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《中华人民共和国种子法》</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从事种子进出口业务的，应当具备种子生产经营许可证；其中，从事农作物种子进出口业务的，还应当按照国家有关规定取得种子进出口许可。从境外引进农作物、林木种子的审定权限，农作物种子的进口审批办法，引进转基因植物品种的管理办法，由国务院规定。第五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为境外制种进口种子的，可以不受本法第五十七条第一款的限制，但应当具有对外制种合同，进口的种子只能用于制种，其产品不得在境内销售。从境外引进农作物或者林木试验用种，应当隔离栽培，收获物也不得作为种子销售。第六十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禁止进出口假、劣种子以及属于国家规定不得进出口的种子。第七十八条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855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对销售的农作物种子应当包装而没有包装等行为的行政处罚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《中华人民共和国种子法》</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第三十六条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第三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实行选育生产经营相结合，符合国务院农业农村、林业草原主管部门规定条件的种子企业的生产经营许可证的有效区域为全国。第三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销售的种子应当加工、分级、包装。但是不能加工、包装的除外。大包装或者进口种子可以分装；实行分装的，应当标注分装单位，并对种子质量负责。第四十条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销售的种子应当符合国家或者行业标准，附有标签和使用说明。标签和使用说明标注的内容应当与销售的种子相符。种子生产经营者对标注内容的真实性和种子质量负责。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销售授权品种种子的，应当标注品种权号。销售进口种子的，应当附有进口审批文号和中文标签。销售转基因植物品种种子的，必须用明显的文字标注，并应当提示使用时的安全控制措施。种子生产经营者应当遵守有关法律、法规的规定，诚实守信，向种子使用者提供种子生产者信息、种子的主要性状、主要栽培措施、适应性等使用条件的说明、风险提示与有关咨询服务，不得作虚假或者引人误解的宣传。任何单位和个人不得非法干预种子生产经营者的生产经营自主权。第七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379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对侵占、破坏</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农作物种质资源、私自采集</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或者采伐国家重点保护的天然农作物种质资源的行政处罚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1.《中华人民共和国种子法》</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国家依法保护种质资源，任何单位和个人不得侵占和破坏种质资源。禁止采集或者采伐国家重点保护的天然种质资源。因科研等特殊情况需要采集或者采伐的，应当经国务院或者省、自治区、直辖市人民政府的农业农村、林业草原主管部门批准。第八十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2.《农作物种质资源管理办法》</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违反本办法规定，未经批准私自采集或者采伐国家重点保护的天然种质资源的，按照《种子法》第八十一条的规定予以处罚。</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469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对未经批准向境外提供或者从境外引进农作物种质资源或者与境外机构、个人开展</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合作研究利用农作物种质资源的行政处罚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1.《中华人民共和国种子法》</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第十一条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国家对种质资源享有主权。任何单位和个人向境外提供种质资源，或者与境外机构、个人开展合作研究利用种质资源的，应当报国务院农业农村、林业草原主管部门批准，并同时提交国家共享惠益的方案。国务院农业农村、林业草原主管部门可以委托省、自治区、直辖市人民政府农业农村、林业草原主管部门接收申请材料。国务院农业农村、林业草原主管部门应当将批准情况通报国务院生态环境主管部门。境外引进种质资源的，依照国务院农业农村、林业草原主管部门的有关规定办理。第八十一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未取得农业农村、林业草原主管部门的批准文件携带、运输种质资源出境的，海关应当将该种质资源扣留，并移送省、自治区、直辖市人民政府农业农村、林业草原主管部门处理。</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2.《农作物种质资源管理办法》</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违反本办法规定，未经批准向境外提供或者从境外引进种质资源的，按照《种子法》第八十二条的规定予以处罚。</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3453"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对农作物种子企业审定试验数据造假行为的行政处罚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1.《中华人民共和国种子法》</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实行选育生产经营相结合，符合国务院农业农村、林业草原主管部门规定条件的种子企业，对其自主研发的主要农作物品种、主要林木品种可以按照审定办法自行完成试验，达到审定标准的，品种审定委员会应当颁发审定证书。种子企业对试验数据的真实性负责，保证可追溯，接受省级以上人民政府农业农村、林业草原主管部门和社会的监督。第八十三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2.《主要农作物品种审定办法》</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第五十二条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育繁推一体化种子企业自行开展品种试验和申请审定有造假行为的，由省级以上人民政府农业农村主管部门处一百万元以上五百万元以下罚款；不得再自行开展品种试验；给种子使用者和其他种子生产经营者造成损失的，依法承担赔偿责任。</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9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对在农作物种子生产基地进行检疫性有害生物接种试验的行政处罚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7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《中华人民共和国种子法》</w:t>
            </w:r>
          </w:p>
          <w:p>
            <w:pPr>
              <w:keepNext w:val="0"/>
              <w:keepLines w:val="0"/>
              <w:pageBreakBefore w:val="0"/>
              <w:widowControl w:val="0"/>
              <w:kinsoku/>
              <w:wordWrap/>
              <w:overflowPunct/>
              <w:topLinePunct w:val="0"/>
              <w:autoSpaceDE w:val="0"/>
              <w:autoSpaceDN w:val="0"/>
              <w:bidi w:val="0"/>
              <w:adjustRightInd/>
              <w:snapToGrid/>
              <w:spacing w:line="27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第五十三条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从事品种选育和种子生产经营以及管理的单位和个人应当遵守有关植物检疫法律、行政法规的规定，防止植物危险性病、虫、杂草及其他有害生物的传播和蔓延。</w:t>
            </w:r>
          </w:p>
          <w:p>
            <w:pPr>
              <w:keepNext w:val="0"/>
              <w:keepLines w:val="0"/>
              <w:pageBreakBefore w:val="0"/>
              <w:widowControl w:val="0"/>
              <w:kinsoku/>
              <w:wordWrap/>
              <w:overflowPunct/>
              <w:topLinePunct w:val="0"/>
              <w:autoSpaceDE w:val="0"/>
              <w:autoSpaceDN w:val="0"/>
              <w:bidi w:val="0"/>
              <w:adjustRightInd/>
              <w:snapToGrid/>
              <w:spacing w:line="27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禁止任何单位和个人在种子生产基地从事检疫性有害生物接种试验。第八十五条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违反本法第五十三条规定，在种子生产基地进行检疫性有害生物接种试验的，由县级以上人民政府农业农村、林业草原主管部门责令停止试验，处五千元以上五万元以下罚款。</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40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对拒绝、阻挠</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农业主管部门依法实施监督检查的行政处罚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7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《中华人民共和国种子法》</w:t>
            </w:r>
          </w:p>
          <w:p>
            <w:pPr>
              <w:keepNext w:val="0"/>
              <w:keepLines w:val="0"/>
              <w:pageBreakBefore w:val="0"/>
              <w:widowControl w:val="0"/>
              <w:kinsoku/>
              <w:wordWrap/>
              <w:overflowPunct/>
              <w:topLinePunct w:val="0"/>
              <w:autoSpaceDE w:val="0"/>
              <w:autoSpaceDN w:val="0"/>
              <w:bidi w:val="0"/>
              <w:adjustRightInd/>
              <w:snapToGrid/>
              <w:spacing w:line="27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农业农村、林业草原主管部门是种子行政执法机关。种子执法人员依法执行公务时应当出示行政执法证件。农业农村、林业草原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pPr>
              <w:keepNext w:val="0"/>
              <w:keepLines w:val="0"/>
              <w:pageBreakBefore w:val="0"/>
              <w:widowControl w:val="0"/>
              <w:kinsoku/>
              <w:wordWrap/>
              <w:overflowPunct/>
              <w:topLinePunct w:val="0"/>
              <w:autoSpaceDE w:val="0"/>
              <w:autoSpaceDN w:val="0"/>
              <w:bidi w:val="0"/>
              <w:adjustRightInd/>
              <w:snapToGrid/>
              <w:spacing w:line="27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业农村、林业草原主管部门依照本法规定行使职权，当事人应当协助、配合，不得拒绝、阻挠。农业农村、林业草原主管部门所属的综合执法机构或者受其委托的种子管理机构，可以开展种子执法相关工作。第八十六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88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未经品种权人许可，以商业</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目的生产或者销售授权品种的繁殖材料的行政处罚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2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《中华人民共和国植物新品种保护条例》</w:t>
            </w:r>
          </w:p>
          <w:p>
            <w:pPr>
              <w:autoSpaceDE w:val="0"/>
              <w:autoSpaceDN w:val="0"/>
              <w:spacing w:line="32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未经品种权人许可，以商业目的生产或者销售授权品种的繁殖材料的，品种权人或者利害关系人可以请求省级以上人民政府农业、林业行政部门依据各自的职权进行处理，也可以直接向人民法院提起诉讼。省级以上人民政府农业、林业行政部门依据各自的职权，根据当事人自愿的原则，对侵权所造成的损害赔偿可以进行调解。调解达成协议的，当事人应当履行；调解未达成协议的，品种权人或者利害关系人可以依照民事诉讼程序向人民法院提起诉讼。省级以上人民政府农业、林业行政部门依据各自的职权处理品种权侵权案件时，为维护社会公共利益，可以责令侵权人停止侵权行为，没收违法所得和植物品种繁殖材料；货值金额5万元以上的，可处货值金额1倍以上5倍以下的罚款；没有货值金额或者货值金额5万元以下的，根据情节轻重，可处25万元以下的罚款。</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533"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假冒授权品种的行政处罚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《中华人民共和国植物新品种保护条例》</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474"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对销售农作物授权品种未使用其注册登记的名称的行政处罚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《中华人民共和国植物新品种保护条例》</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第四十二条：销售授权品种未使用其注册登记的名称的，由县级以上人民政府农业、林业行政部门依据各自的职权责令限期改正，可以处1000元以下的罚款。</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88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对未经批准擅自从事农业转基因生物环境释放、生产性</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试验等行为的行政处罚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1.《农业转基因生物安全管理条例》</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三条：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2.《农业转基因生物安全评价管理办法》</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第四十条：违反本办法规定，未经批准擅自从事环境释放、生产性试验的，或已获批准但未按照规定采取安全管理防范措施的，或者超过批准范围和期限进行试验的，按照《条例》第四十三条的规定处罚。</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88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对未经批准生产、加工农业</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转基因生物或者未按照批准的品种、范围</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、安全管理要</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求和技术标准生产、加工的</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《农业转基因生物安全管理条例》</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六条：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88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对生产、经营</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转基因植物种子、种畜禽、</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水产苗种的单位和个人，未</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按照规定制作</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、保存生产、</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经营档</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案的行政处罚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《农业转基因生物安全管理条例》</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第四十七条：违反本条例规定，转基因植物种子、种畜禽、水产苗种的生产、经营单位和个人，未按照规定制作、保存生产、经营档案的，由县级以上人民政府农业行政主管部门依据职权，责令改正，处1000 元以上1万元以下的罚款。</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56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对违反农业转基因生物标识管理规定的行政处罚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1.《农业转基因生物安全管理条例》</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第五十条：违反本条例关于农业转基因生物标识管理规定的，由县级以上人民政府农业行政主管部门依据职权，责令限期改正，可以没收非法销售的产品和违法所得，并可以处1万元以上5万元以下的罚款。</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2.《农业转基因生物标识管理办法》</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第十二条：违反本方法规定的，按《条例》第五十条规定予以处罚。</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88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对假冒、伪造</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、转让或者买</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卖农业转基因生物有关证明文书的行政处罚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1.《农业转基因生物安全管理条例》</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一条：假冒、伪造、转让或者买卖农业转基因生物有关证明文书的，由县级以上人民政府农业行政主管部门依据职权，收缴相应的证明文书，并处2万元以上10万元以下的罚款；构成犯罪的，依法追究刑事责任。</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2.《农业转基因生物安全评价管理办法》</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第四十二条：假冒、伪造、转让或者买卖农业转基因生物安全证书、审批书以及其他批准文件的，按照《条例》第五十一条的规定处罚。</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885"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违反农业转基因生物安全管理条例的行政处罚</w:t>
            </w:r>
          </w:p>
        </w:tc>
        <w:tc>
          <w:tcPr>
            <w:tcW w:w="84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sz w:val="24"/>
                <w:shd w:val="clear" w:color="auto" w:fill="FFFFFF"/>
              </w:rPr>
            </w:pPr>
            <w:r>
              <w:rPr>
                <w:rFonts w:ascii="Times New Roman" w:hAnsi="Times New Roman" w:eastAsia="方正仿宋_GBK" w:cs="Times New Roman"/>
                <w:color w:val="auto"/>
                <w:kern w:val="0"/>
                <w:sz w:val="24"/>
              </w:rPr>
              <w:t>《农业转基因生物安全管理条例》</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sz w:val="24"/>
                <w:shd w:val="clear" w:color="auto" w:fill="FFFFFF"/>
              </w:rPr>
              <w:t>第四十三条</w:t>
            </w:r>
            <w:r>
              <w:rPr>
                <w:rFonts w:ascii="Times New Roman" w:hAnsi="Times New Roman" w:eastAsia="方正仿宋_GBK" w:cs="Times New Roman"/>
                <w:color w:val="auto"/>
                <w:sz w:val="24"/>
                <w:shd w:val="clear" w:color="auto" w:fill="FFFFFF"/>
                <w:lang w:val="en"/>
              </w:rPr>
              <w:t>：</w:t>
            </w:r>
            <w:r>
              <w:rPr>
                <w:rFonts w:ascii="Times New Roman" w:hAnsi="Times New Roman" w:eastAsia="方正仿宋_GBK" w:cs="Times New Roman"/>
                <w:color w:val="auto"/>
                <w:sz w:val="24"/>
                <w:shd w:val="clear" w:color="auto" w:fill="FFFFFF"/>
              </w:rPr>
              <w:t>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第四十六条</w:t>
            </w:r>
            <w:r>
              <w:rPr>
                <w:rFonts w:ascii="Times New Roman" w:hAnsi="Times New Roman" w:eastAsia="方正仿宋_GBK" w:cs="Times New Roman"/>
                <w:color w:val="auto"/>
                <w:sz w:val="24"/>
                <w:shd w:val="clear" w:color="auto" w:fill="FFFFFF"/>
                <w:lang w:val="en"/>
              </w:rPr>
              <w:t>：</w:t>
            </w:r>
            <w:r>
              <w:rPr>
                <w:rFonts w:ascii="Times New Roman" w:hAnsi="Times New Roman" w:eastAsia="方正仿宋_GBK" w:cs="Times New Roman"/>
                <w:color w:val="auto"/>
                <w:sz w:val="24"/>
                <w:shd w:val="clear" w:color="auto" w:fill="FFFFFF"/>
              </w:rPr>
              <w:t>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第四十七条</w:t>
            </w:r>
            <w:r>
              <w:rPr>
                <w:rFonts w:ascii="Times New Roman" w:hAnsi="Times New Roman" w:eastAsia="方正仿宋_GBK" w:cs="Times New Roman"/>
                <w:color w:val="auto"/>
                <w:sz w:val="24"/>
                <w:shd w:val="clear" w:color="auto" w:fill="FFFFFF"/>
                <w:lang w:val="en"/>
              </w:rPr>
              <w:t>：</w:t>
            </w:r>
            <w:r>
              <w:rPr>
                <w:rFonts w:ascii="Times New Roman" w:hAnsi="Times New Roman" w:eastAsia="方正仿宋_GBK" w:cs="Times New Roman"/>
                <w:color w:val="auto"/>
                <w:sz w:val="24"/>
                <w:shd w:val="clear" w:color="auto" w:fill="FFFFFF"/>
              </w:rPr>
              <w:t>违反本条例规定，转基因植物种子、种畜禽、水产苗种的生产、经营单位和个人，未按照规定制作、保存生产、经营档案的，由县级以上人民政府农业行政主管部门依据职权，责令改正，处1000元以上1万元以下的罚款。第五十条</w:t>
            </w:r>
            <w:r>
              <w:rPr>
                <w:rFonts w:ascii="Times New Roman" w:hAnsi="Times New Roman" w:eastAsia="方正仿宋_GBK" w:cs="Times New Roman"/>
                <w:color w:val="auto"/>
                <w:sz w:val="24"/>
                <w:shd w:val="clear" w:color="auto" w:fill="FFFFFF"/>
                <w:lang w:val="en"/>
              </w:rPr>
              <w:t>：</w:t>
            </w:r>
            <w:r>
              <w:rPr>
                <w:rFonts w:ascii="Times New Roman" w:hAnsi="Times New Roman" w:eastAsia="方正仿宋_GBK" w:cs="Times New Roman"/>
                <w:color w:val="auto"/>
                <w:sz w:val="24"/>
                <w:shd w:val="clear" w:color="auto" w:fill="FFFFFF"/>
              </w:rPr>
              <w:t>违反本条例关于农业转基因生物标识管理规定的，由县级以上人民政府农业行政主管部门依据职权，责令限期改正，可以没收非法销售的产品和违法所得，并可以处1万元以上5万元以下的罚款。第五十一条</w:t>
            </w:r>
            <w:r>
              <w:rPr>
                <w:rFonts w:ascii="Times New Roman" w:hAnsi="Times New Roman" w:eastAsia="方正仿宋_GBK" w:cs="Times New Roman"/>
                <w:color w:val="auto"/>
                <w:sz w:val="24"/>
                <w:shd w:val="clear" w:color="auto" w:fill="FFFFFF"/>
                <w:lang w:val="en"/>
              </w:rPr>
              <w:t>：</w:t>
            </w:r>
            <w:r>
              <w:rPr>
                <w:rFonts w:ascii="Times New Roman" w:hAnsi="Times New Roman" w:eastAsia="方正仿宋_GBK" w:cs="Times New Roman"/>
                <w:color w:val="auto"/>
                <w:sz w:val="24"/>
                <w:shd w:val="clear" w:color="auto" w:fill="FFFFFF"/>
              </w:rPr>
              <w:t>假冒、伪造、转让或者买卖农业转基因生物有关证明文书的，由县级以上人民政府农业行政主管部门依据职权，收缴相应的证明文书，并处2万元以上10万元以下的罚款；构成犯罪的，依法追究刑事责任。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对农药登记试验单位出具虚假登记试验报告的行政处罚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1.《农药管理条例》</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一条：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2.《农药登记试验管理办法》</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农药登记试验单位出具虚假登记试验报告的，依照《农药管理条例》第五十一条的规定处罚。</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93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对未取得农药生产许可证生产农药或者生产假农药的行政处罚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二条第一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spacing w:line="280" w:lineRule="exact"/>
              <w:jc w:val="left"/>
              <w:textAlignment w:val="auto"/>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31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17"/>
                <w:kern w:val="0"/>
                <w:sz w:val="24"/>
              </w:rPr>
              <w:t>对</w:t>
            </w:r>
            <w:r>
              <w:rPr>
                <w:rFonts w:ascii="Times New Roman" w:hAnsi="Times New Roman" w:eastAsia="方正仿宋_GBK" w:cs="Times New Roman"/>
                <w:color w:val="auto"/>
                <w:kern w:val="0"/>
                <w:sz w:val="24"/>
              </w:rPr>
              <w:t>取得农药生</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产许可证的农药生产企业不再符合规定条件继续生产农药的行政处罚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二条第二款：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spacing w:line="280" w:lineRule="exact"/>
              <w:jc w:val="left"/>
              <w:textAlignment w:val="auto"/>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对农药生产企业生产劣质农药的行政处罚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对委托未取得农药生产许可证的受托人加工、分装农药，或者委托加工、分装假农药、劣质农药的行政处罚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二条第一、三、四款：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委托未取得农药生产许可证的受托人加工、分装农药，或者委托加工、分装假农药、劣质农药的，对委托人和受托人均依照本条第一款、第三款的规定处罚。</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227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11"/>
                <w:kern w:val="0"/>
                <w:sz w:val="24"/>
              </w:rPr>
              <w:t>对农药生产企业采购、使用未依法附具产品质量检验合格证、未依法取得有关许可证明文件的原材料等行为的行政处罚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三条：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对农药生产企业不执行原材料进货、农药</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出厂销售记录制度，或者不</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履行农药废弃物回收义务的行政处罚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四条：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对农药经营者未取得农药经营许可证经营农药等行为的行政处罚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五条：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有前款第二项、第三项规定的行为，情节严重的，还应当由发证机关吊销农药经营许可证。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对农药经营者经营劣质农药的行政处罚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第五十六条：农药经营者经营劣质农药的，由县级以上地方人民政府农业主管部门责令停止经营，没收违法所得、违法经营的农药和用于违法经营的工具、设备等，违法经营的农药货值金额不足1万</w:t>
            </w:r>
            <w:r>
              <w:rPr>
                <w:rFonts w:ascii="Times New Roman" w:hAnsi="Times New Roman" w:eastAsia="方正仿宋_GBK" w:cs="Times New Roman"/>
                <w:color w:val="auto"/>
                <w:spacing w:val="-11"/>
                <w:kern w:val="0"/>
                <w:sz w:val="24"/>
              </w:rPr>
              <w:t>元的，并处2000元以上2万元以下罚款，货值金额1万元以上的，并处货值金额2倍以上5倍以下罚款；情节严重的，由发证机关吊销农药经营许可证；构成犯罪的，依法追究刑事责任。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对农药经营者设立分支机构未依法变更农药经</w:t>
            </w:r>
            <w:r>
              <w:rPr>
                <w:rFonts w:ascii="Times New Roman" w:hAnsi="Times New Roman" w:eastAsia="方正仿宋_GBK" w:cs="Times New Roman"/>
                <w:color w:val="auto"/>
                <w:spacing w:val="-11"/>
                <w:kern w:val="0"/>
                <w:sz w:val="24"/>
              </w:rPr>
              <w:t>营许可证，或者未向分支机构所在地县级以上地方人民政府农业主管部门备案等行为的行政处罚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七条：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217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对农药经营者不执行农药采购台账、销售</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台账制度等行为的行政处罚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八条：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286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对境外企业直接在中国销售农药；取得农</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药登记证的境外企业向中国出口劣质农药情节严重或者出口假农药的行政处罚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九条：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取得农药登记证的境外企业向中国出口劣质农药情节严重或者出口假农药的，由国务院农业主管部门吊销相应的农药登记证。</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336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对农药使用者不按照农药的标签标注的使用范围、使用</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方法和剂量、</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使用技术要求和注意事项、</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安全间隔期使用农药等行为的行政处罚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五）使用农药毒鱼、虾、鸟、兽等。</w:t>
            </w:r>
          </w:p>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有前款第二项规定的行为的，县级人民政府农业主管部门还应当没收禁用的农药。</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297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17"/>
                <w:kern w:val="0"/>
                <w:sz w:val="24"/>
              </w:rPr>
              <w:t>对农产品生产企业、食品和食用农产品仓储企业、专业化病虫害防治服务组织和从事农产品生产的农民专业合作社等不执行农药使用记录制度的行政处罚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一条：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913"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对伪造、变造、转让、出租、出借农药登记证、农药生产许可证、农药经营许可证等许可证明文件的行政处罚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二条：伪造、变造、转让、出租、出借农药登记证、农药生产许可证、农药经营许可证等许可证明文件的，由发证机关收缴或者予以吊销，没收违法所得，并处1万元以上5万元以下罚款；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338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对未取得农药生产许可证生产农药，未取</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得农药经营许可证经营农药</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，或者被吊销</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农药登记证、</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农药生产许可证、农药经营</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许可证的直接负责的主管人员的行政处罚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《农药管理条例》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三条：未取得农药生产许可证生产农药，未取得农药经营许可证经营农药，或者被吊销农药登记证、农药生产许可证、农药经营许可证的，其直接负责的主管人员10年内不得从事农药生产、经营活动。农药生产企业、农药经营者招用前款规定的人员从事农药生产、经营活动的，由发证机关吊销农药生产许可证、农药经营许可证。</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被吊销农药登记证的，国务院农业主管部门5年内不再受理其农药登记申请。</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62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对未依照《植</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物检疫条例》</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规定办理农业领域植物检疫证书或者在报检过程中弄虚作假等行为的行政处罚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1.《植物检疫条例》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八条第一、二款：有下列行为之一的，植物检疫机构应当责令纠正，可以处以罚款；造成损失的，应当负责赔偿；构成犯罪的，由司法机关依法追究刑事责任：（一）未依照本条例规定办理植物检疫证书或者在报检过程中弄虚作假的；（</w:t>
            </w:r>
            <w:r>
              <w:rPr>
                <w:rFonts w:hint="eastAsia" w:ascii="Times New Roman" w:hAnsi="Times New Roman" w:eastAsia="方正仿宋_GBK" w:cs="Times New Roman"/>
                <w:color w:val="auto"/>
                <w:kern w:val="0"/>
                <w:sz w:val="24"/>
              </w:rPr>
              <w:t>二</w:t>
            </w:r>
            <w:r>
              <w:rPr>
                <w:rFonts w:ascii="Times New Roman" w:hAnsi="Times New Roman" w:eastAsia="方正仿宋_GBK" w:cs="Times New Roman"/>
                <w:color w:val="auto"/>
                <w:kern w:val="0"/>
                <w:sz w:val="24"/>
              </w:rPr>
              <w:t>）伪造、涂改、买卖、转让植物检疫单证、印章、标志、封识的；（</w:t>
            </w:r>
            <w:r>
              <w:rPr>
                <w:rFonts w:hint="eastAsia" w:ascii="Times New Roman" w:hAnsi="Times New Roman" w:eastAsia="方正仿宋_GBK" w:cs="Times New Roman"/>
                <w:color w:val="auto"/>
                <w:kern w:val="0"/>
                <w:sz w:val="24"/>
              </w:rPr>
              <w:t>三</w:t>
            </w:r>
            <w:r>
              <w:rPr>
                <w:rFonts w:ascii="Times New Roman" w:hAnsi="Times New Roman" w:eastAsia="方正仿宋_GBK" w:cs="Times New Roman"/>
                <w:color w:val="auto"/>
                <w:kern w:val="0"/>
                <w:sz w:val="24"/>
              </w:rPr>
              <w:t>）未依照本条例规定调运、隔离试种或者生产应施检疫的植物、植物产品的；（</w:t>
            </w:r>
            <w:r>
              <w:rPr>
                <w:rFonts w:hint="eastAsia" w:ascii="Times New Roman" w:hAnsi="Times New Roman" w:eastAsia="方正仿宋_GBK" w:cs="Times New Roman"/>
                <w:color w:val="auto"/>
                <w:kern w:val="0"/>
                <w:sz w:val="24"/>
              </w:rPr>
              <w:t>四</w:t>
            </w:r>
            <w:r>
              <w:rPr>
                <w:rFonts w:ascii="Times New Roman" w:hAnsi="Times New Roman" w:eastAsia="方正仿宋_GBK" w:cs="Times New Roman"/>
                <w:color w:val="auto"/>
                <w:kern w:val="0"/>
                <w:sz w:val="24"/>
              </w:rPr>
              <w:t>）违反本条例规定，擅自开拆植物、植物产品包装，调换植物、植物产品，或者擅自改变植物、植物产品的规定用途的；（</w:t>
            </w:r>
            <w:r>
              <w:rPr>
                <w:rFonts w:hint="eastAsia" w:ascii="Times New Roman" w:hAnsi="Times New Roman" w:eastAsia="方正仿宋_GBK" w:cs="Times New Roman"/>
                <w:color w:val="auto"/>
                <w:kern w:val="0"/>
                <w:sz w:val="24"/>
              </w:rPr>
              <w:t>五</w:t>
            </w:r>
            <w:r>
              <w:rPr>
                <w:rFonts w:ascii="Times New Roman" w:hAnsi="Times New Roman" w:eastAsia="方正仿宋_GBK" w:cs="Times New Roman"/>
                <w:color w:val="auto"/>
                <w:kern w:val="0"/>
                <w:sz w:val="24"/>
              </w:rPr>
              <w:t>）违反本条例规定，引起疫情扩散的。有前款第（一）、（</w:t>
            </w:r>
            <w:r>
              <w:rPr>
                <w:rFonts w:hint="eastAsia" w:ascii="Times New Roman" w:hAnsi="Times New Roman" w:eastAsia="方正仿宋_GBK" w:cs="Times New Roman"/>
                <w:color w:val="auto"/>
                <w:kern w:val="0"/>
                <w:sz w:val="24"/>
              </w:rPr>
              <w:t>二</w:t>
            </w:r>
            <w:r>
              <w:rPr>
                <w:rFonts w:ascii="Times New Roman" w:hAnsi="Times New Roman" w:eastAsia="方正仿宋_GBK" w:cs="Times New Roman"/>
                <w:color w:val="auto"/>
                <w:kern w:val="0"/>
                <w:sz w:val="24"/>
              </w:rPr>
              <w:t>）、（</w:t>
            </w:r>
            <w:r>
              <w:rPr>
                <w:rFonts w:hint="eastAsia" w:ascii="Times New Roman" w:hAnsi="Times New Roman" w:eastAsia="方正仿宋_GBK" w:cs="Times New Roman"/>
                <w:color w:val="auto"/>
                <w:kern w:val="0"/>
                <w:sz w:val="24"/>
              </w:rPr>
              <w:t>三</w:t>
            </w:r>
            <w:r>
              <w:rPr>
                <w:rFonts w:ascii="Times New Roman" w:hAnsi="Times New Roman" w:eastAsia="方正仿宋_GBK" w:cs="Times New Roman"/>
                <w:color w:val="auto"/>
                <w:kern w:val="0"/>
                <w:sz w:val="24"/>
              </w:rPr>
              <w:t>）、（</w:t>
            </w:r>
            <w:r>
              <w:rPr>
                <w:rFonts w:hint="eastAsia" w:ascii="Times New Roman" w:hAnsi="Times New Roman" w:eastAsia="方正仿宋_GBK" w:cs="Times New Roman"/>
                <w:color w:val="auto"/>
                <w:kern w:val="0"/>
                <w:sz w:val="24"/>
              </w:rPr>
              <w:t>四</w:t>
            </w:r>
            <w:r>
              <w:rPr>
                <w:rFonts w:ascii="Times New Roman" w:hAnsi="Times New Roman" w:eastAsia="方正仿宋_GBK" w:cs="Times New Roman"/>
                <w:color w:val="auto"/>
                <w:kern w:val="0"/>
                <w:sz w:val="24"/>
              </w:rPr>
              <w:t>）项所列情形之一，尚不构成犯罪的，植物检疫机构可以没收非法所得。</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2.《植物检疫条例实施细则》（农业部分）</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第二十四条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有下列违法行为之一，尚未构成犯罪的，由植物检疫机构依照《植物检疫条例》第十八条的规定予以处罚：（一）在报检过程中故意谎报受检物品种类、品种，隐瞒受检物品数量、受检作物面积，提供虚假证明材料的，对当事人可处以1000元以下罚款，并责令纠正。（二）在调运过程中擅自开拆检讫的植物、植物产品，调换或者夹带其他未经检疫的植物、植物产品，或者擅自将非种用植物、植物产品作种用的，对当事人处以1000元以上4000元以下罚款，并责令纠正。（三）伪造、涂改、买卖、转让植物检疫单证、印章、标志、封识的，对当事人处以1000元以上6000元以下罚款。（四）对违反《植物检疫条例》第七条、第八条第一款、第十条规定之一，擅自调运植物、植物产品的，植物检疫机构有权封存、没收、销毁或者责令改变调运植物、植物产品用途，并可对当事人处以1000元以上或者货值5％以下的罚款。（五）违反《植物检疫条例》第八条第三款规定，不按植物检疫机构的要求处理被污染的包装材料、运载工具、场地、仓库的，对当事人处以1000元以上10000元以下罚款，并责令纠正。（六）违反《植物检疫条例》第十一条规定，试验、生产、推广带有植物检疫对象的种子、苗木和其他繁殖材料，或者违反《植物检疫条例》第十三条规定，未经批准在非疫区进行检疫对象活体试验研究的，对当事人处以2000元以上10000元以下罚款。（七）违反《植物检疫条例》第十二条第二款规定，不在指定地点种植或者不按要求隔离试种，或者隔离试种期间擅自分散种子、苗木和其他繁殖材料的，对当事人处以1000元以上8000元以下罚款，并责令纠正。有本条第一款（二）、（三）、（五）、（六）、（七）项违法行为之一，引起疫情扩散的，责令当事人销毁或者除害处理，可并处2000元以上50000元以下罚款；有本条第一款（四）项违法行为之一，引起疫情扩散的，责令当事人销毁或者除害处理，可并处货值10％以下的罚款。有本条第一款违法行为之一，造成损失的，植物检疫机构可以责令其赔偿损失。有本条第一款（二）、（三）、（四）、（六）、（七）项违法行为之一，以营利为目的的，植物检疫机构可以没收当事人的非法所得。</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对承运植物、</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植物产品无有效植物检疫证书或者证物不符等行为的行政处罚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《重庆市植物检疫条例》</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条：市、区县（自治县）农业、林业主管部门依据各自职责，负责本行政区域内植物检疫工作。第二十五条：依照本条例第二十一条的规定应当实施检疫的植物和植物产品，承运人应当凭植物检疫证书承运或收寄。无植物检疫证书或者证物不符的，承运人不得承运或者收寄。植物检疫证书应随货运寄。收货人应当将植物检疫证书保存六个月以上备查。第三十一条：违反本条例第二十五条的规定，承运植物、植物产品无有效植物检疫证书或者证物不符的，由植物检疫机构处以一千元以上五千元以下罚款。</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60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对调运应施检疫的植物、植</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物产品未按规定向植物检疫机构申请检疫等行为的行政处罚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《重庆市植物检疫条例》</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条：市、区县（自治县）农业、林业主管部门依据各自职责，负责本行政区域内植物检疫工作。第二十二条：省际间调运应施检疫的植物、植物产品，调入单位或者个人应当向调出地省级植物检疫机构或者其授权的植物检疫机构申请检疫。市内调运应施检疫的植物、植物产品，调出单位或者个人应当向调出地区县（自治县）植物检疫机构申请检疫。植物检疫机构应当自受理申请之日起五个工作日内完成检疫。确需延长的，报市或者区县（自治县）农业、林业主管部门负责人批准，延长期限不得超过五个工作日。对检疫合格的，由植物检疫机构核发植物检疫证书；对检疫不合格的，书面答复申请人。</w:t>
            </w:r>
          </w:p>
          <w:p>
            <w:pPr>
              <w:autoSpaceDE w:val="0"/>
              <w:autoSpaceDN w:val="0"/>
              <w:spacing w:line="30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三条：市植物检疫机构或者其授权的植物检疫机构应当查验调入本行政区域内应施检疫的植物、植物产品的植物检疫证书，对无有效植物检疫证书，或者证物不符的应当进行补检。补检合格的，由植物检疫机构补发植物检疫证书。第三十条：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对检疫性有害生物逾期不除害处理的行政处罚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spacing w:val="-11"/>
                <w:kern w:val="0"/>
                <w:sz w:val="24"/>
              </w:rPr>
            </w:pPr>
            <w:r>
              <w:rPr>
                <w:rFonts w:ascii="Times New Roman" w:hAnsi="Times New Roman" w:eastAsia="方正仿宋_GBK" w:cs="Times New Roman"/>
                <w:color w:val="auto"/>
                <w:spacing w:val="-11"/>
                <w:kern w:val="0"/>
                <w:sz w:val="24"/>
              </w:rPr>
              <w:t>《重庆市植物检疫条例》</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11"/>
                <w:kern w:val="0"/>
                <w:sz w:val="24"/>
              </w:rPr>
              <w:t>第四条：市、区县（自治县）农业、林业主管部门依据各自职责，负责本行政区域内植物检疫工作。第二十七条：植物检疫机构发现检疫性有害生物的，应当责令其所有者或者经营者在植物检疫机构的监督和指导下限期除害处理，逾期不除害处理或者除害处理不合格的，由市、区县（自治县）植物检疫机构代为除害处理，费用由其所有者或者经营者承担。发生疫情后，所有者或者经营者承担除害处理费用确有困难的，市、区县（自治县）人民政府应当给予补助。第三十二条：违反本条例第二十七条的规定，所有者或者经营者逾期不除害处理的，由市、区县（自治县）植物检疫机构对个人处以一百元以上五百元以下罚款，对单位处以两千元以上一万元以下罚款。</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23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对生产、销售</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未取得登记证的肥料产品等行为的行政处罚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《肥料登记管理办法》</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第二十六条：有下列情形之一的，由县级以上农业农村主管部门给予警告，并处违法所得3倍以下罚款，但最高不得超过30000元； 没有违法所得的，处10000元以下罚款：（一）生产、销售未取得登记证的肥料产品；（二）假冒、伪造肥料登记证、登记证号的；（三）生产、销售的肥料产品有效成分或含量与登记批准的内容不符的。</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对转让肥料登记证或登记证号等行为的行政处罚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《肥料登记管理办法》</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有下列情形之一的，由县级以上农业农村主管部门给予警告，并处违法所得3倍以下罚款，但最高不得超过 20000元； 没有违法所得的，处10000元以下罚款：</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（一）转让肥料登记证或登记证号的；（二）登记证有效期满未经批准续展登记而继续生产该肥料产品的；（三）生产、销售包装上未附标签、标签残缺不清或者擅自修改标签内容的。</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219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11"/>
                <w:kern w:val="0"/>
                <w:sz w:val="24"/>
              </w:rPr>
              <w:t>对侵占、损毁、拆除、擅自移动农作物病虫害监测设施设备或者以其他方式妨害农作物病虫害监测设施设备正常运行行为的行政处罚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《农作物病虫害防治条例》</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对擅自向社会发布农作物病虫害预报或者灾情信息等行为的行政处罚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1.《农作物病虫害防治条例》</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一条：违反本条例规定，有下列行为之一的，由县级以上人民政府农业农村主管部门处5000元以上5万元以下罚款；情节严重的，处5万元以上10万元以下罚款；造成损失的，依法承担赔偿责任；构成犯罪的，依法追究刑事责任：（一）擅自向社会发布农作物病虫害预报或者灾情信息；（二）从事农作物病虫害研究、饲养、繁殖、运输、展览等活动未采取有效措施，造成农作物病虫害逃逸、扩散；（三）开展农作物病虫害预防控制航空作业未按照国家有关规定进行公告。</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2.《农作物病虫害监测与预报管理办法》</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第二十二条　县级以上植保机构具体负责本行政区域农作物病虫害预报发布工作。其他单位和个人不得向社会发布农作物病虫害预报；擅自向社会发布农作物病虫害预报的，依据《农作物病虫害防治条例》第四十一条处理。</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273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对专业化病虫害防治服务组织不具备相应的设施设备、</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技术人员、田</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间作业人员以及规范的管理制度等行为的行政处罚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《农作物病虫害防治条例》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二条：专业化病虫害防治服务组织有下列行为之一的，由县级以上人民政府农业农村主管部门责令改正；拒不改正或者情节严重的，处2000元以上2万元以下罚款；造成损失的，依法承担赔偿责任：（一）不具备相应的设施设备、技术人员、田间作业人员以及规范的管理制度；（二）其田间作业人员不能正确识别服务区域的农作物病虫害，或者不能正确掌握农药适用范围、施用方法、安全间隔期等专业知识以及田间作业安全防护知识，或者不能正确使用施药机械以及农作物病虫害防治相关用品；（三）未按规定建立或者保存服务档案；（四）未为田间作业人员配备必要的防护用品。</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208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对境外组织和个人违反规定在我国境内开展农作物病虫害监测活动的行政处罚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《农作物病虫害防治条例》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354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6"/>
                <w:kern w:val="0"/>
                <w:sz w:val="24"/>
              </w:rPr>
              <w:t>对侵占、损毁、拆除、擅自移动农作物病虫害监测设施设备或者以其他方式妨害农作物病虫害监测设施设备正常运行行为的行政处罚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《农作物病虫害防治条例》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条：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61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对擅自向社会发布农作物病虫害预报或者灾情信息等行为的行政处罚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1.《农作物病虫害防治条例》</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一条：违反本条例规定，有下列行为之一的，由县级以上人民政府农业农村主管部门处5000元以上5万元以下罚款；情节严重的，处5万元以上10万元以下罚款；造成损失的，依法承担赔偿责任；构成犯罪的，依法追究刑事责任：（一）擅自向社会发布农作物病虫害预报或者灾情信息；（二）从事农作物病虫害研究、饲养、繁殖、运输、展览等活动未采取有效措施，造成农作物病虫害逃逸、扩散；（三）开展农作物病虫害预防控制航空作业未按照国家有关规定进行公告。</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2.《农作物病虫害监测与预报管理办法》</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二条：县级以上植保机构具体负责本行政区域农作物病虫害预报发布工作。其他单位和个人不得向社会发布农作物病虫害预报；擅自向社会发布农作物病虫害预报的，依据《农作物病虫害防治条例》第四十一条处理。</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46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6"/>
                <w:kern w:val="0"/>
                <w:sz w:val="24"/>
              </w:rPr>
              <w:t>对专业化病虫害防治服务组织不具备相应的设施设备、技术人员、田间作业人员以及规范的管理制度等行为的行政处罚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《农作物病虫害防治条例》</w:t>
            </w:r>
          </w:p>
          <w:p>
            <w:pPr>
              <w:autoSpaceDE w:val="0"/>
              <w:autoSpaceDN w:val="0"/>
              <w:spacing w:line="26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二条：专业化病虫害防治服务组织有下列行为之一的，由县级以上人民政府农业农村主管部门责令改正；拒不改正或者情节严重的，处2000元以上2万元以下罚款；造成损失的，依法承担赔偿责任：（一）不具备相应的设施设备、技术人员、田间作业人员以及规范的管理制度；（二）其田间作业人员不能正确识别服务区域的农作物病虫害，或者不能正确掌握农药适用范围、施用方法、安全间隔期等专业知识以及田间作业安全防护知识，或者不能正确使用施药机械以及农作物病虫害防治相关用品；（三）未按规定建立或者保存服务档案；（四）未为田间作业人员配备必要的防护用品。</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对境外组织和个人违反规定在我国境内开展农作物病虫害监测活动的行政处罚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《农作物病虫害防治条例》</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三条：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trHeight w:val="135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jc w:val="center"/>
              <w:rPr>
                <w:rFonts w:ascii="Times New Roman" w:hAnsi="Times New Roman" w:eastAsia="方正仿宋_GBK" w:cs="Times New Roman"/>
                <w:color w:val="auto"/>
                <w:sz w:val="24"/>
              </w:rPr>
            </w:pPr>
          </w:p>
        </w:tc>
        <w:tc>
          <w:tcPr>
            <w:tcW w:w="178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对农药经营者和农药包装废弃物回收站（点）未按规</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定建立农药包装废弃物回收台账的处罚</w:t>
            </w:r>
          </w:p>
        </w:tc>
        <w:tc>
          <w:tcPr>
            <w:tcW w:w="84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《农药包装废弃物回收处理管理办法》</w:t>
            </w:r>
          </w:p>
          <w:p>
            <w:pPr>
              <w:autoSpaceDE w:val="0"/>
              <w:autoSpaceDN w:val="0"/>
              <w:spacing w:line="280" w:lineRule="exact"/>
              <w:jc w:val="lef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第二十一条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农药经营者和农药包装废弃物回收站（点）未按规定建立农药包装废弃物回收台账的，由地方人民政府农业农村主管部门责令改正；拒不改正或者情节严重的，可处二千元以上二万元以下罚款。</w:t>
            </w:r>
          </w:p>
        </w:tc>
        <w:tc>
          <w:tcPr>
            <w:tcW w:w="1157"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jc w:val="lef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3" w:type="dxa"/>
            <w:gridSpan w:val="2"/>
            <w:tcBorders>
              <w:top w:val="single" w:color="auto" w:sz="6" w:space="0"/>
              <w:left w:val="single" w:color="auto" w:sz="6" w:space="0"/>
              <w:bottom w:val="single" w:color="auto" w:sz="6" w:space="0"/>
              <w:right w:val="single" w:color="auto" w:sz="6" w:space="0"/>
            </w:tcBorders>
            <w:noWrap w:val="0"/>
            <w:vAlign w:val="center"/>
          </w:tcPr>
          <w:p>
            <w:pPr>
              <w:spacing w:line="300" w:lineRule="exact"/>
              <w:jc w:val="lef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647"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55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对擅自处理受保护的畜禽遗传资源，造成畜禽遗传资源损失的行政处罚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《中华人民共和国畜牧法》</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三条第二款：享受中央和省级财政资金支持的畜禽遗传资源保种场、保护区和基因库，未经国务院畜牧兽医行政主管部门或者省级人民政府畜牧兽医行政主管部门批准，不得擅自处理受保护的畜禽遗传资源。第五十八条：违反本法第十三条第二款规定，擅自处理受保护的畜禽遗传资源，造成畜禽遗传资源损失的，由省级以上人民政府畜牧兽医行政主管部门处五万元以上五十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89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56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对未经审核批准，从境外引进畜禽遗传资源、开展对外合作研究利用列入保护名录的畜禽遗传资源等行为的行政处罚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1.《中华人民共和国畜牧法》</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九条：违反本法有关规定，有下列行为之一的，由省级以上人民政府畜牧兽医行政主管部门责令停止违法行为，没收畜禽遗传资源和违法所得，并处一万元以上五万元以下罚款：（一）未经审核批准，从境外引进畜禽遗传资源的；（二）未经审核批准，在境内与境外机构、个人合作研究利用列入保护名录的畜禽遗传资源的；（三）在境内与境外机构、个人合作研究利用未经国家畜禽遗传资源委员会鉴定的新发现的畜禽遗传资源的。</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2.《中华人民共和国畜禽遗传资源进出境和对外合作研究利用审批办法》</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五条：未经审核批准，从境外引进畜禽遗传资源，或者在境内与境外机构、个人合作研究利用列入畜禽遗传资源保护名录的畜禽遗传资源，或者在境内与境外机构、个人合作研究利用未经国家畜禽遗传资源委员会鉴定的新发现的畜禽遗传资源的，依照《中华人民共和国畜牧法》的有关规定追究法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59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57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对销售、推广未经审定或者鉴定的畜禽品种等行为的行政处罚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《中华人民共和国畜牧法》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一条：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42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58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对种畜禽生产经营者无许可证或者违反许可证的规定生产经营种畜禽等行为的行政处罚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《中华人民共和国畜牧法》</w:t>
            </w:r>
          </w:p>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二条：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49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59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对使用的种畜禽不符合种用标准的行政处罚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《中华人民共和国畜牧法》</w:t>
            </w:r>
          </w:p>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四条：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73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对以其他畜禽品种、配套系冒充所销售的种畜禽品种、配套系等行为的处罚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《中华人民共和国畜牧法》</w:t>
            </w:r>
          </w:p>
          <w:p>
            <w:pPr>
              <w:autoSpaceDE w:val="0"/>
              <w:autoSpaceDN w:val="0"/>
              <w:spacing w:line="32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条第一、二、三、四项：销售种畜禽，不得有下列行为：（一）以其他畜禽品种、配套系冒充所销售的种畜禽品种、配套系；（二）以低代别种畜禽冒充高代别种畜禽；（三）以不符合种用标准的畜禽冒充种畜禽；（四）销售未经批准进口的种畜禽。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382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对畜禽养殖场未建立养殖档案或未按照规定保存养殖档案的行政处罚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1.《中华人民共和国畜牧法》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一条：畜禽养殖场应当建立养殖档案，载明以下内容：（一）畜禽的品种、数量、繁殖记录、标识情况、来源和进出场日期；（二）饲料、饲料添加剂、兽药等投入品的来源、名称、使用对象、时间和用量；（三）检疫、免疫、消毒情况；（四）畜禽发病、死亡和无害化处理情况；（五）国务院畜牧兽医行政主管部门规定的其他内容。</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第六十六条：违反本法第四十一条规定，畜禽养殖场未建立养殖档案的，或者未按照规定保存养殖档案的，由县级以上人民政府畜牧兽医行政主管部门责令限期改正，可以处一万元以下罚款。</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第七十四条：违反本法规定，对经强制免疫的动物未按照国务院兽医主管部门规定建立免疫档案、加施畜禽标识的，依照《中华人民共和国畜牧法》的有关规定处罚。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73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对销售的种畜禽未附具种畜禽合格证明、检疫合格证明、家畜系谱等行为的行政处罚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1.《中华人民共和国畜牧法》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八条第一款：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第七十四条：违反本法规定，对经强制免疫的动物未按照国务院兽医主管部门规定建立免疫档案、加施畜禽标识的，依照《中华人民共和国畜牧法》的有关规定处罚。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25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对使用伪造、变造的畜禽标识的行政处罚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《中华人民共和国畜牧法》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第六十八条第二款：违反本法有关规定，使用伪造、变造的畜禽标识的，由县级以上人民政府畜牧兽医行政主管部门没收伪造、变造的畜禽标识和违法所得，并处三千元以上三万元以下罚款。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对销售不符合国家技术规范的强制性要求的畜禽的行政处罚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《中华人民共和国畜牧法》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九条：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对依法应当检疫而未经检疫动物产品，不具备补检条件的行政处罚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六条第三项：县级以上地方人民政府农业农村主管部门执行监督检查任务，可以采取下列措施，有关单位和个人不得拒绝或者阻碍：（三）对依法应当检疫而未经检疫的动物和动物产品，具备补检条件的实施补检，不具备补检条件的予以收缴销毁；</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对饲养的动物不按照动物疫病强制免疫计划进行免疫接种等行为的行政处罚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第九十二条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对不按照规定处置染疫动物及其排泄物，染疫动物产品等行为的行政处罚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1.《中华人民共和国动物防疫法》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第九十五条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造成环境污染或者生态破坏的，依照环境保护有关法律法规进行处罚。</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2.《畜禽规模养殖污染防治条例》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第四十二条：未按照规定对染疫畜禽和病害畜禽养殖废弃物进行无害化处理的，由动物卫生监督机构责令无害化处理，所需处理费用由违法行为人承担，可以处3000元以下的罚款。</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3.《动物诊疗机构管理办法》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第二十四条：动物诊疗机构不得随意抛弃病死动物、动物病理组织和医疗废弃物，不得排放未经无害化处理或者处理不达标的诊疗废水。</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对屠宰、经营、运输动物或者生产、经营、加工、贮藏、运输不符合动物防疫规定的动物产品等行为的处罚</w:t>
            </w:r>
          </w:p>
          <w:p>
            <w:pPr>
              <w:autoSpaceDE w:val="0"/>
              <w:autoSpaceDN w:val="0"/>
              <w:spacing w:line="300" w:lineRule="exact"/>
              <w:rPr>
                <w:rFonts w:ascii="Times New Roman" w:hAnsi="Times New Roman" w:eastAsia="方正仿宋_GBK" w:cs="Times New Roman"/>
                <w:color w:val="auto"/>
                <w:kern w:val="0"/>
                <w:sz w:val="24"/>
              </w:rPr>
            </w:pP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第九十七条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前款规定的违法行为人及其法定代表人（负责人）、直接负责的主管人员和其他直接责任人员，自处罚决定作出之日起五年内不得从事相关活动；构成犯罪的，终身不得从事屠宰、经营、运输动物或者生产、经营、加工、贮藏、运输动物产品等相关活动。</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771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69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对兴办动物饲养场（养殖小区）和隔离场所，动物屠宰加工场所，以及动物和动物产品无害化处理场所，未取得动物防疫条件合格证等行为的行政处罚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第九十八条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2.《动物防疫条件审查办法》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一条：本办法第二条第一款所列场所在取得《动物防疫条件合格证》后，变更场址或者经营范围的，应当重新申请办理《动物防疫条件合格证》，由原发证机关予以注销。变更布局、设施设备和制度，可能引起动物防疫条件发生变化的，应当提前30日向原发证机关报告。发证机关应当在20日内完成审查，并将审查结果通知申请人。</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变更单位名称或者其负责人的，应当在变更后15日内持有效证明申请变更《动物防疫条件合格证》。第三十六条第一款：违反本办法第三十一条第一款规定，变更场所地址或者经营范围，未按规定重新申请《动物防疫条件合格证》的，按照《中华人民共和国动物防疫法》第七十七条规定予以处罚。第三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第三十四条规定，转让、伪造或者变造《动物防疫条件合格证》的，由动物卫生监督机构收缴《动物防疫条件合格证》，处两千元以上一万元以下的罚款。使用转让、伪造或者变造《动物防疫条件合格证》的，由动物卫生监督机构按照《中华人民共和国动物防疫法》第七十七条规定予以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29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对屠宰、经营、运输的动物未附有检疫证明，经营和运输的动物产品未附有检疫证明、检疫标志的行政处罚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违反本法规定，用于科研、展示、演出和比赛等非食用性利用的动物未附有检疫证明的，由县级以上地方人民政府农业农村主管部门责令改正，处三千元以上一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589"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对参加展览、演出和比赛的动物未附有检疫证明的行政处罚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第一百条第二款：违反本法规定，用于科研、展示、演出和比赛等非食用性利用的动物未附有检疫证明的，由县级以上地方人民政府农业农村主管部门责令改正，处三千元以上一万元以下罚款。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09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对转让、伪造或者变造检疫证明、检疫标志或者畜禽标识的行政处罚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第一百零三条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转让、伪造或者变造检疫证明、检疫标志或者畜禽标识的，由县级以上地方人民政府农业农村主管部门没收违法所得和检疫证明、检疫标志、畜禽标识，并处五千元以上五万元以下罚款。持有、使用伪造或者变造的检疫证明、检疫标志或者畜禽标识的，由县级以上人民政府农业农村主管部门没收检疫证明、检疫标志、畜禽标识和对应的动物、动物产品，并处三千元以上三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对不遵守县级以上人民政府及其兽医主管部门依法作出的有关控制、扑灭动物疫病规定等行为的行政处罚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第一百零四条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（三）藏匿、转移、盗掘已被依法隔离、封存、处理的动物和动物产品的。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462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对未取得动物诊疗许可证从事动物诊疗活动的行政处罚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2.《动物诊疗机构管理办法》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规定，动物诊疗机构有下列情形之一的，由动物卫生监督机构按照《中华人民共和国动物防疫法》第八十一条第一款的规定予以处罚；情节严重的，并报原发证机关收回、注销其动物诊疗许可证：（一）超出动物诊疗许可证核定的诊疗活动范围从事动物诊疗活动的；（二）变更从业地点、诊疗活动范围未重新办理动物诊疗许可证的。第三十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使用伪造、变造、受让、租用、借用的动物诊疗许可证的，动物卫生监督机构应当依法收缴，并按照《中华人民共和国动物防疫法》第八十一条第一款的规定予以处罚。出让、出租、出借动物诊疗许可证的，原发证机关应当收回、注销其动物诊疗许可证。</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559"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对动物诊疗机构造成动物疫病扩散的行政处罚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五条第二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对执业兽医违反有关动物诊疗的操作技术规范，造成或者可能造成动物疫病传播、流行等行为的行政处罚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六条第二款：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17"/>
                <w:kern w:val="0"/>
                <w:sz w:val="24"/>
              </w:rPr>
              <w:t>对从事动物疫病研究与诊疗和动物饲养、屠宰、经营、隔离、运输，以及动物产品生产、经营、加工、贮藏等活动的单位和个人不履行动物疫情报告义务等行为的行政处罚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二）不如实提供与动物防疫有关的资料的；（三）拒绝或者阻碍农业农村主管部门进行监督检查的；（四）拒绝或者阻碍动物疫病预防控制机构进行动物疫病监测、检测、评估的；（五）拒绝或者阻碍官方兽医依法履行职责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9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对从事犬只养殖、交易等经营活动场所不符合防疫条件的行政处罚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1.《中华人民共和国动物防疫法》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九十八条第一款：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2.《重庆市养犬管理暂行办法》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第二十一条：从事犬只养殖、交易等经营活动，应当遵守下列规定：（一）场所应当符合国家规定的防疫条件。第三十九条第一款：违反本办法第二十一条第（一）项规定的，由兽医部门按有关规定予以处罚。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997"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79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对从事犬只养殖、交易等经营活动发现犬只染疫或者疑似染疫未立即向当地兽医部门报告等行为的行政处罚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1.《中华人民共和国动物防疫法》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第九十五条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造成环境污染或者生态破坏的，依照环境保护有关法律法规进行处罚。</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2.《重庆市养犬管理暂行办法》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一条：从事犬只养殖、交易等经营活动，应当遵守下列规定：（五）发现犬只染疫或者疑似染疫的，应当立即向当地兽医部门报告，并监护好现场，不得转移、出售和屠宰。第三十九条第五款：违反本办法第二十一条第（五）项规定的，由兽医部门按照相关规定予以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对动物、动物产品的运载工具、垫料、包装物、容器等不符合国务院农业农村主管部门规定的动物防疫要求的处罚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第九十四条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对患有人畜共患传染病的人员，直接从事动物疫病监测、检测、检验检疫，动物诊疗以及易感染动物的饲养、屠宰、经营、隔离、运输等活动的处罚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第九十六条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对将禁止或者限制调运的特定动物、动物产品由动物疫病高风险区调入低风险区的处罚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第一百零一条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56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对通过道路跨省、自治区、直辖市运输动物，未经省、自治区、直辖市人民政府设立的指定通道入省境或者过省境的处罚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第一百零二条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对持有、使用伪造或者变造的检疫证明、检疫标志或者畜禽标识的处罚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第一百零三条第二款</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81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对生产经营兽医器械，产品质量不符合要求等行为的处罚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《中华人民共和国动物防疫法》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第一百零七条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违反本法规定，生产经营兽医器械，产品质量不符合要求的，由县级以上地方人民政府农业农村主管部门责令限期整改；情节严重的，责令停业整顿，并处二万元以上十万元以下罚款。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60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未按照规定对染疫畜禽和病害畜禽养殖废弃物进行无害化处理的行政处罚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《畜禽规模养殖污染防治条例》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第四十二条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未按照规定对染疫畜禽和病害畜禽养殖废弃物进行无害化处理的，由动物卫生监督机构责令无害化处理，所需处理费用由违法行为人承担，可以处3000元以下的罚款。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32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对申请从境外引进畜禽遗传资源等隐瞒有关情况或者提供虚假资料的行政处罚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《中华人民共和国畜禽遗传资源进出境和对外合作研究利用审批办法》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三条：申请从境外引进畜禽遗传资源，向境外输出或者在境内与境外机构、个人合作研究利用列入畜禽遗传资源保护名录的畜禽遗传资源的单位，隐瞒有关情况或者提供虚假资料的，由省、自治区、直辖市人民政府畜牧兽医行政主管部门给予警告，3年内不再受理该单位的同类申请。</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34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对提供虚假的资料、样品或者采取其他欺骗方式取得许可证明文件的行政处罚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六条：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82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89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对假冒、伪造或者买卖许可证明文件的行政处罚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第三十七条：假冒、伪造或者买卖许可证明文件的，由国务院农业行政主管部门或者县级以上地方人民政府饲料管理部门按照职责权限收缴或者吊销、撤销相关许可证明文件；构成犯罪的，依法追究刑事责任。</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2.《饲料添加剂产品批准文号管理办法》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假冒、伪造、买卖产品批准文号的，依照《饲料和饲料添加剂管理条例》第三十七条、第三十八条处罚。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6749"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对未取得生产许可证生产饲料、饲料添加剂的行政处罚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八条第一款：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2.《宠物饲料管理办法》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第十七条：未取得饲料生产许可证生产宠物配合饲料、宠物添加剂预混合饲料的，依据《饲料和饲料添加剂管理条例》第三十八条进行处罚。</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3.《饲料和饲料添加剂生产许可管理办法》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4.《饲料添加剂产品批准文号管理办法》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假冒、伪造、买卖产品批准文号的，依照《饲料和饲料添加剂管理条例》第三十七条、第三十八条处罚。第十七条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饲料添加剂生产企业违反本办法规定，向定制企业以外的其他饲料、饲料添加剂生产企业、经营者或养殖者销售定制产品的，依照《饲料和饲料添加剂管理条例》第三十八条处罚。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587"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对已经取得生产许可证，但不再具备规定的条件而继续生产饲料、饲料添加剂的行政处罚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1.《饲料和饲料添加剂管理条例》</w:t>
            </w:r>
          </w:p>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四条：设立饲料、饲料添加剂生产企业，应当符合饲料工业发展规划和产业政策，并具备下列条件：（一）有与生产饲料、饲料添加剂相适应的厂房、设备和仓储设施；（二）有与生产饲料、饲料添加剂相适应的专职技术人员；（三）有必要的产品质量检验机构、人员、设施和质量管理制度；（四）有符合国家规定的安全、卫生要求的生产环境；（五）有符合国家环境保护要求的污染防治措施；（六）国务院农业行政主管部门制定的饲料、饲料添加剂质量安全管理规范规定的其他条件。第三十八条第二款：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2.《饲料添加剂产品批准文号管理办法》</w:t>
            </w:r>
          </w:p>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假冒、伪造、买卖产品批准文号的，依照《饲料和饲料添加剂管理条例》第三十七条、第三十八条处罚。第十七条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饲料添加剂生产企业违反本办法规定，向定制企业以外的其他饲料、饲料添加剂生产企业、经营者或养殖者销售定制产品的，依照《饲料和饲料添加剂管理条例》第三十八条处罚。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403"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对已经取得生产许可证，但未按照规定取得产品批准文号而生产饲料添加剂的行政处罚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1.《饲料和饲料添加剂管理条例》</w:t>
            </w:r>
          </w:p>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 xml:space="preserve">第三十八条第三款：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 </w:t>
            </w:r>
          </w:p>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2.《饲料添加剂和添加剂预混合饲料产品批准文号管理办法》</w:t>
            </w:r>
          </w:p>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七条第一款：饲料添加剂、添加剂预混合饲料生产企业违反本办法规定，向定制企业以外的其他饲料、饲料添加剂生产企业、经营者或养殖者销售定制产品的，依照《饲料和饲料添加剂管理条例》第三十八条处罚。</w:t>
            </w:r>
          </w:p>
          <w:p>
            <w:pPr>
              <w:keepNext w:val="0"/>
              <w:keepLines w:val="0"/>
              <w:pageBreakBefore w:val="0"/>
              <w:widowControl w:val="0"/>
              <w:numPr>
                <w:ilvl w:val="0"/>
                <w:numId w:val="2"/>
              </w:numPr>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《国务院关于取消和下放一批行政许可事项的决定》（国发〔2019〕6号）</w:t>
            </w:r>
          </w:p>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附件1《国务院决定取消的行政许可事项目录》第18项：饲料添加剂预混合饲料、混合型饲料添加剂产品批准文号核发。</w:t>
            </w:r>
          </w:p>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4.《饲料和饲料添加剂生产许可管理办法》</w:t>
            </w:r>
          </w:p>
          <w:p>
            <w:pPr>
              <w:keepNext w:val="0"/>
              <w:keepLines w:val="0"/>
              <w:pageBreakBefore w:val="0"/>
              <w:widowControl w:val="0"/>
              <w:kinsoku/>
              <w:wordWrap/>
              <w:overflowPunct/>
              <w:topLinePunct w:val="0"/>
              <w:autoSpaceDE w:val="0"/>
              <w:autoSpaceDN w:val="0"/>
              <w:bidi w:val="0"/>
              <w:adjustRightInd/>
              <w:snapToGrid/>
              <w:spacing w:line="27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92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对饲料、饲料添加剂生产企业不遵守规定使用限制使用的饲料原料、单一饲料、饲料添加剂、药物饲料添加剂、添加剂预混合饲料生产饲料等行为的行政处罚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九条：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537"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对饲料、饲料添加剂生产企业不按规定和有关标准对采购的饲料原料、单一饲料、饲料添加剂、药物饲料添加剂、添加剂预混合饲料和用于饲料添加剂生产的原料进行查验或者检验等行为的行政处罚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条：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2.《饲料和饲料添加剂生产许可管理办法》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第二十一条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饲料、饲料添加剂生产企业采购单一饲料、饲料添加剂、药物饲料添加剂、添加剂预混合饲料，未查验相关许可证明文件的，依照《饲料和饲料添加剂管理条例》第四十条处罚。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537"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以欺骗、贿赂等不正当手段取得生产许可证的行政处罚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《饲料和饲料添加剂生产许可管理办法》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以欺骗、贿赂等不正当手段取得生产许可证的，由发证机关撤销生产许可证，申请人在3年内不得再次申请生产许可；以欺骗方式取得生产许可证的，并处5万元以上10万元以下罚款；涉嫌犯罪的，及时将案件移送司法机关，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76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对饲料、饲料添加剂生产企业不依照规定实行采购、生产、销售记录制度或者产品留样观察制度的行政处罚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一条第一款：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98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对饲料、饲料添加剂生产企业销售未附具产品质量检验合格证或者包装、标签不符合规定的饲料、饲料添加剂的行政处罚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一条第二款：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52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对不符合规定条件经营饲料、饲料添加剂的行政处罚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二条：饲料、饲料添加剂经营者应当符合下列条件：（一）有与经营饲料、饲料添加剂相适应的经营场所和仓储设施；（二）有具备饲料、饲料添加剂使用、贮存等知识的技术人员；（三）有必要的产品质量管理和安全管理制度。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611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99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经营者对饲料、饲料添加剂进行再加工或者添加物质等行为的行政处罚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2.《饲料添加剂和添加剂预混合饲料产品批准文号管理办法》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第十七条第二款：定制企业违反本办法规定，向其他饲料、饲料添加剂生产企业、经营者和养殖者销售定制产品的，依照《饲料和饲料添加剂管理条例》第四十三条处罚。</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3.《国务院关于取消和下放一批行政许可事项的决定》（国发〔2019〕6号）</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附件1《国务院决定取消的行政许可事项目录》第18项：饲料添加剂预混合饲料、混合型饲料添加剂产品批准文号核发。</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4.《饲料添加剂产品批准文号管理办法》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第十七条第二款</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定制企业违反本办法规定，向其他饲料、饲料添加剂生产企业、经营者和养殖者销售定制产品的，依照《饲料和饲料添加剂管理条例》第四十三条处罚。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99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经营者对饲料、饲料添加剂进行拆包、分装等行为的行政处罚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四条：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50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对饲料和饲料添加剂生产企业发现问题产品不主动召回的行政处罚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八条第一款：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第四十五条第一款：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69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对饲料、饲料添加剂经营者发现问题产品不停止销售的行政处罚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八条第二款：饲料、饲料添加剂经营者发现其销售的饲料、饲料添加剂具有前款规定情形的，应当立即停止销售，通知生产企业、供货者和使用者，向饲料管理部门报告，并记录通知情况。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87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对在生产、经营过程中，以非饲料、非饲料添加剂冒充饲料、饲料添加剂或者以此种饲料、饲料添加剂冒充他种饲料、饲料添加剂等行为的行政处罚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六条：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435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对养殖者使用未取得新饲料、新饲料添加剂证书的新饲料、新饲料添加剂或者未取得饲料、饲料添加剂进口登记证的进口饲料、进口饲料添加剂等行为的行政处罚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七条第一款：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2.《国务院关于取消和下放一批行政许可事项的决定》（国发〔2019〕6号）《国务院决定取消的行政许可事项目录》第18项：饲料添加剂预混合饲料、混合型饲料添加剂产品批准文号核发。</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2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对养殖者在饲料或者动物饮用水中添加国务院农业行政主管部门公布禁用的物质以及对人体具有直接或者潜在危害的其他物质，或者直接使用上述物质养殖动物的行政处罚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七条第二款：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10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对养殖者对外提供自行配制的饲料的行政处罚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《饲料和饲料添加剂管理条例》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第四十八条：养殖者对外提供自行配制的饲料的，由县级人民政府饲料管理部门责令改正，处2000元以上2万元以下罚款。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10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申请人隐瞒有关情况或者提供虚假材料申请产品批准文号、以欺骗、贿赂等不正当手段取得产品批准文号的行政处罚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《饲料添加剂产品批准文号管理办法》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第十四条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申请人隐瞒有关情况或者提供虚假材料申请产品批准文号的，省级饲料管理部门不予受理或者不予许可，并给予警告；申请人在1年内不得再次申请产品批准文号。</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以欺骗、贿赂等不正当手段取得产品批准文号的，由发证机关撤销产品批准文号，申请人在3年内不得再次申请产品批准文号；以欺骗方式取得产品批准文号的，并处5万元以上10万元以下罚款；涉嫌犯罪的，及时将案件移送司法机关，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90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对生鲜乳收购者、乳制品生产企业在生鲜乳收购、乳制品生产过程中，加入非食品用化学物质或者其他可能危害人体健康的物质的行政处罚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《乳品质量安全监督管理条例》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四条：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68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109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对生产、销售不符合乳品质量安全国家标准的乳品的行政处罚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《乳品质量安全监督管理条例》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五条：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2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对奶畜养殖者、生鲜乳收购者在发生乳品质量安全事故后未报告、处置的行政处罚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《乳品质量安全监督管理条例》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九条：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9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对未取得生鲜乳收购许可证收购生鲜乳等行为的行政处罚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《乳品质量安全监督管理条例》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条：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97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转让、伪造或者变造《动物防疫条件合格证》的行政处罚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《动物防疫条件审查办法》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第三十四条规定，转让、伪造或者变造《动物防疫条件合格证》的，由动物卫生监督机构收缴《动物防疫条件合格证》，处两千元以上一万元以下的罚款。使用转让、伪造或者变造《动物防疫条件合格证》的，由动物卫生监督机构按照《中华人民共和国动物防疫法》第七十七条规定予以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lang w:eastAsia="zh-CN"/>
              </w:rPr>
              <w:t>重庆市綦江区农业农村委员会</w:t>
            </w: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26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对拒绝阻碍重大动物疫情监测、不报告动物群体发病死亡情况的行政处罚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《重大动物疫情应急条例》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六条：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pStyle w:val="2"/>
              <w:rPr>
                <w:rFonts w:hint="eastAsia"/>
                <w:lang w:eastAsia="zh-CN"/>
              </w:rPr>
            </w:pPr>
          </w:p>
          <w:p>
            <w:pPr>
              <w:pStyle w:val="3"/>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00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对不符合条件采集重大动物疫病病料，或者在重大动物疫病病原分离时不遵守国家有关生物安全管理规定行政处罚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《重大动物疫情应急条例》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七条：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97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对未经定点从事生猪屠宰活动等行为的行政处罚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《生猪屠宰管理条例》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一条第一款：违反本条例规定，未经定点从事生猪屠宰活动的，由农业农村主管部门责令关闭，没收生猪、生猪产品、屠宰工具和设备以及违法所得；货值金额不足1万元的，并处5万元以上10万元以下的罚款；货值金额1万元以上的，并处货值金额10倍以上20倍以下的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32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116</w:t>
            </w:r>
          </w:p>
        </w:tc>
        <w:tc>
          <w:tcPr>
            <w:tcW w:w="17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对生猪定点屠宰厂（场）出借、转让生猪定点屠宰证书或者生猪定点屠宰标志牌的行政处罚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《生猪屠宰管理条例》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一条第三款：生猪定点屠宰厂（场）出借、转让生猪定点屠宰证书或者生猪定点屠宰标志牌的，由设区的市级人民政府吊销生猪定点屠宰证书，收回生猪定点屠宰标志牌；有违法所得的，由农业农村主管部门没收违法所得，并处5万元以上10万元以下的罚款。</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bidi w:val="0"/>
              <w:adjustRightInd/>
              <w:snapToGrid/>
              <w:spacing w:line="280" w:lineRule="exact"/>
              <w:textAlignment w:val="auto"/>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71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117</w:t>
            </w:r>
          </w:p>
        </w:tc>
        <w:tc>
          <w:tcPr>
            <w:tcW w:w="17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对生猪定点屠宰厂（场）不符合国家规定的操作流程和技术要求屠宰生猪等行为的行政处罚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《生猪屠宰管理条例》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二条第三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三）屠宰生猪不遵守国家规定的操作规程、技术要求和生猪屠宰质量管理规范以及消毒技术规范的；</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bidi w:val="0"/>
              <w:adjustRightInd/>
              <w:snapToGrid/>
              <w:spacing w:line="280" w:lineRule="exact"/>
              <w:textAlignment w:val="auto"/>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75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118</w:t>
            </w:r>
          </w:p>
        </w:tc>
        <w:tc>
          <w:tcPr>
            <w:tcW w:w="17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对生猪定点屠宰厂（场）出厂（场）未经肉品品质检验或者经肉品品质检验不合格的生猪产品的行政处罚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《生猪屠宰管理条例》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二条第五款：违反本条例规定，生猪定点屠宰厂（场）有下列情形之一的，由农业农村主管部门责令改正，给予警告；拒不改正的，责令停业整顿，处5000元以上5万元以下的罚款，对其直接负责的主管人员和其他直接责任人员处2万元以上5万元以下的罚款；情节严重的，由设区的市级人民政府吊销生猪定点屠宰证书，收回生猪定点屠宰标志牌：（五）对经肉品品质检验不合格的生猪产品未按照国家有关规定处理并如实记录处理情况的。</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bidi w:val="0"/>
              <w:adjustRightInd/>
              <w:snapToGrid/>
              <w:spacing w:line="280" w:lineRule="exact"/>
              <w:textAlignment w:val="auto"/>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568"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119</w:t>
            </w:r>
          </w:p>
        </w:tc>
        <w:tc>
          <w:tcPr>
            <w:tcW w:w="17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对生猪定点屠宰厂（场）、其他单位或者个人对生猪、生猪产品注水或者注入其他物质的行政处罚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《生猪屠宰管理条例》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bidi w:val="0"/>
              <w:adjustRightInd/>
              <w:snapToGrid/>
              <w:spacing w:line="280" w:lineRule="exact"/>
              <w:textAlignment w:val="auto"/>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002"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120</w:t>
            </w:r>
          </w:p>
        </w:tc>
        <w:tc>
          <w:tcPr>
            <w:tcW w:w="17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对生猪定点屠宰厂（场）屠宰注水或者注入其他物质的生猪的行政处罚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《生猪屠宰管理条例》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条例规定，生猪定点屠宰厂（场）、其他单位和个人对生猪、生猪产品注水或者注入其他物质的，由农业农村主管部门没收注水或者注入其他物质的生猪、生猪产品、注水工具和设备以及违法所得；货值金额不足1万元的，并处5万元以上10万元以下的罚款；货值金额1万元以上的，并处货值金额10倍以上20倍以下的罚款；对生猪定点屠宰厂（场）或者其他单位的直接负责的主管人员和其他直接责任人员处5万元以上10万元以下的罚款。注入其他物质的，还可以由公安机关依照《中华人民共和国食品安全法》的规定，对其直接负责的主管人员和其他直接责任人员处5日以上15日以下拘留。生猪定点屠宰厂（场）对生猪、生猪产品注水或者注入其他物质的，除依照前款规定处罚外，还应当由农业农村主管部门责令停业整顿；情节严重的，由设区的市级人民政府吊销生猪定点屠宰证书，收回生猪定点屠宰标志牌。</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25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对为未经定点违法从事生猪屠宰活动的单位或者个人提供生猪屠宰场所或者生猪产品储存设施等行为的行政处罚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《生猪屠宰管理条例》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条例规定，为未经定点违法从事生猪屠宰活动的单位和个人提供生猪屠宰场所或者生猪产品储存设施，或者为对生猪、生猪产品注水或者注入其他物质的单位和个人提供场所的，由农业农村主管部门责令改正，没收违法所得，并处5万元以上10万以下的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8190"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122</w:t>
            </w:r>
          </w:p>
        </w:tc>
        <w:tc>
          <w:tcPr>
            <w:tcW w:w="17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对无兽药生产许可证、兽药经营许可证生产、经营兽药的，或者虽有兽药生产许可证、兽药经营许可证，生产、经营假、劣兽药的，或者兽药经营企业经营人用药品等行为的行政处罚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1.《兽药管理条例》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六条：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w:t>
            </w:r>
            <w:r>
              <w:rPr>
                <w:rFonts w:ascii="Times New Roman" w:hAnsi="Times New Roman" w:eastAsia="方正仿宋_GBK" w:cs="Times New Roman"/>
                <w:color w:val="auto"/>
                <w:sz w:val="24"/>
              </w:rPr>
              <w:t xml:space="preserve"> </w:t>
            </w:r>
            <w:r>
              <w:rPr>
                <w:rFonts w:ascii="Times New Roman" w:hAnsi="Times New Roman" w:eastAsia="方正仿宋_GBK" w:cs="Times New Roman"/>
                <w:color w:val="auto"/>
                <w:kern w:val="0"/>
                <w:sz w:val="24"/>
              </w:rPr>
              <w:t>《兽药进口管理办法》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第二十三条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提供虚假资料或者采取其他欺骗手段取得进口兽药证明文件的，按照《兽药管理条例》第五十七条的规定处罚。伪造、涂改进口兽药证明文件进口兽药的，按照《兽药管理条例》第四十七条、第五十六条的规定处理。第二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养殖户、养殖场、动物诊疗机构等使用者将采购的进口兽药转手销售的，或者代理商、经销商超出《兽药经营许可证》范围经营进口兽用生物制品的，属于无证经营，按照《兽药管理条例》第五十六条的规定处罚。</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3.《兽用生物制品经营管理办法》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 xml:space="preserve">第十六条第二款：养殖户、养殖场、动物诊疗机构等使用者转手销售兽用生物制品的，或者兽药经营者超出《兽药经营许可证》载明的经营范围经营兽用生物制品的，属于无证经营，按照《兽药管理条例》第五十六条的规定处罚。 </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88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对提供虚假的资料、样品或者采取其他欺骗手段取得兽药生产许可证、兽药经营许可证或者兽药批准证明文件的行政处罚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1.《兽药管理条例》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七条：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w:t>
            </w:r>
            <w:r>
              <w:rPr>
                <w:rFonts w:ascii="Times New Roman" w:hAnsi="Times New Roman" w:eastAsia="方正仿宋_GBK" w:cs="Times New Roman"/>
                <w:color w:val="auto"/>
                <w:sz w:val="24"/>
              </w:rPr>
              <w:t>《</w:t>
            </w:r>
            <w:r>
              <w:rPr>
                <w:rFonts w:ascii="Times New Roman" w:hAnsi="Times New Roman" w:eastAsia="方正仿宋_GBK" w:cs="Times New Roman"/>
                <w:color w:val="auto"/>
                <w:kern w:val="0"/>
                <w:sz w:val="24"/>
              </w:rPr>
              <w:t>兽药进口管理办法》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第二十三条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提供虚假资料或者采取其他欺骗手段取得进口兽药证明文件的，按照《兽药管理条例》第五十七条的规定处罚。伪造、涂改进口兽药证明文件进口兽药的，按照《兽药管理条例》第四十七条、第五十六条的规定处理。</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3.《兽药产品批准文号管理办法》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申请人提供虚假资料、样品或者采取其他欺骗手段取得兽药产品批准文号的，根据《兽药管理条例》第五十七条的规定予以处罚，申请人3年内不得再次申请该兽药产品批准文号。</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99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对买卖、出租、出借兽药生产许可证、兽药经营许可证或者兽药批准证明文件等行为的行政处罚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1.《兽药管理条例》</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八条：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2.《兽药进口管理办法》</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第二十四条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买卖、出租、出借《进口兽药通关单》的，按照《兽药管理条例》第五十八条的规定处罚。</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3.《兽药产品批准文号管理办法》</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第二十六条：买卖、出租、出借兽药产品批准文号的，按照《兽药管理条例》第五十八条规定处罚。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581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对兽药安全性评价单位、临床试验单位、生产和经营企业未按照规定实施兽药研究试验、生产、经营质量管理规范，未按照规定开展新兽药临床试验备案的行政处罚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1.《兽药管理条例》</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九条第一款：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第五十九条第三款：违反本条例规定，开展新兽药临床试验应当备案而未备案的，责令其立即改正，给予警告，并处5万元以上10万元以下罚款；给他人造成损失的，依法承担赔偿责任。</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2.《兽用处方药和非处方药管理办法》</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六条：违反本办法规定，有下列情形之一的，依照《兽药管理条例》第五十九条第一款的规定进行处罚：（一）兽药经营者未在经营场所明显位置悬挂或者张贴提示语的；（二）兽用处方药与兽用非处方药未分区或分柜摆放的；（三）兽用处方药采用开架自选方式销售的；（四）兽医处方笺和兽用处方药购销记录未按规定保存的。</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3.《新兽药研制管理办法》</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第二十七条第一款：兽药安全性评价单位、临床试验单位未按照《兽药非临床研究质量管理规范》或《兽药临床试验质量管理规范》规定实施兽药研究试验的，依照《兽药管理条例》第五十九条的规定予以处罚。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65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20"/>
                <w:kern w:val="0"/>
                <w:sz w:val="24"/>
              </w:rPr>
              <w:t>对研制新兽药不具备规定的条件擅自使用一类病原微生物或者在实验室阶段前未经批准的行政处罚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《兽药管理条例》</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九条第二款：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p>
            <w:pPr>
              <w:autoSpaceDE w:val="0"/>
              <w:autoSpaceDN w:val="0"/>
              <w:spacing w:line="26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68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对兽药的标签和说明书未经批准；兽药包装上未附有标签和说明书或者标签和说明书与批准的内容不一致的行政处罚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1.《兽药管理条例》</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条：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2.《兽用处方药和非处方药管理办法》</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第十四条：违反本办法第四条规定的，依照《兽药管理条例》第六十条第二款的规定进行处罚。</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3.《兽药标签和说明书管理办法》</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第二十三条：凡违反本办法规定的，按照《兽药管理条例》有关规定进行处罚。兽药产品标签未按要求使用电子追溯码的，按照《兽药管理条例》第六十条第二款处罚。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96"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对境外企业在中国直接销售兽药的行政处罚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《兽药管理条例》</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一条：违反本条例规定，境外企业在中国直接销售兽药的，责令其限期改正，没收直接销售的兽药和违法所得，并处5万元以上10万元以下罚款；情节严重的，吊销进口兽药注册证书；给他人造成损失的，依法承担赔偿责任。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2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129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对未按照国家有关兽药安全使用规定使用兽药等行为的行政处罚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《兽药管理条例》</w:t>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二条：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07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对进入批发、零售市场或者生产加工企业前销售尚在用药期、休药期内的动物及其产品用于食品消费等行为的行政处罚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《兽药管理条例》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23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对擅自转移、使用、销毁、销售被查封或者扣押的兽药及有关材料的行政处罚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《兽药管理条例》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四条：违反本条例规定，擅自转移、使用、销毁、销售被查封或者扣押的兽药及有关材料的，责令其停止违法行为，给予警告，并处5万元以上10万元以下罚款。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01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对兽药生产企业、经营企业、兽药使用单位和开具处方的兽医人员不按规定报告兽药严重不良反应等行为的行政处罚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《兽药管理条例》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五条：违反本条例规定，兽药生产企业、经营企业、兽药使用单位和开具处方的兽医人员发现可能与兽药使用有关的严重不良反应，不向所在地人民政府兽医行政管理部门报告的，给予警告，并处5000元以上1万元以下罚款。生产企业在新兽药监测期内不收集或者不及时报送该新兽药的疗效、不良反应等资料的，责令其限期改正，并处1万元以上5万元以下罚款；情节严重的，撤销该新兽药的产品批准文号。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403"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对未经兽医开具处方销售、购买、使用兽用处方药的行政处罚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1.《兽药管理条例》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六条：违反本条例规定，未经兽医开具处方销售、购买、使用兽用处方药的，责令其限期改正，没收违法所得，并处5万元以下罚款；给他人造成损失的，依法承担赔偿责任。第七十条第一款：本条例规定的行政处罚由县级以上人民政府兽医行政管理部门决定；其中吊销兽药生产许可证、兽药经营许可证、撤销兽药批准证明文件或者责令停止兽药研究试验的，由发证、批准、备案部门决定。</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2.《兽用处方药和非处方药管理办法》</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第十五条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违反本办法规定，未经注册执业兽医开具处方销售、购买、使用兽用处方药的，依照《兽药管理条例》第六十六条的规定进行处罚。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50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对兽药生产、经营企业把原料药销售给兽药生产企业以外的单位和个人等行为的行政处罚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《兽药管理条例》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43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对直接将原料药添加到饲料及动物饮用水中或者饲喂动物的行政处罚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《兽药管理条例》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八条：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第七十条第一款：本条例规定的行政处罚由县级以上人民政府兽医行政管理部门决定；其中吊销兽药生产许可证、兽药经营许可证、撤销兽药批准证明文件或者责令停止兽药研究试验的，由发证、批准、备案部门决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403"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撤销兽药的产品批准文号或者吊销进口兽药注册证书</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《兽药管理条例》</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有下列情形之一的，撤销兽药的产品批准文号或者吊销进口兽药注册证书：</w:t>
            </w:r>
          </w:p>
          <w:p>
            <w:pPr>
              <w:keepNext w:val="0"/>
              <w:keepLines w:val="0"/>
              <w:pageBreakBefore w:val="0"/>
              <w:widowControl w:val="0"/>
              <w:kinsoku/>
              <w:wordWrap/>
              <w:overflowPunct/>
              <w:topLinePunct w:val="0"/>
              <w:autoSpaceDE w:val="0"/>
              <w:autoSpaceDN w:val="0"/>
              <w:bidi w:val="0"/>
              <w:adjustRightInd/>
              <w:snapToGrid/>
              <w:spacing w:line="28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一)抽查检验连续2次不合格的；(二)药效不确定、不良反应大以及可能对养殖业、人体健康造成危害或者存在潜在风险的；(三)国务院兽医行政管理部门禁止生产、经营和使用的兽药。被撤销产品批准文号或者被吊销进口兽药注册证书的兽药，不得继续生产、进口、经营和使用。已经生产、进口的，由所在地兽医行政管理部门监督销毁，所需费用由违法行为人承担；给他人造成损失的，依法承担赔偿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63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违反甘草和麻黄草采集管理办法的行政处罚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《甘草和麻黄草采集管理办法》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第二十六条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规定，采集甘草和麻黄草造成草原生态环境破坏的，根据国务院规定，由县级以上人民政府农牧行政主管部门取消采集证，并责令恢复植被，拒不恢复的，指定有关单位和个人代为恢复植被，所花费用由责任人承担。并可处以违法所得1倍以上3倍以下的罚款，但最高不得超过3万元。第二十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违反本办法规定，未取得采集证或不按采集证的规定采集、出售甘草和麻黄草的，由县级以上人民政府农牧行政主管部门处以违法所得1倍以上3倍以下的罚款，但最高不得超过3万元。第二十八条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仿造、倒卖、转让采集证，有违法所得的处以违法所得1倍以上3倍以下罚款，但最高不得超过3万元；没有违法所得的处以1万元以下的罚款。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3172" w:hRule="atLeast"/>
          <w:jc w:val="center"/>
        </w:trPr>
        <w:tc>
          <w:tcPr>
            <w:tcW w:w="77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138</w:t>
            </w:r>
          </w:p>
        </w:tc>
        <w:tc>
          <w:tcPr>
            <w:tcW w:w="17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对三级、四级实验室未经批准从事某种高致病性病原微生物或者疑似高致病性病原微生物实验活动的行政处罚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1.《病原微生物实验室生物安全管理条例》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六条：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2.《高致病性动物病原微生物实验室生物安全管理审批办法》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第二十二条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对违反本办法规定的行为，依照《病原微生物实验室生物安全管理条例》第五十六条、第五十七条、第五十八条、第五十九条、第六十条、第六十二条、第六十三条的规定予以处罚。</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39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139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对在不符合相应生物安全要求的实验室从事病原微生物相关实验活动的行政处罚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1.《病原微生物实验室生物安全管理条例》</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九条：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2.《高致病性动物病原微生物实验室生物安全管理审批办法》</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第二十二条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对违反本办法规定的行为，依照《病原微生物实验室生物安全管理条例》第五十六条、第五十七条、第五十八条、第五十九条、第六十条、第六十二条、第六十三条的规定予以处罚。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478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对病原微生物实验室违反实验室日常管理规范和要求的行政处罚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val="en"/>
              </w:rPr>
              <w:t>1.</w:t>
            </w:r>
            <w:r>
              <w:rPr>
                <w:rFonts w:ascii="Times New Roman" w:hAnsi="Times New Roman" w:eastAsia="方正仿宋_GBK" w:cs="Times New Roman"/>
                <w:color w:val="auto"/>
                <w:kern w:val="0"/>
                <w:sz w:val="24"/>
              </w:rPr>
              <w:t>《病原微生物实验室生物安全管理条例》</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条：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二）未向原批准部门报告实验活动结果以及工作情况的；（三）未依照规定采集病原微生物样本，或者对所采集样本的来源、采集过程和方法等未作详细记录的；（四）新建、改建或者扩建一级、二级实验室未向设区的市级人民政府卫生主管部门或者兽医主管部门备案的；（五）未依照规定定期对工作人员进行培训，或者工作人员考核不合格允许其上岗，或者批准未采取防护措施的人员进入实验室的；（六）实验室工作人员未遵守实验室生物安全技术规范和操作规程的；（七）未依照规定建立或者保存实验档案的；（八）未依照规定制定实验室感染应急处置预案并备案的。</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val="en"/>
              </w:rPr>
              <w:t>2.</w:t>
            </w:r>
            <w:r>
              <w:rPr>
                <w:rFonts w:ascii="Times New Roman" w:hAnsi="Times New Roman" w:eastAsia="方正仿宋_GBK" w:cs="Times New Roman"/>
                <w:color w:val="auto"/>
                <w:kern w:val="0"/>
                <w:sz w:val="24"/>
              </w:rPr>
              <w:t>《高致病性动物病原微生物实验室生物安全管理审批办法》</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20"/>
                <w:kern w:val="0"/>
                <w:sz w:val="24"/>
              </w:rPr>
              <w:t>第二十二条</w:t>
            </w:r>
            <w:r>
              <w:rPr>
                <w:rFonts w:ascii="Times New Roman" w:hAnsi="Times New Roman" w:eastAsia="方正仿宋_GBK" w:cs="Times New Roman"/>
                <w:color w:val="auto"/>
                <w:spacing w:val="-20"/>
                <w:kern w:val="0"/>
                <w:sz w:val="24"/>
                <w:lang w:val="en"/>
              </w:rPr>
              <w:t>：</w:t>
            </w:r>
            <w:r>
              <w:rPr>
                <w:rFonts w:ascii="Times New Roman" w:hAnsi="Times New Roman" w:eastAsia="方正仿宋_GBK" w:cs="Times New Roman"/>
                <w:color w:val="auto"/>
                <w:spacing w:val="-20"/>
                <w:kern w:val="0"/>
                <w:sz w:val="24"/>
              </w:rPr>
              <w:t>对违反本办法规定的行为，依照《病原微生物实验室生物安全管理条例》第五十六条、第五十七条、第五十八条、第五十九条、第六十条、第六十二条、第六十三条的规定予以处罚。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21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对实验室的设立单位未建立健全安全保卫制度，或者未采取安全保卫措施的行政处罚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《病原微生物实验室生物安全管理条例》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一条：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353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对未经批准运输高致病性病原微生物菌（毒）种或者样本等行为导致高致病性病原微生物菌（毒）种或者样本被盗、被抢、丢失、泄露的行政处罚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val="en"/>
              </w:rPr>
              <w:t>1.</w:t>
            </w:r>
            <w:r>
              <w:rPr>
                <w:rFonts w:ascii="Times New Roman" w:hAnsi="Times New Roman" w:eastAsia="方正仿宋_GBK" w:cs="Times New Roman"/>
                <w:color w:val="auto"/>
                <w:kern w:val="0"/>
                <w:sz w:val="24"/>
              </w:rPr>
              <w:t>《病原微生物实验室生物安全管理条例》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二条：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lang w:val="en"/>
              </w:rPr>
              <w:t>2.</w:t>
            </w:r>
            <w:r>
              <w:rPr>
                <w:rFonts w:ascii="Times New Roman" w:hAnsi="Times New Roman" w:eastAsia="方正仿宋_GBK" w:cs="Times New Roman"/>
                <w:color w:val="auto"/>
                <w:kern w:val="0"/>
                <w:sz w:val="24"/>
              </w:rPr>
              <w:t>《高致病性动物病原微生物实验室生物安全管理审批办法》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第二十二条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对违反本办法规定的行为，依照《病原微生物实验室生物安全管理条例》第五十六条、第五十七条、第五十八条、第五十九条、第六十条、第六十二条、第六十三条的规定予以处罚。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487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对实验室在相关实验活动结束后，未依照规定及时将病原微生物菌（毒）种和样本就地销毁或者送交保藏机构保管等行为的行政处罚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1.《病原微生物实验室生物安全管理条例》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三条：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一）实验室在相关实验活动结束后，未依照规定及时将病原微生物菌（毒）种和样本就地销毁或者送交保藏机构保管的；（二）实验室使用新技术、新方法从事高致病性病原微生物相关实验活动未经国家病原微生物实验室生物安全专家委员会论证的；（三）未经批准擅自从事在我国尚未发现或者已经宣布消灭的病原微生物相关实验活动的；（四）在未经指定的专业实验室从事在我国尚未发现或者已经宣布消灭的病原微生物相关实验活动的；（五）在同一个实验室的同一个独立安全区域内同时从事两种或者两种以上高致病性病原微生物的相关实验活动的。</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2.《高致病性动物病原微生物实验室生物安全管理审批办法》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spacing w:val="-20"/>
                <w:kern w:val="0"/>
                <w:sz w:val="24"/>
              </w:rPr>
              <w:t>第二十二条</w:t>
            </w:r>
            <w:r>
              <w:rPr>
                <w:rFonts w:ascii="Times New Roman" w:hAnsi="Times New Roman" w:eastAsia="方正仿宋_GBK" w:cs="Times New Roman"/>
                <w:color w:val="auto"/>
                <w:spacing w:val="-20"/>
                <w:kern w:val="0"/>
                <w:sz w:val="24"/>
                <w:lang w:val="en"/>
              </w:rPr>
              <w:t>：</w:t>
            </w:r>
            <w:r>
              <w:rPr>
                <w:rFonts w:ascii="Times New Roman" w:hAnsi="Times New Roman" w:eastAsia="方正仿宋_GBK" w:cs="Times New Roman"/>
                <w:color w:val="auto"/>
                <w:spacing w:val="-20"/>
                <w:kern w:val="0"/>
                <w:sz w:val="24"/>
              </w:rPr>
              <w:t>对违反本办法规定的行为，依照《病原微生物实验室生物安全管理条例》第五十六条、第五十七条、第五十八条、第五十九条、第六十条、第六十二条、第六十三条的规定予以处罚</w:t>
            </w:r>
            <w:r>
              <w:rPr>
                <w:rFonts w:ascii="Times New Roman" w:hAnsi="Times New Roman" w:eastAsia="方正仿宋_GBK" w:cs="Times New Roman"/>
                <w:color w:val="auto"/>
                <w:kern w:val="0"/>
                <w:sz w:val="24"/>
              </w:rPr>
              <w:t>。</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40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对感染临床症状或者体征等情形未依照规定报告或者未依照规定采取控制措施的行政处罚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《病原微生物实验室生物安全管理条例》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五条：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53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对拒绝接受兽医主管部门依法开展有关高致病性病原微生物扩散的调查取证、采集样品等活动或者依照规定采取有关预防、控制措施的行政处罚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《病原微生物实验室生物安全管理条例》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六条：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77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对发生病原微生物被盗、被抢、丢失、泄漏，承运单位、护送人、保藏机构和实验室的设立单位未依照规定报告的行政处罚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《病原微生物实验室生物安全管理条例》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七条：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077"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spacing w:val="-17"/>
                <w:kern w:val="0"/>
                <w:sz w:val="24"/>
              </w:rPr>
            </w:pPr>
            <w:r>
              <w:rPr>
                <w:rFonts w:ascii="Times New Roman" w:hAnsi="Times New Roman" w:eastAsia="方正仿宋_GBK" w:cs="Times New Roman"/>
                <w:color w:val="auto"/>
                <w:spacing w:val="-17"/>
                <w:kern w:val="0"/>
                <w:sz w:val="24"/>
              </w:rPr>
              <w:t>对违反规定保藏或者提供菌（毒）种或者样本的行政处罚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《动物病原微生物菌（毒）种保藏管理办法》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第三十二条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规定，保藏或者提供菌（毒）种或者样本的，由县级以上地方人民政府畜牧兽医主管部门责令其将菌（毒）种或者样本销毁或者送交保藏机构；拒不销毁或者送交的，对单位处一万元以上三万元以下罚款，对个人处五百元以上一千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12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spacing w:val="-17"/>
                <w:kern w:val="0"/>
                <w:sz w:val="24"/>
              </w:rPr>
            </w:pPr>
            <w:r>
              <w:rPr>
                <w:rFonts w:ascii="Times New Roman" w:hAnsi="Times New Roman" w:eastAsia="方正仿宋_GBK" w:cs="Times New Roman"/>
                <w:color w:val="auto"/>
                <w:spacing w:val="-17"/>
                <w:kern w:val="0"/>
                <w:sz w:val="24"/>
              </w:rPr>
              <w:t>对未及时向保藏机构提供菌（毒）种或者样本的行政处罚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《动物病原微生物菌（毒）种保藏管理办法》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第三十三条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违反本办法规定，未及时向保藏机构提供菌（毒）种或者样本的，由县级以上地方人民政府畜牧兽医主管部门责令改正；拒不改正的，对单位处一万元以上三万元以下罚款，对个人处五百元以上一千元以下罚款。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383"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149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对未经批准，从国外引进或者向国外提供菌（毒）种或者样本的行政处罚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《动物病原微生物菌（毒）种保藏管理办法》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第三十四条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违反本办法规定，未经农业农村部批准，从国外引进或者向国外提供菌（毒）种或者样本的，由县级以上地方人民政府畜牧兽医主管部门责令其将菌（毒）种或者样本销毁或者送交保藏机构，并对单位处一万元以上三万元以下罚款，对个人处五百元以上一千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47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对经营动物和动物产品的集贸市场不符合动物防疫条件的行政处罚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《动物防疫条件审查办法》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七条：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74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对跨省、自治区、直辖市引进用于饲养的非乳用、非种用动物和水产苗种到达目的地后，未向所在地动物卫生监督机构报告的行政处罚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《动物检疫管理办法》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八条：违反本办法第十九条、第三十一条规定，跨省、自治区、直辖市引进用于饲养的非乳用、非种用动物和水产苗种到达目的地后，未向所在地动物卫生监督机构报告的，由动物卫生监督机构处五百元以上二千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003"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对跨省、自治区、直辖市引进的乳用、种用动物到达输入地后，未按规定进行隔离观察的行政处罚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《动物检疫管理办法》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第四十九条：违反本办法第二十条规定，跨省、自治区、直辖市引进的乳用、种用动物到达输入地后，未按规定进行隔离观察的，由动物卫生监督机构责令改正，处二千元以上一万元以下罚款。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85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对不使用病历，或者应当开具处方未开具处方的执业兽医师等行为的行政处罚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《执业兽医管理办法》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条第三款：县级以上地方人民政府设立的动物卫生监督机构负责执业兽医的监督执法工作。第三十五条：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211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对变更机构名称或者法定代表人未办理变更手续的动物诊疗机构等行为的行政处罚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《动物诊疗机构管理办法》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三条：违反本办法规定，动物诊疗机构有下列情形之一的，由动物卫生监督机构给予警告，责令限期改正；拒不改正或者再次出现同类违法行为的，处以一千元以下罚款。（一）变更机构名称或者法定代表人未办理变更手续的； （二）未在诊疗场所悬挂动物诊疗许可证或者公示从业人员基本情况的；（三）不使用病历，或者应当开具处方未开具处方的；（四）使用不规范的病历、处方笺的。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sz w:val="24"/>
              </w:rPr>
            </w:pPr>
          </w:p>
        </w:tc>
      </w:tr>
      <w:tr>
        <w:tblPrEx>
          <w:tblCellMar>
            <w:top w:w="0" w:type="dxa"/>
            <w:left w:w="108" w:type="dxa"/>
            <w:bottom w:w="0" w:type="dxa"/>
            <w:right w:w="108" w:type="dxa"/>
          </w:tblCellMar>
        </w:tblPrEx>
        <w:trPr>
          <w:gridAfter w:val="1"/>
          <w:wAfter w:w="13" w:type="dxa"/>
          <w:trHeight w:val="175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违反乡村兽医管理办法的行政处罚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《乡村兽医管理办法》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第十九条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乡村兽医有下列行为之一的，由动物卫生监督机构给予警告，责令暂停六个月以上一年以下动物诊疗服务活动；情节严重的，由原登记机关收回、注销乡村兽医登记证：（一）不按照规定区域从业的；（二）不按照当地人民政府或者有关部门的要求参加动物疫病预防、控制和扑灭活动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3871"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对将因试验死亡的临床试验用食用动物及其产品或无对人安全并超过休药期证明的临床试验用食用动物及其产品作为食品供人消费的行政处罚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1.《兽药管理条例》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十三条：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2.《新兽药研制管理办法》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七条第二款：因试验死亡的临床试验用食用动物及其产品不得作为动物性食品供人消费，应当作无害化处理；临床试验用食用动物及其产品供人消费的，应当提供符合《兽药非临床研究质量管理规范》和《兽药临床试验质量管理规范》要求的兽药安全性评价实验室出具的对人安全并超过休药期的证明。第二十五条：违反本办法第十七条第二款规定，依照《兽药管理条例》第六十三条的规定予以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313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对动物饲养、屠宰、经营、隔离场所以及动物产品生产、经营、加工、贮藏场所未按照规定消毒等行为的行政处罚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《重庆市动物防疫条例》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四条：违反本条例规定，有下列行为之一的，由动物卫生监督机构责令限期改正，处两百元以上一千元以下罚款：（一）动物饲养、屠宰、经营、隔离场所以及动物产品生产、经营、加工、贮藏场所未按照规定消毒的；（二）饲养动物的单位和个人不按照规定进行动物强制免疫的；（三）动物屠宰场所经营者在屠宰时未回收畜禽标识，或者回收畜禽标识不交由所在地动物卫生监督机构处置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343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对动物饲养场（养殖小区）未按照规定开展重大动物疫病和人畜共患传染病检测或者没有建立完备检测记录的行政处罚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《重庆市动物防疫条例》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五条：违反本条例规定，动物饲养场（养殖小区）未按照规定开展重大动物疫病和人畜共患传染病检测或者没有建立完备检测记录的，由动物卫生监督机构责令限期改正，逾期未改正的，处一千元以上五千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027"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159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对病死或者死因不明的动物尸体不进行无害化处理的行政处罚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《重庆市动物防疫条例》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第四十六条：违反本条例规定，对病死或者死因不明的动物尸体不进行无害化处理的，由动物卫生监督机构责令无害化处理，所需费用由违法行为人承担，可以处三千元以下罚款。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88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160</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对输入种用、乳用动物没有输出地县级以上动物疫病预防控制机构出具的检测合格报告等行为的行政处罚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《重庆市动物防疫条例》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七条：违反本条例规定，有下列行为之一的，由动物卫生监督机构责令改正，处五百元以上二千元以下罚款：（一）输入种用、乳用动物没有输出地县级以上动物疫病预防控制机构出具的检测合格报告的；（二）运输动物、动物产品途经本市，未按照要求经指定道口进入或者指定路线过境的；（三）接收未经动物卫生监督检查站检查输入市内的动物、动物产品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248"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161</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对从市外输入非乳用和非种用动物以及动物产品，市内跨区县（自治县）调运非屠宰用动物，未向输入地动物卫生监督机构备案等行为的行政处罚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《重庆市动物防疫条例》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八条：违反本条例规定，有下列行为之一的，由动物卫生监督机构责令改正，处二千元以上一万元以下罚款：（一）从市外输入非乳用和非种用动物以及动物产品，市内跨区县（自治县）调运非屠宰用动物，未向输入地动物卫生监督机构备案的；（二）从市外输入动物、动物产品未经指定道口进入的；（三）输入非屠宰动物到达目的地后未按照规定进行隔离检疫或者隔离观察的。</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02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对动物饲养场（养殖小区）未建立免疫档案或者未在免疫档案中如实载明动物防疫相关信息的行政处罚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《重庆市动物防疫条例》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第四十九条第一款：违反本条例规定，动物饲养场（养殖小区）未建立免疫档案或者未在免疫档案中如实载明动物防疫相关信息的，由动物卫生监督机构责令限期改正，处一千元以上五千元以下罚款。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59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对运输、屠宰应当加施畜禽标识而没有加施畜禽标识的动物的行为的行政处罚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《重庆市动物防疫条例》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第四十九条第二款：运输、屠宰应当加施畜禽标识而没有加施畜禽标识的动物的，由动物卫生监督机构责令改正，处一千元以上两千元以下罚款。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622" w:hRule="atLeast"/>
          <w:jc w:val="center"/>
        </w:trPr>
        <w:tc>
          <w:tcPr>
            <w:tcW w:w="77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164</w:t>
            </w:r>
          </w:p>
        </w:tc>
        <w:tc>
          <w:tcPr>
            <w:tcW w:w="176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对实施禁止免疫病种免疫行为的行政处罚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《重庆市无规定动物疫病区管理办法》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第三十四条：饲养动物的单位和个人实施市人民政府规定禁止免疫病种免疫的，由动物卫生监督机构责令改正，并处200元以上1000元以下罚款。</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1679" w:hRule="atLeast"/>
          <w:jc w:val="center"/>
        </w:trPr>
        <w:tc>
          <w:tcPr>
            <w:tcW w:w="77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165</w:t>
            </w:r>
          </w:p>
        </w:tc>
        <w:tc>
          <w:tcPr>
            <w:tcW w:w="176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对伪造、变卖或者出具虚假免疫证明、养犬证（犬牌）的行政处罚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《重庆市养犬管理暂行办法》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第三十八条：伪造、变卖或者出具虚假免疫证明、养犬证（犬牌）的，由兽医部门、公安部门按职责处2000元以上5000元以下罚款；涉嫌犯罪的，移送司法机关处理。</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700" w:hRule="atLeast"/>
          <w:jc w:val="center"/>
        </w:trPr>
        <w:tc>
          <w:tcPr>
            <w:tcW w:w="77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166</w:t>
            </w:r>
          </w:p>
        </w:tc>
        <w:tc>
          <w:tcPr>
            <w:tcW w:w="176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违反执业兽医管理办法的行政处罚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《执业兽医管理办法》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五条：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三）未经亲自诊断、治疗，开具处方药、填写诊断书、出具有关证明文件的；（四）伪造诊断结果，出具虚假证明文件的。</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328" w:hRule="atLeast"/>
          <w:jc w:val="center"/>
        </w:trPr>
        <w:tc>
          <w:tcPr>
            <w:tcW w:w="77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167</w:t>
            </w:r>
          </w:p>
        </w:tc>
        <w:tc>
          <w:tcPr>
            <w:tcW w:w="176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对实行定点屠宰地区未经定点屠宰牛、羊的行政处罚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《重庆市生猪屠宰管理办法》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条：实行定点屠宰的地区，未经定点，任何单位和个人不得屠宰生猪；但是，农村地区自养自宰自食的除外。第二十二条：违反本办法的有关行为，由商品流通行政部门分别按以下规定给予处罚：(一)违反第十条的，予以取缔，没收非法屠宰的生猪产品和违法所得，并处违法经营额3倍以下罚款，不能计算违法经营额的处2000元以下罚款，情节严重的处2000元以上10000元以下罚款。第三十条：牛、羊的屠宰管理参照本办法执行。</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4628" w:hRule="atLeast"/>
          <w:jc w:val="center"/>
        </w:trPr>
        <w:tc>
          <w:tcPr>
            <w:tcW w:w="77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168</w:t>
            </w:r>
          </w:p>
        </w:tc>
        <w:tc>
          <w:tcPr>
            <w:tcW w:w="176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对定点屠宰厂(场)不按照国家规定的操作规程和技术要求屠宰牛、羊等行为的行政处罚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《重庆市生猪屠宰管理办法》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二条：定点屠宰厂(场)必须遵守以下规定：(二)按照国家规定的操作规程和技术要求屠宰生猪，实行机械化屠宰工艺的不得擅自采用手工屠宰方式；(三)肉品品质检验必须按照国家颁布的检验规程与生猪屠宰同步进行，并对检验结果和处理情况进行登记。肉品品质检验的验讫印章必须符合法律法规的规定；(四)经肉品品质检验不合格的生猪产品必须在肉品品质检验人员的监督下进行无害化处理；(五)不得使用未经专业技能考核合格的人员从事屠宰作业和肉品品质检验工作；(六)提供代宰服务的，无正当理由不得拒宰、强宰生猪；(七)不得涂改、出租、出借、转让或者在本企业屠宰场所之外使用定点屠宰标志牌、资格证书、品质检验印章。第二十二条：违反本办法的有关行为，由商品流通行政部门分别按以下规定给予处罚： (二)违反第十二条第(二)、(三)、(五)、(六)项的，责令改正，可处500元以下罚款；违反第十二条第(四)项的，责令限期处理，处1000元以上50000元以下罚款；违反第十二条第(七)项的，处2000元以上20000元以下罚款。</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第三十条：牛、羊的屠宰管理参照本办法执行。</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790" w:hRule="atLeast"/>
          <w:jc w:val="center"/>
        </w:trPr>
        <w:tc>
          <w:tcPr>
            <w:tcW w:w="77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169</w:t>
            </w:r>
          </w:p>
        </w:tc>
        <w:tc>
          <w:tcPr>
            <w:tcW w:w="176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对将未经肉品品质检验或者经肉品品质检验不合格的牛、羊产品出厂(场)的行政处罚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《重庆市生猪屠宰管理办法》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第十三条：任何单位和个人不得将未经肉品品质检验或者经肉品品质检验不合格的生猪产品出厂(场)。第二十二条：违反本办法的有关行为，由商品流通行政部门分别按以下规定给予处罚： (三)违反第十三条的，没收出厂(场)的生猪产品和违法所得，并处违法经营额1倍以下罚款，不能计算违法经营额的处200元以上5000元以下罚款。第三十条：牛、羊的屠宰管理参照本办法执行。</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5359" w:hRule="atLeast"/>
          <w:jc w:val="center"/>
        </w:trPr>
        <w:tc>
          <w:tcPr>
            <w:tcW w:w="77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170</w:t>
            </w:r>
          </w:p>
        </w:tc>
        <w:tc>
          <w:tcPr>
            <w:tcW w:w="176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对向牛、羊及牛、羊产品注入水或其他物质的行政处罚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1.《重庆市生猪屠宰管理办法》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第十四条：任何单位和个人不得在任何场所向生猪及生猪产品注入水或其他物质。第三十条：牛、羊的屠宰管理参照本办法执行。</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 《中华人民共和国食品安全法》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第三十四条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禁止生产经营下列食品、食品添加剂、食品相关产品：（六）腐败变质、油脂酸败、霉变生虫、污秽不洁、混有异物、掺假掺杂或者感官性状异常的食品、食品添加剂；</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3.《国务院关于加强食品等产品安全监督管理的特别规定》</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条第一款：生产经营者应当对其生产、销售的产品安全负责，不得生产、销售不符合法定要求的产品。第三条第二款：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715" w:hRule="atLeast"/>
          <w:jc w:val="center"/>
        </w:trPr>
        <w:tc>
          <w:tcPr>
            <w:tcW w:w="779"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171</w:t>
            </w:r>
          </w:p>
        </w:tc>
        <w:tc>
          <w:tcPr>
            <w:tcW w:w="1768"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对从事牛、羊屠宰的单位和个人伪造或者使用伪造的定点屠宰标志牌等行为的行政处罚</w:t>
            </w:r>
          </w:p>
        </w:tc>
        <w:tc>
          <w:tcPr>
            <w:tcW w:w="863"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《重庆市生猪屠宰管理办法》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第十五条：任何单位和个人不得伪造或者使用伪造的定点屠宰标志牌、资格证书、肉品检验印章。第二十二条：违反本办法的有关行为，由商品流通行政部门分别按以下规定给予处罚： (五)违反第十五条的，处200元以上5000元以下罚款。</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第三十条： 牛、羊的屠宰管理参照本办法执行。</w:t>
            </w:r>
          </w:p>
        </w:tc>
        <w:tc>
          <w:tcPr>
            <w:tcW w:w="1145"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5794"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172</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对兽用生物制品生产、经营企业未按照要求实施兽药产品追溯，以及未按照要求建立真实、完整的贮存、销售、冷链运输记录或未实施冷链贮存、运输的处罚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1.《兽用生物制品经营管理办法》</w:t>
            </w:r>
          </w:p>
          <w:p>
            <w:pPr>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第十七条：兽用生物制品生产、经营企业未按照要求实施兽药产品追溯，以及未按照要求建立真实、完整的贮存、销售、冷链运输记录或未实施冷链贮存、运输的，按照《兽药管理条例》第五十九条的规定处罚。</w:t>
            </w:r>
          </w:p>
          <w:p>
            <w:pPr>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2.《兽药管理条例》</w:t>
            </w:r>
          </w:p>
          <w:p>
            <w:pPr>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五十九条：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违反本条例规定，开展新兽药临床试验应当备案而未备案的，责令其立即改正，给予警告，并处5万元以上10万元以下罚款；给他人造成损失的，依法承担赔偿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66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173</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对生猪定点屠宰厂（场）不再具备本条例规定条件的处罚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《生猪屠宰管理条例》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条：农业农村主管部门在监督检查中发现生猪定点屠宰厂（场）不再具备本条例规定条件的，应当责令停业整顿，并限期整改；逾期仍达不到本条例规定条件的，由设区的市级人民政府吊销生猪定点屠宰证书，收回生猪定点屠宰标志牌。</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p>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3585"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174</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对生猪定点屠宰厂（场）应当召回生猪产品而不召回的处罚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《生猪屠宰管理条例》</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四条：生猪定点屠宰厂（场）依照本条例规定应当召回生猪产品而不召回的，由农业农村主管部门责令召回，停止屠宰；拒不召回或者拒不停止屠宰的，责令停业整顿，没收生猪产品和违法所得；货值金额不足1万元的，并处5万元以上10万元以下的罚款；货值金额1万元以上的，并处货值金额10倍以上20倍以下的罚款；对其直接负责的主管人员和其他直接责任人员处5万元以上10万元以下的罚款；情节严重的，由设区的市级人民政府吊销生猪定点屠宰证书，收回生猪定点屠宰标志牌。委托人拒不执行召回规定的，依照前款规定处罚。</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4059"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ind w:left="142"/>
              <w:jc w:val="center"/>
              <w:rPr>
                <w:rFonts w:ascii="Times New Roman" w:hAnsi="Times New Roman" w:eastAsia="方正仿宋_GBK" w:cs="Times New Roman"/>
                <w:color w:val="auto"/>
                <w:sz w:val="24"/>
              </w:rPr>
            </w:pPr>
            <w:r>
              <w:rPr>
                <w:rFonts w:hint="eastAsia" w:ascii="Times New Roman" w:hAnsi="Times New Roman" w:eastAsia="方正仿宋_GBK" w:cs="Times New Roman"/>
                <w:color w:val="auto"/>
                <w:sz w:val="24"/>
              </w:rPr>
              <w:t>175</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对生猪定点屠宰厂(场) 使用未经专业技能考核合格的人员从事屠宰作业和肉品品质检验工作等行为的行政处罚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《重庆市生猪屠宰管理办法》</w:t>
            </w:r>
          </w:p>
          <w:p>
            <w:pPr>
              <w:autoSpaceDE w:val="0"/>
              <w:autoSpaceDN w:val="0"/>
              <w:spacing w:line="30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二条：定点屠宰厂(场)必须遵守以下规定：(五)不得使用未经专业技能考核合格的人员从事屠宰作业和肉品品质检验工作；(六)提供代宰服务的，无正当理由不得拒宰、强宰生猪。第二十二条：违反本办法的有关行为，由商品流通行政部门分别按以下规定给予处罚：(二)违反第十二条第（五）、（六）项的，责令改正，可处５００元以下罚款。</w:t>
            </w:r>
          </w:p>
          <w:p>
            <w:pPr>
              <w:autoSpaceDE w:val="0"/>
              <w:autoSpaceDN w:val="0"/>
              <w:spacing w:line="300" w:lineRule="exact"/>
              <w:rPr>
                <w:rFonts w:ascii="Times New Roman" w:hAnsi="Times New Roman" w:eastAsia="方正仿宋_GBK" w:cs="Times New Roman"/>
                <w:color w:val="auto"/>
                <w:kern w:val="0"/>
                <w:sz w:val="24"/>
              </w:rPr>
            </w:pP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93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left"/>
              <w:rPr>
                <w:rFonts w:hint="eastAsia" w:ascii="Times New Roman" w:hAnsi="Times New Roman" w:eastAsia="方正仿宋_GBK" w:cs="Times New Roman"/>
                <w:color w:val="auto"/>
                <w:sz w:val="24"/>
              </w:rPr>
            </w:pPr>
            <w:r>
              <w:rPr>
                <w:rFonts w:hint="eastAsia" w:ascii="Times New Roman" w:hAnsi="Times New Roman" w:eastAsia="方正仿宋_GBK" w:cs="Times New Roman"/>
                <w:color w:val="auto"/>
                <w:kern w:val="0"/>
                <w:sz w:val="24"/>
              </w:rPr>
              <w:t>176</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对使用炸鱼、毒鱼、电鱼等破坏渔业资源方法进行捕捞等行为的行政处罚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1.《中华人民共和国渔业法》</w:t>
            </w:r>
          </w:p>
          <w:p>
            <w:pPr>
              <w:keepNext w:val="0"/>
              <w:keepLines w:val="0"/>
              <w:pageBreakBefore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第四十八条第一款：本法规定的行政处罚，由县级以上人民政府渔业行政主管部门或者其所属的渔政监督管理机构决定。但是，本法已对处罚机关作出规定的除外。</w:t>
            </w:r>
          </w:p>
          <w:p>
            <w:pPr>
              <w:keepNext w:val="0"/>
              <w:keepLines w:val="0"/>
              <w:pageBreakBefore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2.《渔业行政处罚规定》</w:t>
            </w:r>
          </w:p>
          <w:p>
            <w:pPr>
              <w:keepNext w:val="0"/>
              <w:keepLines w:val="0"/>
              <w:pageBreakBefore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依照《渔业法》第三十八条和《实施细则》第二十九条规定，有下列行为之一的，没收渔获物和违法所得，处以罚款；情节严重的，没收渔具、吊销捕捞许可证；情节特别严重的，可以没收渔船。罚款按以下标准执行：（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二）敲䑩作业的，处以一千元至五万元罚款。（三）擅自捕捞国家规定禁止捕捞的珍贵、濒危水生动物，按《中华人民共和国野生动物保护法》和《中华人民共和国水生野生动物保护实施条例》执行。（四）未经批准使用鱼鹰捕鱼的，处以五十元至二百元罚款。</w:t>
            </w:r>
          </w:p>
          <w:p>
            <w:pPr>
              <w:keepNext w:val="0"/>
              <w:keepLines w:val="0"/>
              <w:pageBreakBefore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按照《渔业法》第三十八条、第四十一条、第四十二条、第四十三条规定需处以罚款的，除按本规定罚款外，依照《实施细则》规定，对船长或者单位负责人可视情节另处两万元以下罚款。</w:t>
            </w:r>
          </w:p>
          <w:p>
            <w:pPr>
              <w:keepNext w:val="0"/>
              <w:keepLines w:val="0"/>
              <w:pageBreakBefore w:val="0"/>
              <w:widowControl/>
              <w:kinsoku/>
              <w:wordWrap/>
              <w:overflowPunct/>
              <w:topLinePunct w:val="0"/>
              <w:bidi w:val="0"/>
              <w:adjustRightInd/>
              <w:snapToGrid/>
              <w:spacing w:line="25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3.《重庆市实施﹤中华人民共和国渔业法﹥办法》</w:t>
            </w:r>
          </w:p>
          <w:p>
            <w:pPr>
              <w:keepNext w:val="0"/>
              <w:keepLines w:val="0"/>
              <w:pageBreakBefore w:val="0"/>
              <w:widowControl/>
              <w:kinsoku/>
              <w:wordWrap/>
              <w:overflowPunct/>
              <w:topLinePunct w:val="0"/>
              <w:bidi w:val="0"/>
              <w:adjustRightInd/>
              <w:snapToGrid/>
              <w:spacing w:line="250" w:lineRule="exact"/>
              <w:textAlignment w:val="auto"/>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六条：违反本办法规定，破坏、损害渔业资源的，依照下列规定处罚：（一）炸鱼、毒鱼、电鱼的，没收渔获物和违法所得，处三千元以上五万元以下的罚款；情节严重的，没收渔具，吊销捕捞许可证；情节特别严重的，可以没收渔船；构成犯罪的，依法追究刑事责任。在渔船上放置炸药、毒药、电捕渔器的，予以没收，处一千元以上一万元以下罚款。（二）在禁渔区或禁渔期捕捞或者销售、收购、经营捕获的天然水域渔获物的，没收渔获物和违法所得，并处二千元以上二万元以下的罚款。（三）在禁渔区或禁渔期内扎巢采卵、挖沙采石的，给予警告，责令改正；拒不改正的，处一千元以上一万元以下的罚款。（四）违反规定采卵捞苗或者捕捞怀卵亲体的，没收渔具、渔获物和违法所得，并处五百元以上五千元以下的罚款。（五）在天然水域放养禁止放养的养殖品种的，责令停止放养，并处一千元以上一万元以下的罚款；对渔业资源造成严重影响的，处一万元以上十万元以下的罚款。（六）捕捞、销售未达到可捕捞标准幼鱼的，没收渔获物和违法所得，并处五百元以上五千元以下的罚款。（七）未经批准使用鱼鹰捕捞的，没收鱼鹰、渔获物和违法所得，并处二百元以上二千元以下的罚款。（八）在禁渔区或禁渔期内从事游钓的，责令停止；拒不改正的，处五十元以上二百元以下的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220"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177</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对制造、销售禁用的渔具行为的行政处罚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1.《中华人民共和国渔业法》</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八条第三款：制造、销售禁用的渔具的，没收非法制造、销售的渔具和违法所得，并处一万元以下的罚款。第四十八条第一款：本法规定的行政处罚，由县级以上人民政府渔业行政主管部门或者其所属的渔政监督管理机构决定。但是，本法已对处罚机关作出规定的除外。</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2.《渔业行政处罚规定》</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第六条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依照《渔业法》第三十八条和《实施细则》第二十九条规定，有下列行为之一的，没收渔获物和违法所得，处以罚款；情节严重的，没收渔具、吊销捕捞许可证；情节特别严重的，可以没收渔船。罚款按以下标准执行：（一）使用炸鱼、毒鱼、电鱼等破坏渔业资源方法进行捕捞的，违反关于禁渔区、禁渔期的规定进行捕捞的，或者使用禁用的渔具、捕捞方法和小于最小网目尺寸的网具进行捕捞或者渔获物中幼鱼超过规定比例的，在内陆水域，处以三万元以下罚款；在海洋水域，处以五万元以下罚款。（二）敲䑩作业的，处以一千元至五万元罚款。（三）擅自捕捞国家规定禁止捕捞的珍贵、濒危水生动物，按《中华人民共和国野生动物保护法》和《中华人民共和国水生野生动物保护实施条例》执行。（四）未经批准使用鱼鹰捕鱼的，处以五十元至二百元罚款。</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第十八条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按照《渔业法》第三十八条、第四十一条、第四十二条、第四十三条规定需处以罚款的，除按本规定罚款外，依照《实施细则》规定，对船长或者单位负责人可视情节另处两万元以下罚款。</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93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178</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对偷捕、抢夺他人养殖的水产品的，或者破坏他人养殖水体、养殖设施行为的行政处罚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1.《中华人民共和国渔业法》</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三十九条：偷捕、抢夺他人养殖的水产品的，或者破坏他人养殖水体、养殖设施的，责令改正，可以处二万元以下的罚款；造成他人损失的，依法承担赔偿责任；构成犯罪的，依法追究刑事责任。第四十八条第一款：本法规定的行政处罚，由县级以上人民政府渔业行政主管部门或者其所属的渔政监督管理机构决定。但是，本法已对处罚机关作出规定的除外。</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2.《渔业行政处罚规定》</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第七条</w:t>
            </w:r>
            <w:r>
              <w:rPr>
                <w:rFonts w:ascii="Times New Roman" w:hAnsi="Times New Roman" w:eastAsia="方正仿宋_GBK" w:cs="Times New Roman"/>
                <w:color w:val="auto"/>
                <w:kern w:val="0"/>
                <w:sz w:val="24"/>
                <w:lang w:val="en"/>
              </w:rPr>
              <w:t>：</w:t>
            </w:r>
            <w:r>
              <w:rPr>
                <w:rFonts w:ascii="Times New Roman" w:hAnsi="Times New Roman" w:eastAsia="方正仿宋_GBK" w:cs="Times New Roman"/>
                <w:color w:val="auto"/>
                <w:kern w:val="0"/>
                <w:sz w:val="24"/>
              </w:rPr>
              <w:t>按照《渔业法》第三十九条规定，对偷捕、抢夺他人养殖的水产品的，或者破坏他人养殖水体、养殖设施的，责令改正，可以处二万元以下的罚款；造成他人损失的，依法承担赔偿责任。</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color w:val="auto"/>
                <w:kern w:val="0"/>
                <w:sz w:val="24"/>
              </w:rPr>
            </w:pPr>
          </w:p>
        </w:tc>
      </w:tr>
      <w:tr>
        <w:tblPrEx>
          <w:tblCellMar>
            <w:top w:w="0" w:type="dxa"/>
            <w:left w:w="108" w:type="dxa"/>
            <w:bottom w:w="0" w:type="dxa"/>
            <w:right w:w="108" w:type="dxa"/>
          </w:tblCellMar>
        </w:tblPrEx>
        <w:trPr>
          <w:gridAfter w:val="1"/>
          <w:wAfter w:w="13" w:type="dxa"/>
          <w:trHeight w:val="2182" w:hRule="atLeast"/>
          <w:jc w:val="center"/>
        </w:trPr>
        <w:tc>
          <w:tcPr>
            <w:tcW w:w="779"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hint="eastAsia" w:ascii="Times New Roman" w:hAnsi="Times New Roman" w:eastAsia="方正仿宋_GBK" w:cs="Times New Roman"/>
                <w:color w:val="auto"/>
                <w:kern w:val="0"/>
                <w:sz w:val="24"/>
              </w:rPr>
            </w:pPr>
            <w:r>
              <w:rPr>
                <w:rFonts w:hint="eastAsia" w:ascii="Times New Roman" w:hAnsi="Times New Roman" w:eastAsia="方正仿宋_GBK" w:cs="Times New Roman"/>
                <w:color w:val="auto"/>
                <w:kern w:val="0"/>
                <w:sz w:val="24"/>
              </w:rPr>
              <w:t>179</w:t>
            </w:r>
          </w:p>
        </w:tc>
        <w:tc>
          <w:tcPr>
            <w:tcW w:w="17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对使用全民所有的水域、滩涂从事养殖生产，无正当理由使水域、滩涂荒芜满一年行为的行政处罚</w:t>
            </w:r>
          </w:p>
        </w:tc>
        <w:tc>
          <w:tcPr>
            <w:tcW w:w="863"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行政处罚</w:t>
            </w:r>
          </w:p>
        </w:tc>
        <w:tc>
          <w:tcPr>
            <w:tcW w:w="101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《中华人民共和国渔业法》</w:t>
            </w:r>
          </w:p>
          <w:p>
            <w:pPr>
              <w:autoSpaceDE w:val="0"/>
              <w:autoSpaceDN w:val="0"/>
              <w:spacing w:line="280" w:lineRule="exact"/>
              <w:rPr>
                <w:rFonts w:ascii="Times New Roman" w:hAnsi="Times New Roman" w:eastAsia="方正仿宋_GBK" w:cs="Times New Roman"/>
                <w:color w:val="auto"/>
                <w:kern w:val="0"/>
                <w:sz w:val="24"/>
              </w:rPr>
            </w:pPr>
            <w:r>
              <w:rPr>
                <w:rFonts w:ascii="Times New Roman" w:hAnsi="Times New Roman" w:eastAsia="方正仿宋_GBK" w:cs="Times New Roman"/>
                <w:color w:val="auto"/>
                <w:kern w:val="0"/>
                <w:sz w:val="24"/>
              </w:rPr>
              <w:t>第四十条第一款：使用全民所有的水域、滩涂从事养殖生产，无正当理由使水域、滩涂荒芜满一年的，由发放养殖证的机关责令限期开发利用；逾期未开发利用的，吊销养殖证，可以并处一万元以下的罚款。第四十八条第一款：本法规定的行政处罚，由县级以上人民政府渔业行政主管部门或者其所属的渔政监督管理机构决定。但是，本法已对处罚机关作出规定的除外。</w:t>
            </w:r>
          </w:p>
        </w:tc>
        <w:tc>
          <w:tcPr>
            <w:tcW w:w="1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auto"/>
                <w:kern w:val="0"/>
                <w:sz w:val="24"/>
              </w:rPr>
            </w:pPr>
          </w:p>
        </w:tc>
        <w:tc>
          <w:tcPr>
            <w:tcW w:w="1012" w:type="dxa"/>
            <w:gridSpan w:val="3"/>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color w:val="auto"/>
                <w:kern w:val="0"/>
                <w:sz w:val="24"/>
              </w:rPr>
            </w:pPr>
          </w:p>
        </w:tc>
      </w:tr>
    </w:tbl>
    <w:tbl>
      <w:tblPr>
        <w:tblStyle w:val="6"/>
        <w:tblpPr w:leftFromText="180" w:rightFromText="180" w:vertAnchor="text" w:horzAnchor="page" w:tblpX="664" w:tblpY="277"/>
        <w:tblOverlap w:val="never"/>
        <w:tblW w:w="15705" w:type="dxa"/>
        <w:tblInd w:w="0" w:type="dxa"/>
        <w:tblLayout w:type="fixed"/>
        <w:tblCellMar>
          <w:top w:w="0" w:type="dxa"/>
          <w:left w:w="108" w:type="dxa"/>
          <w:bottom w:w="0" w:type="dxa"/>
          <w:right w:w="108" w:type="dxa"/>
        </w:tblCellMar>
      </w:tblPr>
      <w:tblGrid>
        <w:gridCol w:w="880"/>
        <w:gridCol w:w="1704"/>
        <w:gridCol w:w="846"/>
        <w:gridCol w:w="10104"/>
        <w:gridCol w:w="1159"/>
        <w:gridCol w:w="1012"/>
      </w:tblGrid>
      <w:tr>
        <w:tblPrEx>
          <w:tblCellMar>
            <w:top w:w="0" w:type="dxa"/>
            <w:left w:w="108" w:type="dxa"/>
            <w:bottom w:w="0" w:type="dxa"/>
            <w:right w:w="108" w:type="dxa"/>
          </w:tblCellMar>
        </w:tblPrEx>
        <w:trPr>
          <w:trHeight w:val="1740"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180</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对未依法取得养殖证或者超越养殖证许可范围在全民所有的水域从事养殖生产，妨碍航运、行洪行为的行政处罚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条第三款：未依法取得养殖证或者超越养殖证许可范围在全民所有的水域从事养殖生产，妨碍航运、行洪的，责令限期拆除养殖设施，可以并处一万元以下的罚款。第四十八条第一款：本法规定的行政处罚，由县级以上人民政府渔业行政主管部门或者其所属的渔政监督管理机构决定。但是，本法已对处罚机关作出规定的除外。</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843"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181</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对未依法取得捕捞许可证擅自进行捕捞行为的行政处罚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一条：未依法取得捕捞许可证擅自进行捕捞的，没收渔获物和违法所得，并处十万元以下的罚款；情节严重的，并可以没收渔具和渔船。第四十八条第一款：本法规定的行政处罚，由县级以上人民政府渔业行政主管部门或者其所属的渔政监督管理机构决定。但是，本法已对处罚机关作出规定的除外。</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第八条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按照《渔业法》第四十一条规定，对未取得捕捞许可证擅自进行捕捞的，没收渔获物和违法所得，并处罚款；情节严重的，并可以没收渔具和渔船。罚款按下列标准执行：（一）在内陆水域，处以五万元以下罚款。（二）在海洋水域，处以十万元以下罚款。第十八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按照《渔业法》第三十八条、第四十一条、第四十二条、第四十三条规定需处以罚款的，除按本规定罚款外，依照《实施细则》规定，对船长或者单位负责人可视情节另处两万元以下罚款。</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8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182</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对违反捕捞许可证关于作业类型、场所、时限和渔具数量的规定进行捕捞行为的行政处罚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二条：违反捕捞许可证关于作业类型、场所、时限和渔具数量的规定进行捕捞的，没收渔获物和违法所得，可以并处五万元以下的罚款；情节严重的，并可以没收渔具，吊销捕捞许可证。第四十八条第一款：本法规定的行政处罚，由县级以上人民政府渔业行政主管部门或者其所属的渔政监督管理机构决定。但是，本法已对处罚机关作出规定的除外。</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第九条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按照《渔业法》第四十二条规定，对有捕捞许可证的渔船违反许可证关于作业类型、场所、时限和渔具数量的规定进行捕捞的，没收渔获物和违法所得，可以并处罚款；情节严重的，并可以没收渔具，吊销捕捞许可证。罚款按以下标准执行：（一）在内陆水域，处以二万元以下罚款。（二）在海洋水域，处以五万元以下罚款。</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第十八条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按照《渔业法》第三十八条、第四十一条、第四十二条、第四十三条规定需处以罚款的，除按本规定罚款外，依照《实施细则》规定，对船长或者单位负责人可视情节另处两万元以下罚款。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4930"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183</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对涂改、买卖、出租或者以其他形式转让捕捞许可证行为的行政处罚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三条：涂改、买卖、出租或者以其他形式转让捕捞许可证的，没收违法所得，吊销捕捞许可证，可以并处一万元以下的罚款；伪造、变造、买卖捕捞许可证，构成犯罪的，依法追究刑事责任。第四十八条第一款：本法规定的行政处罚，由县级以上人民政府渔业行政主管部门或者其所属的渔政监督管理机构决定。但是，本法已对处罚机关作出规定的除外。</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2.《渔业法实施细则》</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第三十三条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买卖、出租或者以其他形式非法转让以及涂改捕捞许可证的，没收违法所得，吊销捕捞许可证，可以并处一百元至一千元罚款。</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3.《渔业行政处罚规定》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按照《渔业法》第四十三条规定，对涂改、买卖、出租或以其他形式非法转让捕捞许可证的，没收违法所得，吊销捕捞许可证，可以并处罚款。罚款按以下标准执行：</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（一）买卖、出租或以其他形式非法转让捕捞许可证的，对违法双方各处一万元以下罚款。（二）涂改捕捞许可证的，处一万元以下罚款。</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第十八条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按照《渔业法》第三十八条、第四十一条、第四十二条、第四十三条规定需处以罚款的，除按本规定罚款外，依照《实施细则》规定，对船长或者单位负责人可视情节另处两万元以下罚款。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400"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184</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对非法生产、进口、出口水产苗种的行政处罚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四条第一款：非法生产、进口、出口水产苗种的，没收苗种和违法所得，并处五万元以下的罚款。第四十八条第一款：本法规定的行政处罚，由县级以上人民政府渔业行政主管部门或者其所属的渔政监督管理机构决定。但是，本法已对处罚机关作出规定的除外。</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185</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对经营未经审定的水产苗种行为的行政处罚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四条第二款：经营未经审定的水产苗种的，责令立即停止经营，没收违法所得，可以并处五万元以下的罚款。第四十八条第一款：本法规定的行政处罚，由县级以上人民政府渔业行政主管部门或者其所属的渔政监督管理机构决定。但是，本法已对处罚机关作出规定的除外。</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750"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186</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对未经批准在水产种质资源保护区内从事捕捞活动行为的行政处罚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五条：未经批准在水产种质资源保护区内从事捕捞活动的，责令立即停止捕捞，没收渔获物和渔具，可以并处一万元以下的罚款。第四十八条第一款：本法规定的行政处罚，由县级以上人民政府渔业行政主管部门或者其所属的渔政监督管理机构决定。但是，本法已对处罚机关作出规定的除外。</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187</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对外国人、外国渔船擅自进入中华人民共和国管辖水域从事渔业生产和渔业资源调查活动行为的行政处罚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第八条第一款：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第四十六条：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第四十八条第一款：本法规定的行政处罚，由县级以上人民政府渔业行政主管部门或者其所属的渔政监督管理机构决定。但是，本法已对处罚机关作出规定的除外。</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2.《渔业行政处罚规定》</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第十五条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外国人、外国渔船违反《渔业法》第四十六条规定，擅自进入中华人民共和国管辖水域从事渔业生产或渔业资源调查活动的，责令其离开或将其驱逐，可以没收渔获物、渔具，并处五十万元以下的罚款；情节严重的，可以没收渔船；涉嫌犯罪的，及时将案件移送司法机关，依法追究刑事责任。</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4950"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188</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捕捞有重要经济价值的水生动物苗种的行政处罚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第三十一条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禁止捕捞有重要经济价值的水生动物苗种。因养殖或者其他特殊需要，捕捞有重要经济价值的苗种或者禁捕的怀卵亲体的，必须经国务院渔业行政主管部门或者省、自治区、直辖市人民政府渔业行政主管部门批准，在指定的区域和时间内，按照限额捕捞。在水生动物苗种重点产区引水用水时，应当采取措施，保护苗种。</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2.《中华人民共和国渔业法实施细则》</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第二十四条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因养殖或者其他特殊需要，捕捞鳗鲡、鲥鱼、中华绒螯蟹、真鲷、石斑鱼等有重要经济价值的水生动物苗种或者禁捕的怀卵亲体的，必须经国务院渔业行政主管部门或者省、自治区、直辖市人民政府渔业行政主管部门批准，并领取专项许可证件，方可在指定区域和时间内，按照批准限额捕捞。捕捞其他有重要经济价值的水生动物苗种的批准权，由省、自治区、直辖市人民政府渔业行政主管部门规定。第二十五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禁止捕捞中国对虾苗种和春季亲虾。因养殖需要中国对虾怀卵亲体的，应当限期由养殖单位自行培育，期限及管理办法由国务院渔业行政主管部门制定。</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3.《渔业行政处罚规定》</w:t>
            </w:r>
          </w:p>
          <w:p>
            <w:pPr>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kern w:val="0"/>
                <w:sz w:val="24"/>
              </w:rPr>
            </w:pPr>
            <w:r>
              <w:rPr>
                <w:rFonts w:ascii="Times New Roman" w:hAnsi="Times New Roman" w:eastAsia="方正仿宋_GBK" w:cs="Times New Roman"/>
                <w:kern w:val="0"/>
                <w:sz w:val="24"/>
              </w:rPr>
              <w:t>第十三条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违反《渔业法》第三十一条和《实施细则》第二十四条、第二十五条规定，擅自捕捞有重要经济价值的水生动物苗种、怀卵亲体的，没收其苗种或怀卵亲体及违法所得，并可处以三万元以下罚款。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hint="eastAsia"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721"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189</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对未依法填写、提交渔捞日志的行政处罚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第二十五条：从事捕捞作业的单位和个人，必须按照捕捞许可证关于作业类型、场所、时限、渔具数量和捕捞限额的规定进行作业，并遵守国家有关保护渔业资源的规定，大中型渔船应当填写渔捞日志。</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2.《渔业捕捞许可管理规定》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第五十三条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未按规定提交渔捞日志或者渔捞日志填写不真实、不规范的，由县级以上人民政府渔业主管部门或其所属的渔政监督管理机构给予警告，责令改正；逾期不改正的，可以处1000元以上1万元以下罚款。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190</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违反渔业资源增殖保护费征收规定的行政处罚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第二十八条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2.《渔业法实施细则》</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第二十九条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依照《渔业法》第二十八条规定处以罚款的，按下列规定执行：(一)炸鱼、毒鱼的，违反关于禁渔区、禁渔期的规定进行捕捞的，擅自捕捞国家规定禁止捕捞的珍贵水生动物的，在内陆水域处五十元至五千元罚款，在海洋处五百元至五万元罚款；(二)敲䑩作业的，处一千元至五万元罚款；(三)未经批准使用鱼鹰捕鱼的，处五十元至二百元罚款；(四)未经批准使用电力捕鱼的，在内陆水域处二百元至一千元罚款，在海洋处五百元至三千元罚款；(五)使用小于规定的最小网目尺寸的网具进行捕捞的，处五十元至一千元罚款。第三十四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依照《渔业法》第二十八条、第三十条、第三十一条、第三十二条规定需处以罚款的，对船长或者单位负责人可以视情节另处一百元至五百元罚款。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191</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未经国务院渔业行政主管部门批准，在水产种质资源保护区内从事捕捞活动的行政处罚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第二十九条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2.《渔业法实施细则》</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依照《渔业法》第二十九条规定处以罚款的，按罚款一千元以下执行。</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4210"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192</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使用禁止性方法捕捞，制造销售使用禁用渔具，在禁渔区、禁渔期进行捕捞等行为的行政处罚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重点保护的渔业资源品种及其可捕捞标准，禁渔区和禁渔期，禁止使用或者限制使用的渔具和捕捞方法，最小网目尺寸以及其他保护渔业资源的措施，由国务院渔业行政主管部门或者省、自治区、直辖市人民政府渔业行政主管部门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2.《渔业法实施细则》</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第三十一条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依照《渔业法》第三十条规定需处以罚款的，按下列规定执行：(一)内陆渔业非机动渔船，处五十元至一百五十元罚款；　(二)内陆渔业机动渔船和海洋渔业非机动渔船，处一百元至五百元罚款；(三)海洋渔业机动渔船，处二百元至二万元罚款。</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第三十四条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依照《渔业法》第二十八条、第三十条、第三十一条、第三十二条规定需处以罚款的，对船长或者单位负责人可以视情节另处一百元至五百元罚款。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hint="eastAsia"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3705"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193</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违反禁止性规定，捕捞有重要经济价值的水生动物苗种的行政处罚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第三十一条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禁止捕捞有重要经济价值的水生动物苗种。因养殖或者其他特殊需要，捕捞有重要经济价值的苗种或者禁捕的怀卵亲体的，必须经国务院渔业行政主管部门或者省、自治区、直辖市人民政府渔业行政主管部门批准，在指定的区域和时间内，按照限额捕捞。在水生动物苗种重点产区引水用水时，应当采取措施，保护苗种。</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2.《渔业法实施细则》</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第三十二条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依照《渔业法》第三十一条规定需处以罚款的，按下列规定执行：(一)内陆渔业非机动渔船，处二十五元至五十元罚款；(二)内陆渔业机动渔船和海洋渔业非机动渔船，处五十元至一百元罚款；(三)海洋渔业机动渔船，处五十元至三千元罚款；(四)外海渔船擅自进入近海捕捞的，处三千元至二万元罚款。</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第三十四条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依照《渔业法》第二十八条、第三十条、第三十一条、第三十二条规定需处以罚款的，对船长或者单位负责人可以视情节另处一百元至五百元罚款。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hint="eastAsia"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194</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对在鱼、虾、蟹、贝幼苗的重点产区直接引水、用水未采取避开幼苗的密集期、密集区或者设置网栅等保护措施行为的行政处罚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第四十八条第一款：本法规定的行政处罚，由县级以上人民政府渔业行政主管部门或者其所属的渔政监督管理机构决定。但是，本法已对处罚机关作出规定的除外。</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2.《中华人民共和国渔业法实施细则》</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第二十六条：任何单位和个人，在鱼、虾、蟹、贝幼苗的重点产区直接引水、用水的，应当采取避开幼苗的密集期、密集区，或者设置网栅等保护措施。</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3.《渔业行政处罚规定》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第十七条：违反《实施细则》第二十六条，在鱼、虾、贝、蟹幼苗的重点产区直接引水、用水的，未采取避开幼苗密集区、密集期或设置网栅等保护措施的，可处以一万元以下罚款。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085"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195</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对在长江流域开放水域养殖、投放外来物种或者其他非本地物种种质资源的处罚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《中华人民共和国长江保护法》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八十五条：违反本法规定，在长江流域开放水域养殖、投放外来物种或者其他非本地物种种质资源的，由县级以上人民政府农业农村主管部门责令限期捕回，处十万元以下罚款；造成严重后果的，处十万元以上一百万元以下罚款；逾期不捕回的，由有关人民政府农业农村主管部门代为捕回或者采取降低负面影响的措施，所需费用由违法者承担。</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196</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spacing w:val="-6"/>
                <w:kern w:val="0"/>
                <w:sz w:val="24"/>
              </w:rPr>
            </w:pPr>
            <w:r>
              <w:rPr>
                <w:rFonts w:ascii="Times New Roman" w:hAnsi="Times New Roman" w:eastAsia="方正仿宋_GBK" w:cs="Times New Roman"/>
                <w:spacing w:val="-6"/>
                <w:kern w:val="0"/>
                <w:sz w:val="24"/>
              </w:rPr>
              <w:t>对在长江流域水生生物保护区内从事生产性捕捞，或者在长江干流和重要支流、大型通江湖泊、长江河口规定区域等重点水域禁捕期间从事天然渔业资源的生产性捕捞的处罚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《中华人民共和国长江保护法》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八十六条第一款：违反本法规定，在长江流域水生生物保护区内从事生产性捕捞，或者在长江干流和重要支流、大型通江湖泊、长江河口规定区域等重点水域禁捕期间从事天然渔业资源的生产性捕捞的，由县级以上人民政府农业农村主管部门没收渔获物、违法所得以及用于违法活动的渔船、渔具和其他工具，并处一万元以上五万元以下罚款；采取电鱼、毒鱼、炸鱼等方式捕捞，或者有其他严重情节的，并处五万元以上五十万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65"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197</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对收购、加工、销售在长江流域水生生物保护区内从事生产性捕捞，或者在长江干流和重要支流、大型通江湖泊、长江河口规定区域等重点水域禁捕期间生产性捕捞的渔获物的处罚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《中华人民共和国长江保护法》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八十六条第二款：收购、加工、销售前款规定的渔获物的，由县级以上人民政府农业农村、市场监督管理等部门按照职责分工，没收渔获物及其制品和违法所得，并处货值金额十倍以上二十倍以下罚款；情节严重的，吊销相关生产经营许可证或者责令关闭。</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198</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外商投资渔业企业的渔船未经国务院有关主管部门批准，擅自从事近海捕捞的行政处罚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1.《中华人民共和国渔业法实施细则》</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第十六条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在中华人民共和国管辖水域，外商投资的渔业企业，未经国务院有关主管部门批准，不得从事近海捕捞业。第三十六条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外商投资的渔业企业，违反本实施细则第十六条规定，没收渔获物和违法所得，可以并处三千元至五万元罚款。</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第十四条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外商投资渔业企业的渔船，违反《实施细则》第十六条的规定，未经国务院有关主管部门批准，擅自从事近海捕捞的，依照《实施细则》第三十六条的规定，没收渔获物和违法所得，并可处以三千元至五万元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199</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捕捞国家重点保护的渔业资源品种中未达到采捕标准的幼体超过规定比例的行政处罚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《渔业行政处罚规定》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第十二条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捕捞国家重点保护的渔业资源品种中未达到采捕标准的幼体超过规定比例的，没收超比例部分幼体，并可处以三万元以下罚款；从重处罚的，可以没收渔获物。</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200</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无船名号、无船舶证书，无船籍港而从事渔业活动的船舶以及未履行审批手续非法建造、改装的渔船的行政处罚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《渔业行政处罚规定》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第十九条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凡无船名号、无船舶证书，无船籍港而从事渔业活动的船舶，可对船主处以船价两倍以下的罚款，并可予以没收。凡未履行审批手续非法建造、改装的渔船，一律予以没收。</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201</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船舶进出渔港未办理签证，不服从渔港水域交通安全秩序管理，未留足值班人员的行政处罚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第九条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有下列行为之一的，对船长予以警告，并可处50元以上500元以下罚款；情节严重的，扣留其职务船员证书3至6个月；情节特别严重的，吊销船长证书；（一）船舶进出渔港应当按照有关规定到渔政渔港监督管理机关办理签证而未办理签证的；（二）在渔港内不服从渔政渔港监督管理机关对渔港水域交通安全秩序管理的；（三）在渔港内停泊期间，未留足值班人员的。</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534"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202</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未经批准在渔港内装卸易燃、易爆、有毒等危险货物，新建、改建、扩建各种设施，或者进行其他水上、水下施工作业，从事有碍海上交通安全的捕捞、养殖等生产活动的行政处罚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有下列违反渔港管理规定行为之一的，渔政渔港监督管理机关应责令其停止作业，并对船长或直接责任人予以警告，并可处500元以上1000元以下罚款：（一）未经渔政渔港监督管理机关批准或未按批准文件的规定，在渔港内装卸易燃、易爆、有毒等危险货物的；（二）未经渔政渔港监督管理机关批准，在渔港内新建、改建、扩建各种设施，或者进行其他水上、水下施工作业的；（三）在渔港内的航道、港池、锚地和停泊区从事有碍海上交通安全的捕捞、养殖等生产活动的。</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556"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203</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停泊或进行装卸作业时造成水域污染的行政处罚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第十一条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停泊或进行装卸作业时，有下列行为之一的，应责令船舶所有者或经营者支付消除污染所需的费用，并可处500元以上10000元以下罚款：（一）造成腐蚀、有毒或放射性等有害物质散落或溢漏，污染渔港或渔港水域的；（二）排放油类或油性混合物造成渔港或渔港水域污染的。</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266"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204</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未经批准，擅自使用化学消油剂的行政处罚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第十二条第一项</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有下列行为之一的，对船长予以警告，情节严重的，并处100元以上1000元以下罚款：（一）未经批准，擅自使用化学消油剂</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5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205</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在渔港内进行明火作业，内燃放烟花爆竹的行政处罚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第十三条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未经渔政渔港监督管理机关批准，有下列行为之一者，应责令当事责任人限期清除、纠正，并予以警告；情节严重的，处100元以上1000元以下罚款：（一）在渔港内进行明火作业；（二）在渔港内燃放烟花爆竹。</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405"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206</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向渔港港池内倾倒污染物、船舶垃圾及其他有害物质的行政处罚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第十四条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向渔港港池内倾倒污染物、船舶垃圾及其他有害物质，应责令当事责任人立即清除，并予以警告。情节严重的，400总吨（含400总吨）以下船舶，处5000元以上50000元以下罚款；400总吨以上船舶处50000元以上100000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207</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未按规定持有船舶国籍证书、船舶登记证书、船舶检验证书、船舶航行签证簿的行政处罚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第十五条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已办理渔业船舶登记手续，但未按规定持有船舶国籍证书、船舶登记证书、船舶检验证书、船舶航行签证簿的，予以警告，责令其改正，并可处200元以上1000元以下罚款。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208</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船舶无有效的渔业船舶船名、船号、船舶登记证书（或船舶国籍证书）、检验证书的行政处罚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第十六条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无有效的渔业船舶船名、船号、船舶登记证书（或船舶国籍证书）、检验证书的船舶，禁止其离港，并对船舶所有者或者经营者处船价2倍以下的罚款。有下列行为之一的，从重处罚：（一）无有效的渔业船舶登记证书（或渔业船舶国籍证书）和检验证书，擅自刷写船名、船号、船籍港的；（二）伪造渔业船舶登记证书（或国籍证书），船舶所有权证书或船舶检验证书的；（三）伪造事实骗取渔业船舶登记证书或渔业船舶国籍证书的；（四）冒用他船船名、船号或船舶证书的</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413"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209</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渔业船舶改建后，未按规定办理变更登记的行政处罚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第十七条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渔业船舶改建后，未按规定办理变更登记，应禁止其离港，责令其限期改正，并可对船舶所有者处5000元以上20000元以下罚款。变更主机功率未按规定办理变更登记的，从重处罚。</w:t>
            </w:r>
          </w:p>
          <w:p>
            <w:pPr>
              <w:autoSpaceDE w:val="0"/>
              <w:autoSpaceDN w:val="0"/>
              <w:spacing w:line="280" w:lineRule="exact"/>
              <w:rPr>
                <w:rFonts w:ascii="Times New Roman" w:hAnsi="Times New Roman" w:eastAsia="方正仿宋_GBK" w:cs="Times New Roman"/>
                <w:kern w:val="0"/>
                <w:sz w:val="24"/>
              </w:rPr>
            </w:pP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451"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210</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将船舶证书转让他船使用的行政处罚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第十八条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将船舶证书转让他船使用，一经发现，应立即收缴，对转让船舶证书的船舶所有者或经营者处1000元以下罚款；对借用证书的船舶所有者或经营者处船价2倍以下罚款。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392"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211</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使用过期渔业船舶登记证书或渔业船舶国籍证书的</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第十九条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使用过期渔业船舶登记证书或渔业船舶国籍证书的，登记机关应通知船舶所有者限期改正，过期不改的，责令其停航，并对船舶所有者或经营者处1000元以上10000元以下罚款。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212</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未按规定标写船名、船号、船籍港，没有悬挂船名牌等情形的行政处罚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有下列行为之一的，责令其限期改正，对船舶所有者或经营者处200元以上1000元以下罚款：（一）未按规定标写船名、船号、船籍港，没有悬挂船名牌的；（二）在非紧急情况下，未经渔政渔港监督管理机关批准，滥用烟火信号、信号枪、无线电设备、号笛及其他遇险求救信号的；（三）没有配备、不正确填写或污损、丢弃航海日志、轮机日志的。</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428"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213</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未按规定配备救生、消防设备的行政处罚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第二十一条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未按规定配备救生、消防设备，责令其在离港前改正，逾期不改的，处200元以上1000元以下罚款。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214</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未按规定配齐职务船员以及普通船员未取得专业训练合格证或基础训练合格证的行政处罚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第二十二条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未按规定配齐职务船员，责令其限期改正，对船舶所有者或经营者并处200元以上1000元以下罚款。普通船员未取得专业训练合格证或基础训练合格证的，责令其限期改正，对船舶所有者或经营者并处1000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215</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违章装载货物且影响船舶适航性能等情形的行政处罚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第二十三条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有下列行为之一的，对船长或直接责任人处200元以上1000元以下罚款：（一）未经渔政渔港监督管理机关批准，违章装载货物且影响船舶适航性能的；（二）未经渔政渔港监督管理机关批准违章载客的；（三）超过核定航区航行和超过抗风等级出航的。违章装载危险货物的，应当从重处罚。</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216</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拒不执行渔政渔港监督管理机关作出的离港、禁止离港、停航、改航、停止作业等决定的行政处罚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第二十四条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对拒不执行渔政渔港监督管理机关作出的离港、禁止离港、停航、改航、停止作业等决定的船舶，可对船长或直接责任人并处1000元以上10000元以下罚款、扣留或吊销船长职务证书。</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217</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冒用、租借他人或涂改职务船员证书、普通船员证书的行政处罚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第二十五条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冒用、租借他人或涂改职务船员证书、普通船员证书的，应责令其限期改正，并收缴所用证书，对当事人或直接责任人并处50元以上200元以下罚款。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218</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因违规被扣留或吊销船员证书而谎报遗失，申请补发的行政处罚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第二十六条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对因违规被扣留或吊销船员证书而谎报遗失，申请补发的，可对当事人或直接责任人处200元以上1000元以下罚款。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219</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向渔政渔港监督管理机关提供虚假证明材料、伪造资历或以其他舞弊方式获取船员证书的行政处罚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第二十七条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向渔政渔港监督管理机关提供虚假证明材料、伪造资历或以其他舞弊方式获取船员证书的，应收缴非法获取的船员证书，对提供虚假材料的单位或责任人处500元以上3000元以下罚款。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220</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船员证书持证人与证书所载内容不符的行政处罚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第二十八条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船员证书持证人与证书所载内容不符的，应收缴所持证书，对当事人或直接责任人处50元以上200元以下罚款。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994"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221</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到期未办理证件审验的行政处罚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第二十九条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到期未办理证件审验的职务船员，应责令其限期办理，逾期不办理的，对当事人并处50元以上100元以下罚款。</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222</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损坏航标或其他助航、导航标志和设施，或造成上述标志、设施失效、移位、流失的行政处罚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对损坏航标或其他助航、导航标志和设施，或造成上述标志、设施失效、移位、流失的船舶或人员，应责令其照价赔偿，并对责任船舶或责任人员处500元以上1000元以下罚款。故意造成第一款所述结果或虽不是故意但事情发生后隐瞒不向渔政渔港监督管理机关报告的，应当从重处罚。</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484"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223</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违反港航法律、法规造成水上交通事故的行政处罚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第三十一条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违反港航法律、法规造成水上交通事故的，对船长或直接责任人按以下规定处罚：（一）造成特大事故的，处以3000元以上5000元以下罚款，吊销职务船员证书；（二）造成重大事故的，予以警告，处以1000元以上3000元以下罚款，扣留其职务船员证书3至6个月；（三）造成一般事故的，予以警告，处以100元以上1000元以下罚款，扣留职务船员证书1至3个月。事故发生后，不向渔政渔港监督管理机关报告、拒绝接受渔政渔港监督管理机关调查或在接受调查时故意隐瞒事实、提供虚假证词或证明的，从重处罚。</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224</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对不服从渔政渔港监督管理机关救助指挥等情形的行政处罚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第三十二条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有下列行为之一的，对船长处500元以上1000元以下罚款，扣留职务船员证书3至6个月；造成严重后果的，吊销职务船员证书：（一）发现有人遇险、遇难或收到求救信号，在不危及自身安全的情况下，不提供救助或不服从渔政渔港监督管理机关救助指挥；（二）发生碰撞事故，接到渔政渔港监督管理机关守候现场或到指定地点接受调查的指令后，擅离现场或拒不到指定地点。</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225</w:t>
            </w:r>
          </w:p>
        </w:tc>
        <w:tc>
          <w:tcPr>
            <w:tcW w:w="17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对未按规定时间向渔政渔港监督管理机关提交《海事报告书》以及内容不真实的行政处罚</w:t>
            </w:r>
          </w:p>
        </w:tc>
        <w:tc>
          <w:tcPr>
            <w:tcW w:w="8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《中华人民共和国渔业港航监督行政处罚规定》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第三十三条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发生水上交通事故的船舶，有下列行为之一的，对船长处50元以上500元以下罚款：（一）未按规定时间向渔政渔港监督管理机关提交《海事报告书》的；（二）《海事报告书》内容不真实，影响海损事故的调查处理工作的。发生涉外海事，有上述情况的，从重处罚。</w:t>
            </w:r>
          </w:p>
        </w:tc>
        <w:tc>
          <w:tcPr>
            <w:tcW w:w="11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226</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对渔业船舶未经检验、未取得渔业船舶检验证书擅自下水作业行为的行政处罚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《中华人民共和国渔业船舶检验条例》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二条第一款：违反本条例规定，渔业船舶未经检验、未取得渔业船舶检验证书擅自下水作业的，没收该渔业船舶。第三十八条第一款：本条例规定的行政处罚，由县级以上人民政府渔业行政主管部门或者其所属的渔业行政执法机构依据职权决定。</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227</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对按照规定应当报废的渔业船舶继续作业行为的行政处罚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《中华人民共和国渔业船舶检验条例》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二条第二款：按照规定应当报废的渔业船舶继续作业的，责令立即停止作业，收缴失效的渔业船舶检验证书，强制拆解应当报废的渔业船舶，并处２０００元以上５万元以下的罚款；构成犯罪的，依法追究刑事责任。第三十八条第一款：本条例规定的行政处罚，由县级以上人民政府渔业行政主管部门或者其所属的渔业行政执法机构依据职权决定。</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228</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对渔业船舶应当申报营运检验或者临时检验而不申报行为的行政处罚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《中华人民共和国渔业船舶检验条例》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第三十三条：违反本条例规定，渔业船舶应当申报营运检验或者临时检验而不申报的，责令立即停止作业，限期申报检验；逾期仍不申报检验的，处1000元以上１万元以下的罚款，并可以暂扣渔业船舶检验证书。</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3248"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229</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对使用未经检验合格的有关航行、作业和人身财产安全以及防止污染环境的重要设备、部件和材料，制造、改造、维修渔业船舶等行为的行政处罚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《中华人民共和国渔业船舶检验条例》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四条：违反本条例规定，有下列行为之一的，责令立即改正，处2000元以上２万元以下的罚款；正在作业的，责令立即停止作业；拒不改正或者拒不停止作业的，强制拆除非法使用的重要设备、部件和材料或者暂扣渔业船舶检验证书；构成犯罪的，依法追究刑事责任：(一)使用未经检验合格的有关航行、作业和人身财产安全以及防止污染环境的重要设备、部件和材料，制造、改造、维修渔业船舶的；(二)擅自拆除渔业船舶上有关航行、作业和人身财产安全以及防止污染环境的重要设备、部件的；(三)擅自改变渔业船舶的吨位、载重线、主机功率、人员定额和适航区域的。第三十八条第一款：本条例规定的行政处罚，由县级以上人民政府渔业行政主管部门或者其所属的渔业行政执法机构依据职权决定。</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230</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以欺骗、贿赂等不正当手段取得渔业船员证书的行政处罚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《中华人民共和国渔业船员管理办法》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第四十条　违反本办法规定，以欺骗、贿赂等不正当手段取得渔业船员证书的，由渔政渔港监督管理机构吊销渔业船员证书，并处2000元以上2万元以下罚款，三年内不再受理申请人渔业船员证书申请。</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231</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伪造、变造、买卖渔业船员证书的行政处罚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《中华人民共和国渔业船员管理办法》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第四十一条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伪造、变造、买卖渔业船员证书的，由渔政渔港监督管理机构收缴有关证书，处2万元以上10万元以下罚款，有违法所得的，还应当没收违法所得。隐匿、篡改或者销毁有关渔业船舶、渔业船员法定证书、文书的，由渔政渔港监督管理机构处1000元以上1万元以下罚款；情节严重的，并处暂扣渔业船员证书6个月以上2年以下直至吊销渔业船员证书的处罚。</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3941"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232</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对渔业船员在船工作期间违反有关管理规定行为的行政处罚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《中华人民共和国渔业船员管理办法》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第四十二条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渔业船员违反本办法第二十一条第一项规定，责令改正，可以处2000元以下罚款。违反本办法第二十一条第三项、第四项、第五项规定的，予以警告，情节严重的，处200元以上2000元以下罚款。 违反本办法第二十一条第九项规定的，处1000元以上2万元以下罚款。第四十三条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渔业船员违反本办法第二十一条第二项、第六项、第七项、第八项和第二十二条规定的，处1000元以上1万元以下罚款；情节严重的，并处暂扣渔业船员证书6个月以上2年以下直至吊销渔业船员证书的处罚。第四十四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渔业船舶的船长违反本办法第二十三条第一项、第二项、第五项、第七项、第十项规定的，由渔政渔港监督管理机构处2000元以上2万元以下罚款；情节严重的，并处暂扣渔业船员证书6个月以上2年以下直至吊销渔业船员证书的处罚。违反第二十三条第三项、第六项规定的，责令改正，并可以处警告、2000元以上2万元以下罚款；情节严重的，并处暂扣渔业船员证书6个月以下，直至吊销渔业船员证书的处罚。违反第二十三条第四项、第八项、第九项、第十一项的，由渔政渔港监督管理机构处2000元以上2万元以下罚款。</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763"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233</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渔业船舶所有人或经营人违反有关管理规定行为的行政处罚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《中华人民共和国渔业船员管理办法》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第四十七条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渔业船舶所有人或经营人有下列行为之一的，由渔政渔港监督管理机构责令改正，处3万元以上15万元以下罚款：（一）未按规定配齐渔业职务船员，或招用未取得本办法规定证件的人员在渔业船舶上工作的；（二）渔业船员在渔业船舶上生活和工作的场所不符合相关要求的； （三）渔业船员在船工作期间患病或者受伤，未及时给予救助的。</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634"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234</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渔业船员培训机构违反有关管理规定行为的行政处罚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《中华人民共和国渔业船员管理办法》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第四十八条：渔业船员培训机构有下列情形之一的，由渔政渔港监督管理机构责令改正，并按以下规定处罚： （一）不具备规定条件开展渔业船员培训的，处5万元以上25万元以下罚款，有违法所得的，还应当没收违法所得； （二）未按规定的渔业船员考试大纲和水上交通安全、防治船舶污染等内容要求进行培训的，可以处2万元以上10万元以下罚款。 未按规定出具培训证明或者出具虚假培训证明的，由渔政渔港监督管理机构给予警告，责令改正；拒不改正或者再次出现同类违法行为的，可处3万元以下罚款。</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426"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235</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未按规定提交渔捞日志或者渔捞日志填写不真实、不规范的行政处罚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《渔业捕捞许可管理规定》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第五十三条：未按规定提交渔捞日志或者渔捞日志填写不真实、不规范的，由县级以上人民政府渔业主管部门或其所属的渔政监督管理机构给予警告，责令改正；逾期不改正的，可以处1000元以上1万元以下罚款。</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3989"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236</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对生产、销售含有毒有害物质的渔药等行为的行政处罚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《重庆市实施﹤中华人民共和国渔业法﹥办法》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七条：违反渔业行政管理规定的，依照下列规定处罚：（一）生产、销售含有毒有害物质的渔药的，没收渔药和违法所得，并处二千元以上二万元以下的罚款；（二）将天然水域占为己有，向渔民收取费用或者分成的，没收违法所得，并处三千元以上三万元以下的罚款；（三）未经批准生产水产苗种的，责令停止生产，没收水产苗种和违法所得，并处一千元以上五万元以下的罚款；（四）从事渔业养殖生产使用含有毒有害物质的饵料、饲料或不符合安全标准渔药的，责令停止使用，并处一千元以上一万元以下的罚款；（五）未取得养殖证在国有水域从事养殖生产的，责令限期或强制拆除养殖设施，没收违法所得，并处一千元以上一万元以下的罚款；（六）引进水产苗种未经检疫的，责令检疫，并处五百元以上五千元以下的罚款；（七）销售不合格水产品的，没收不合格水产品和违法所得，可以并处五百元以上五千元以下的罚款。第四十一条：本办法规定的行政处罚，由市和区县（自治县）渔业行政主管部门或其所属的渔政渔港监督管理机构决定。</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887"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237</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对在鱼、虾、蟹洄游通道建闸、筑坝或其他水下工程作业不按规定建造过鱼设施或采取其他补救措施的行政处罚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《重庆市实施﹤中华人民共和国渔业法﹥办法》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第二十七条： 在鱼、虾、蟹洄游通道建闸、筑坝或其他水下工程作业，对渔业资源有影响的，建设单位应当建造过鱼设施或采取其他补救措施，并将采取的补救措施告知市或区县（自治县）渔业行政主管部门。第三十八条： 违反本办法第二十七条规定的，责令采取补救措施，可并处一万元以上十万元以下罚款。第四十一条：本办法规定的行政处罚，由市和区县（自治县）渔业行政主管部门或其所属的渔政渔港监督管理机构决定。</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3561"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238</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对生产、销售含有毒有害物质的渔药等行为的行政处罚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《重庆市实施﹤中华人民共和国渔业法﹥办法》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七条：违反渔业行政管理规定的，依照下列规定处罚：（一）生产、销售含有毒有害物质的渔药的，没收渔药和违法所得，并处二千元以上二万元以下的罚款；（二）将天然水域占为己有，向渔民收取费用或者分成的，没收违法所得，并处三千元以上三万元以下的罚款；（三）未经批准生产水产苗种的，责令停止生产，没收水产苗种和违法所得，并处一千元以上五万元以下的罚款；（四）从事渔业养殖生产使用含有毒有害物质的饵料、饲料或不符合安全标准渔药的，责令停止使用，并处一千元以上一万元以下的罚款；（五）未取得养殖证在国有水域从事养殖生产的，责令限期或强制拆除养殖设施，没收违法所得，并处一千元以上一万元以下的罚款；（六）引进水产苗种未经检疫的，责令检疫，并处五百元以上五千元以下的罚款；（七）销售不合格水产品的，没收不合格水产品和违法所得，可以并处五百元以上五千元以下的罚款。第四十一条： 本办法规定的行政处罚，由市和区县（自治县）渔业行政主管部门或其所属的渔政渔港监督管理机构决定。</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307"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239</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对收购、销售通过休闲垂钓等方式在禁捕区域捕获的渔获物及其制品的处罚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《重庆市人民代表大会常务委员会关于促进和保障长江流域禁捕工作的决定》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二条第一款第一项：（一）在禁捕区域内进行生产性捕捞，收购、加工、销售非法捕捞渔获物及其制品的，按照《中华人民共和国长江保护法》的相关规定进行处罚；收购、销售通过休闲垂钓等方式在禁捕区域捕获的渔获物及其制品的，由农业农村主管部门、市场监管部门按照职责分工，没收渔获物及其制品和违法所得，并处货值金额二倍以上五倍以下罚款。</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hint="eastAsia"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967" w:hRule="atLeast"/>
        </w:trPr>
        <w:tc>
          <w:tcPr>
            <w:tcW w:w="8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pStyle w:val="8"/>
              <w:autoSpaceDE w:val="0"/>
              <w:autoSpaceDN w:val="0"/>
              <w:spacing w:line="280" w:lineRule="exact"/>
              <w:ind w:left="142" w:firstLine="0" w:firstLineChars="0"/>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240</w:t>
            </w:r>
          </w:p>
        </w:tc>
        <w:tc>
          <w:tcPr>
            <w:tcW w:w="17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对在禁捕区域内非法垂钓的处罚</w:t>
            </w:r>
          </w:p>
        </w:tc>
        <w:tc>
          <w:tcPr>
            <w:tcW w:w="84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101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《重庆市人民代表大会常务委员会关于促进和保障长江流域禁捕工作的决定》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二条第一款第四项：（四）在禁捕区域内非法垂钓的，由农业农村主管部门责令停止违法行为，没收钓获物和违法所得；情节严重的，没收渔具，并处二百元以上二千元以下罚款。《中华人民共和国野生动物保护法》另有规定的，从其规定。</w:t>
            </w:r>
          </w:p>
        </w:tc>
        <w:tc>
          <w:tcPr>
            <w:tcW w:w="115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01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bl>
    <w:p>
      <w:pPr>
        <w:spacing w:line="600" w:lineRule="exact"/>
        <w:rPr>
          <w:rFonts w:hint="eastAsia" w:ascii="Times New Roman" w:hAnsi="Times New Roman" w:eastAsia="方正小标宋_GBK" w:cs="Times New Roman"/>
          <w:color w:val="000000"/>
          <w:kern w:val="0"/>
          <w:sz w:val="44"/>
          <w:szCs w:val="44"/>
        </w:rPr>
      </w:pPr>
    </w:p>
    <w:tbl>
      <w:tblPr>
        <w:tblStyle w:val="6"/>
        <w:tblW w:w="15304" w:type="dxa"/>
        <w:jc w:val="center"/>
        <w:tblLayout w:type="fixed"/>
        <w:tblCellMar>
          <w:top w:w="0" w:type="dxa"/>
          <w:left w:w="108" w:type="dxa"/>
          <w:bottom w:w="0" w:type="dxa"/>
          <w:right w:w="108" w:type="dxa"/>
        </w:tblCellMar>
      </w:tblPr>
      <w:tblGrid>
        <w:gridCol w:w="980"/>
        <w:gridCol w:w="1980"/>
        <w:gridCol w:w="776"/>
        <w:gridCol w:w="9262"/>
        <w:gridCol w:w="1038"/>
        <w:gridCol w:w="1268"/>
      </w:tblGrid>
      <w:tr>
        <w:tblPrEx>
          <w:tblCellMar>
            <w:top w:w="0" w:type="dxa"/>
            <w:left w:w="108" w:type="dxa"/>
            <w:bottom w:w="0" w:type="dxa"/>
            <w:right w:w="108" w:type="dxa"/>
          </w:tblCellMar>
        </w:tblPrEx>
        <w:trPr>
          <w:trHeight w:val="1435"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241</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对渔业船舶使用不符合标准或者要求的渔业船舶用燃油行为的行政处罚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《中华人民共和国大气污染防治法》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第一百零六条：违反本法规定，使用不符合标准或者要求的船舶用燃油的，由海事管理机构、渔业主管部门按照职责处一万元以上十万元以下的罚款。</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400"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242</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对渔业船舶未配置相应的防污染设备和器材，或者未持有合法有效的防止水域环境污染的证书与文书行为的行政处罚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《中华人民共和国水污染防治法》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八十九条第一款：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778"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243</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对渔业船舶进行涉及污染物排放的作业，未遵守操作规程或者未在相应的记录簿上如实记载行为的行政处罚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《中华人民共和国水污染防治法》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第八十九条第二款：船舶进行涉及污染物排放的作业，未遵守操作规程或者未在相应的记录簿上如实记载的，由海事管理机构、渔业主管部门按照职责分工责令改正，处二千元以上二万元以下的罚款。</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645"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244</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对向渔业水域倾倒船舶垃圾或者排放船舶的残油、废油等行为的行政处罚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《中华人民共和国水污染防治法》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 xml:space="preserve">第九十条第一、三、四项：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三）船舶及有关作业单位从事有污染风险的作业活动，未按照规定采取污染防治措施的；（四）以冲滩方式进行船舶拆解的。 </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577"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245</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对以收容救护为名买卖水生野生动物及其制品行为的行政处罚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第二款：县级以上地方人民政府林业草原、渔业主管部门分别主管本行政区域内陆生、水生野生动物保护工作。第十五条第三款：禁止以野生动物收容救护为名买卖野生动物及其制品。第四十四条：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546"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246</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相关自然保护区域、禁猎（渔）区、禁猎（渔）期猎捕非国家重点保护水生野生动物，未取得狩猎证、未按照狩猎证规定猎捕非国家重点保护水生野生动物，或者使用禁用的工具、方法猎捕非国家重点保护水生野生动物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第二款：县级以上地方人民政府林业草原、渔业主管部门分别主管本行政区域内陆生、水生野生动物保护工作。第二十条：在相关自然保护区域和禁猎（渔）区、禁猎（渔）期内，禁止猎捕以及其他妨碍野生动物生息繁衍的活动，但法律法规另有规定的除外。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第二十二条：猎捕非国家重点保护野生动物的，应当依法取得县级以上地方人民政府野生动物保护主管部门核发的狩猎证，并且服从猎捕量限额管理。第二十三条第一款：猎捕者应当按照特许猎捕证、狩猎证规定的种类、数量、地点、工具、方法和期限进行猎捕。第二十四条第一款：禁止使用毒药、爆炸物、电击或者电子诱捕装置以及猎套、猎夹、地枪、排铳等工具进行猎捕，禁止使用夜间照明行猎、歼灭性围猎、捣毁巢穴、火攻、烟熏、网捕等方法进行猎捕，但因科学研究确需网捕、电子诱捕的除外。第四十六条第一款：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3122"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247</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spacing w:val="-6"/>
                <w:kern w:val="0"/>
                <w:sz w:val="24"/>
              </w:rPr>
            </w:pPr>
            <w:r>
              <w:rPr>
                <w:rFonts w:ascii="Times New Roman" w:hAnsi="Times New Roman" w:eastAsia="方正仿宋_GBK" w:cs="Times New Roman"/>
                <w:spacing w:val="-6"/>
                <w:kern w:val="0"/>
                <w:sz w:val="24"/>
              </w:rPr>
              <w:t>对未经批准、未取得或者未按照规定使用专用标识，或者未持有、未附有人工繁育许可证、批准文件的副本或者专用标识出售、购买、利用、运输、携带、寄递国家重点保护水生野生动物及其制品等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第二款：县级以上地方人民政府林业草原、渔业主管部门分别主管本行政区域内陆生、水生野生动物保护工作。第四十八条第一款：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其制品价值二倍以上十倍以下的罚款；情节严重的，吊销人工繁育许可证、撤销批准文件、收回专用标识；构成犯罪的，依法追究刑事责任。</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671"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248</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spacing w:val="-6"/>
                <w:kern w:val="0"/>
                <w:sz w:val="24"/>
              </w:rPr>
            </w:pPr>
            <w:r>
              <w:rPr>
                <w:rFonts w:ascii="Times New Roman" w:hAnsi="Times New Roman" w:eastAsia="方正仿宋_GBK" w:cs="Times New Roman"/>
                <w:spacing w:val="-6"/>
                <w:kern w:val="0"/>
                <w:sz w:val="24"/>
              </w:rPr>
              <w:t>对生产、经营使用国家重点保护水生野生动物及其制品制作食品，或者为食用非法购买国家重点保护的水生野生动物及其制品等行为的行政处罚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条第四款：珍贵、濒危的水生野生动物以外的其他水生野生动物的保护，适用《中华人民共和国渔业法》等有关法律的规定。第七条第二款：县级以上地方人民政府林业草原、渔业主管部门分别主管本行政区域内陆生、水生野生动物保护工作。第四十九条：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市场监督管理部门按照职责分工责令停止违法行为，没收野生动物及其制品和违法所得，并处野生动物及其制品价值二倍以上十倍以下的罚款；构成犯罪的，依法追究刑事责任。</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395"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249</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对违法从境外引进水生野生动物物种行为的行政处罚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第二款：县级以上地方人民政府林业草原、渔业主管部门分别主管本行政区域内陆生、水生野生动物保护工作。第三十七条第一款：从境外引进野生动物物种的，应当经国务院野生动物保护主管部门批准。从境外引进列入本法第三十五条第一款名录的野生动物，还应当依法取得允许进出口证明书。海关依法实施进境检疫，凭进口批准文件或者允许进出口证明书以及检疫证明按照规定办理通关手续。第五十三条：违反本法第三十七条第一款规定，从境外引进野生动物物种的，由县级以上人民政府野生动物保护主管部门没收所引进的野生动物，并处五万元以上二十五万元以下的罚款；未依法实施进境检疫的，依照《中华人民共和国进出境动植物检疫法》的规定处罚；构成犯罪的，依法追究刑事责任。</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201"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250</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对违法将从境外引进的水生野生动物放归野外环境行为的行政处罚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第二款：县级以上地方人民政府林业草原、渔业主管部门分别主管本行政区域内陆生、水生野生动物保护工作。第三十七条第二款：从境外引进野生动物物种的，应当采取安全可靠的防范措施，防止其进入野外环境，避免对生态系统造成危害。确需将其放归野外的，按照国家有关规定执行。第五十四条：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201"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251</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相关自然保护区域、禁渔区、禁渔期猎捕国家重点保护水生野生动物，未取得特许猎捕证、未按照特许猎捕证规定猎捕、杀害国家重点保护水生野生动物，或者使用禁用的工具、方法猎捕国家重点保护水生野生动物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第二款：县级以上地方人民政府林业草原、渔业主管部门分别主管本行政区域内陆生、水生野生动物保护工作。第二十条：在相关自然保护区域和禁猎（渔）区、禁猎（渔）期内，禁止猎捕以及其他妨碍野生动物生息繁衍的活动，但法律法规另有规定的除外。野生动物迁徙洄游期间，在前款规定区域外的迁徙洄游通道内，禁止猎捕并严格限制其他妨碍野生动物生息繁衍的活动。迁徙洄游通道的范围以及妨碍野生动物生息繁衍活动的内容，由县级以上人民政府或者其野生动物保护主管部门规定并公布。第二十一条：禁止猎捕、杀害国家重点保护野生动物。因科学研究、种群调控、疫源疫病监测或者其他特殊情况，需要猎捕国家一级保护野生动物的，应当向国务院野生动物保护主管部门申请特许猎捕证；需要猎捕国家二级保护野生动物的，应当向省、自治区、直辖市人民政府野生动物保护主管部门申请特许猎捕证。第二十三条第一款：猎捕者应当按照特许猎捕证、狩猎证规定的种类、数量、地点、工具、方法和期限进行猎捕。第二十四条第一款：禁止使用毒药、爆炸物、电击或者电子诱捕装置以及猎套、猎夹、地枪、排铳等工具进行猎捕，禁止使用夜间照明行猎、歼灭性围猎、捣毁巢穴、火攻、烟熏、网捕等方法进行猎捕，但因科学研究确需网捕、电子诱捕的除外。第四十五条：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682"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252</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对未取得人工繁育许可证繁育国家重点保护水生野生动物或者《野生动物保护法》第二十八条第二款规定的水生野生动物的行政处罚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第二款：县级以上地方人民政府林业草原、渔业主管部门分别主管本行政区域内陆生、水生野生动物保护工作。第四十七条：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835"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253</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对伪造、变造、买卖、转让、租借水生野生动物有关证件、专用标识或者有关批准文件的行政处罚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第二款：县级以上地方人民政府林业草原、渔业主管部门分别主管本行政区域内陆生、水生野生动物保护工作。第五十五条：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948"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254</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对违反水污染防治法规定，造成渔业污染事故或者渔业船舶造成水污染事故的行政处罚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1.《中华人民共和国水污染防治法》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第九十四条第三款：造成渔业污染事故或者渔业船舶造成水污染事故的，由渔业主管部门进行处罚；其他船舶造成水污染事故的，由海事管理机构进行处罚。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2.《渔业行政处罚规定》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一条：按照《中华人民共和国水污染防治法》第九十四条、《中华人民共和国海洋环境保护法》第九十条规定，造成渔业污染事故的，按以下规定处以罚款：（一）对造成一般或者较大污染事故，按照直接损失的百分之二十计算罚款。（二）对造成重大或者特大污染事故的，按照直接损失的百分之三十计算罚款。</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311"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255</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对农业投入品生产者、销售者、使用者未按照规定及时回收肥料等农业投入品的包装废弃物或者农用薄膜等行为的行政处罚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1.《中华人民共和国土壤污染防治法》</w:t>
            </w:r>
          </w:p>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八十八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2.《农药包装废弃物回收处理管理办法》</w:t>
            </w:r>
          </w:p>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第十九条：农药生产者、经营者、使用者未按规定履行农药包装废弃物回收处理义务的，由地方人民政府农业农村主管部门按照《中华人民共和国土壤污染防治法》第八十八条规定予以处罚。</w:t>
            </w:r>
          </w:p>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3.《农用薄膜管理办法》</w:t>
            </w:r>
          </w:p>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第二十四条：农用薄膜生产者、销售者、使用者未按照规定回收农用薄膜的，依照《中华人民共和国土壤污染防治法》第八十八条规定处罚。</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201"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256</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对农用地土壤污染责任人或者土地使用权人未按照规定实施后期管理的行政处罚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《中华人民共和国土壤污染防治法》</w:t>
            </w:r>
          </w:p>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760"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257</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对农用地土壤污染监督管理中，被检查者拒不配合检查，或者在接受检查时弄虚作假的行政处罚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6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《中华人民共和国土壤污染防治法》</w:t>
            </w:r>
          </w:p>
          <w:p>
            <w:pPr>
              <w:autoSpaceDE w:val="0"/>
              <w:autoSpaceDN w:val="0"/>
              <w:spacing w:line="260" w:lineRule="exact"/>
              <w:rPr>
                <w:rFonts w:ascii="Times New Roman" w:hAnsi="Times New Roman" w:eastAsia="方正仿宋_GBK" w:cs="Times New Roman"/>
                <w:spacing w:val="-6"/>
                <w:kern w:val="0"/>
                <w:sz w:val="24"/>
              </w:rPr>
            </w:pPr>
            <w:r>
              <w:rPr>
                <w:rFonts w:ascii="Times New Roman" w:hAnsi="Times New Roman" w:eastAsia="方正仿宋_GBK" w:cs="Times New Roman"/>
                <w:spacing w:val="-6"/>
                <w:kern w:val="0"/>
                <w:sz w:val="24"/>
              </w:rPr>
              <w:t>第七条：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4780"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258</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对未按照规定对农用地土壤污染采取风险管理措施等行为的行政处罚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《中华人民共和国土壤污染防治法》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三）未按照规定采取风险管控措施的；（四）未按照规定实施修复的；（五）风险管控、修复活动完成后，未另行委托有关单位对风险管控效果、修复效果进行评估的。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3345"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259</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对农用地土壤污染责任人或者土地使用权人未按照规定将修复方案、效果评估报告报地方人民政府农业农村主管部门备案的行政处罚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《中华人民共和国土壤污染防治法》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第九十五条第二项：违反本法规定，有下列行为之一的，由地方人民政府有关部门责令改正；拒不改正的，处一万元以上五万元以下的罚款：（二）土壤污染责任人或者土地使用权人未按照规定将修复方案、效果评估报告报地方人民政府生态环境、农业农村、林业草原主管部门备案的。</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593"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260</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对非法占用耕地等破坏种植条件，或者因开发土地造成土地荒漠化、盐渍化行为涉及农业农村部门职责的行政处罚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1.《中华人民共和国土地管理法》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w:t>
            </w:r>
            <w:r>
              <w:rPr>
                <w:rFonts w:ascii="Times New Roman" w:hAnsi="Times New Roman" w:eastAsia="方正仿宋_GBK" w:cs="Times New Roman"/>
                <w:kern w:val="0"/>
                <w:sz w:val="24"/>
              </w:rPr>
              <w:fldChar w:fldCharType="begin"/>
            </w:r>
            <w:r>
              <w:rPr>
                <w:rFonts w:ascii="Times New Roman" w:hAnsi="Times New Roman" w:eastAsia="方正仿宋_GBK" w:cs="Times New Roman"/>
                <w:kern w:val="0"/>
                <w:sz w:val="24"/>
              </w:rPr>
              <w:instrText xml:space="preserve"> HYPERLINK "https://www.pkulaw.com/chl/6ef282863f024c04bdfb.html?keyword=%E5%9C%9F%E5%9C%B0%E5%AE%9E%E6%96%BD%E6%9D%A1%E4%BE%8B" \t "_blank" </w:instrText>
            </w:r>
            <w:r>
              <w:rPr>
                <w:rFonts w:ascii="Times New Roman" w:hAnsi="Times New Roman" w:eastAsia="方正仿宋_GBK" w:cs="Times New Roman"/>
                <w:kern w:val="0"/>
                <w:sz w:val="24"/>
              </w:rPr>
              <w:fldChar w:fldCharType="separate"/>
            </w:r>
            <w:r>
              <w:rPr>
                <w:rFonts w:ascii="Times New Roman" w:hAnsi="Times New Roman" w:eastAsia="方正仿宋_GBK" w:cs="Times New Roman"/>
                <w:kern w:val="0"/>
                <w:sz w:val="24"/>
              </w:rPr>
              <w:t>中华人民共和国土地管理法实施条例</w:t>
            </w:r>
            <w:r>
              <w:rPr>
                <w:rFonts w:ascii="Times New Roman" w:hAnsi="Times New Roman" w:eastAsia="方正仿宋_GBK" w:cs="Times New Roman"/>
                <w:kern w:val="0"/>
                <w:sz w:val="24"/>
              </w:rPr>
              <w:fldChar w:fldCharType="end"/>
            </w:r>
            <w:r>
              <w:rPr>
                <w:rFonts w:ascii="Times New Roman" w:hAnsi="Times New Roman" w:eastAsia="方正仿宋_GBK" w:cs="Times New Roman"/>
                <w:kern w:val="0"/>
                <w:sz w:val="24"/>
              </w:rPr>
              <w:t>》</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第五十五条：依照</w:t>
            </w:r>
            <w:r>
              <w:rPr>
                <w:rFonts w:ascii="Times New Roman" w:hAnsi="Times New Roman" w:eastAsia="方正仿宋_GBK" w:cs="Times New Roman"/>
                <w:kern w:val="0"/>
                <w:sz w:val="24"/>
              </w:rPr>
              <w:fldChar w:fldCharType="begin"/>
            </w:r>
            <w:r>
              <w:rPr>
                <w:rFonts w:ascii="Times New Roman" w:hAnsi="Times New Roman" w:eastAsia="方正仿宋_GBK" w:cs="Times New Roman"/>
                <w:kern w:val="0"/>
                <w:sz w:val="24"/>
              </w:rPr>
              <w:instrText xml:space="preserve"> HYPERLINK "javascript:SLC(335313)" </w:instrText>
            </w:r>
            <w:r>
              <w:rPr>
                <w:rFonts w:ascii="Times New Roman" w:hAnsi="Times New Roman" w:eastAsia="方正仿宋_GBK" w:cs="Times New Roman"/>
                <w:kern w:val="0"/>
                <w:sz w:val="24"/>
              </w:rPr>
              <w:fldChar w:fldCharType="separate"/>
            </w:r>
            <w:r>
              <w:rPr>
                <w:rFonts w:ascii="Times New Roman" w:hAnsi="Times New Roman" w:eastAsia="方正仿宋_GBK" w:cs="Times New Roman"/>
                <w:kern w:val="0"/>
                <w:sz w:val="24"/>
              </w:rPr>
              <w:t>《土地管理法》</w:t>
            </w:r>
            <w:r>
              <w:rPr>
                <w:rFonts w:ascii="Times New Roman" w:hAnsi="Times New Roman" w:eastAsia="方正仿宋_GBK" w:cs="Times New Roman"/>
                <w:kern w:val="0"/>
                <w:sz w:val="24"/>
              </w:rPr>
              <w:fldChar w:fldCharType="end"/>
            </w:r>
            <w:r>
              <w:rPr>
                <w:rFonts w:ascii="Times New Roman" w:hAnsi="Times New Roman" w:eastAsia="方正仿宋_GBK" w:cs="Times New Roman"/>
                <w:kern w:val="0"/>
                <w:sz w:val="24"/>
              </w:rPr>
              <w:t>第</w:t>
            </w:r>
            <w:r>
              <w:rPr>
                <w:rFonts w:ascii="Times New Roman" w:hAnsi="Times New Roman" w:eastAsia="方正仿宋_GBK" w:cs="Times New Roman"/>
                <w:kern w:val="0"/>
                <w:sz w:val="24"/>
              </w:rPr>
              <w:fldChar w:fldCharType="begin"/>
            </w:r>
            <w:r>
              <w:rPr>
                <w:rFonts w:ascii="Times New Roman" w:hAnsi="Times New Roman" w:eastAsia="方正仿宋_GBK" w:cs="Times New Roman"/>
                <w:kern w:val="0"/>
                <w:sz w:val="24"/>
              </w:rPr>
              <w:instrText xml:space="preserve"> HYPERLINK "javascript:SLC(335313,75)" </w:instrText>
            </w:r>
            <w:r>
              <w:rPr>
                <w:rFonts w:ascii="Times New Roman" w:hAnsi="Times New Roman" w:eastAsia="方正仿宋_GBK" w:cs="Times New Roman"/>
                <w:kern w:val="0"/>
                <w:sz w:val="24"/>
              </w:rPr>
              <w:fldChar w:fldCharType="separate"/>
            </w:r>
            <w:r>
              <w:rPr>
                <w:rFonts w:ascii="Times New Roman" w:hAnsi="Times New Roman" w:eastAsia="方正仿宋_GBK" w:cs="Times New Roman"/>
                <w:kern w:val="0"/>
                <w:sz w:val="24"/>
              </w:rPr>
              <w:t>七十五条</w:t>
            </w:r>
            <w:r>
              <w:rPr>
                <w:rFonts w:ascii="Times New Roman" w:hAnsi="Times New Roman" w:eastAsia="方正仿宋_GBK" w:cs="Times New Roman"/>
                <w:kern w:val="0"/>
                <w:sz w:val="24"/>
              </w:rPr>
              <w:fldChar w:fldCharType="end"/>
            </w:r>
            <w:r>
              <w:rPr>
                <w:rFonts w:ascii="Times New Roman" w:hAnsi="Times New Roman" w:eastAsia="方正仿宋_GBK" w:cs="Times New Roman"/>
                <w:kern w:val="0"/>
                <w:sz w:val="24"/>
              </w:rPr>
              <w:t>的规定处以罚款的，罚款额为耕地开垦费的5倍以上10倍以下；破坏黑土地等优质耕地的，从重处罚。</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201"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261</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对农村村民未经批准或者采取欺骗手段骗取批准，非法占用土地建住宅的行政处罚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《中华人民共和国土地管理法》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十八条：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hint="eastAsia" w:ascii="Times New Roman" w:hAnsi="Times New Roman" w:eastAsia="方正仿宋_GBK" w:cs="Times New Roman"/>
                <w:sz w:val="24"/>
              </w:rPr>
            </w:pPr>
          </w:p>
        </w:tc>
      </w:tr>
      <w:tr>
        <w:tblPrEx>
          <w:tblCellMar>
            <w:top w:w="0" w:type="dxa"/>
            <w:left w:w="108" w:type="dxa"/>
            <w:bottom w:w="0" w:type="dxa"/>
            <w:right w:w="108" w:type="dxa"/>
          </w:tblCellMar>
        </w:tblPrEx>
        <w:trPr>
          <w:trHeight w:val="2847"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262</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对从事国家禁止的生物技术研究、开发与应用活动的处罚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《中华人民共和国生物安全法》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十四条：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201"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263</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对从事病原微生物实验活动未在相应等级的实验室进行，或者高等级病原微生物实验室未经批准从事高致病性、疑似高致病性病原微生物实验活动的处罚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《中华人民共和国生物安全法》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十六条：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p>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201"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264</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非法捕杀国家重点保护的水生野生动物的行政处罚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《中华人民共和国水生野生动物保护实施条例》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六条：非法捕杀国家重点保护的水生野生动物的，依照刑法有关规定追究刑事责任；情节显著轻微危害不大的，或者犯罪情节轻微不需要判处刑罚的，由渔业行政主管部门没收捕获物、捕捉工具和违法所得，吊销特许捕捉证，并处以相当于捕获物价值10倍以下的罚款，没有捕获物的处以1万元以下的罚款。</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327"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265</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违反野生动物保护法律、法规，出售、收购、运输、携带国家重点保护的或者地方重点保护的水生野生动物或者其产品的行政处罚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《中华人民共和国水生野生动物保护实施条例》</w:t>
            </w:r>
          </w:p>
          <w:p>
            <w:pPr>
              <w:autoSpaceDE w:val="0"/>
              <w:autoSpaceDN w:val="0"/>
              <w:spacing w:line="280" w:lineRule="exact"/>
              <w:rPr>
                <w:rFonts w:hint="eastAsia" w:ascii="Times New Roman" w:hAnsi="Times New Roman" w:eastAsia="方正仿宋_GBK" w:cs="Times New Roman"/>
                <w:kern w:val="0"/>
                <w:sz w:val="24"/>
              </w:rPr>
            </w:pPr>
            <w:r>
              <w:rPr>
                <w:rFonts w:ascii="Times New Roman" w:hAnsi="Times New Roman" w:eastAsia="方正仿宋_GBK" w:cs="Times New Roman"/>
                <w:kern w:val="0"/>
                <w:sz w:val="24"/>
              </w:rPr>
              <w:t>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022"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266</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对外国人未经批准在中国境内对国家重点保护的水生野生动物进行科学考察、标本采集、拍摄电影、录像行为的行政处罚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1.《中华人民共和国水生野生动物保护实施条例》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第三十一条：外国人未经批准在中国境内对国家重点保护的水生野生动物进行科学考察、标本采集、拍摄电影、录像的，由渔业行政主管部门没收考察、拍摄的资料以及所获标本，可以并处5万元以下的罚款。</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2.《中华人民共和国野生动物保护法》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第七条第二款：县级以上地方人民政府林业草原、渔业主管部门分别主管本行政区域内陆生、水生野生动物保护工作。</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249"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267</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未取得驯养繁殖许可证或者超越驯养繁殖许可证规定范围，驯养繁殖国家重点保护的水生野生动物的行政处罚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《中华人民共和国水生野生动物保护实施条例》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条：违反野生动物保护法规，未取得驯养繁殖许可证或者超越驯养繁殖许可证规定范围，驯养繁殖国家重点保护的水生野生动物的，由渔业行政主管部门没收违法所得，处3000元以下的罚款，可以并处没收水生野生动物、吊销驯养繁殖许可证。</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39" w:hRule="atLeast"/>
          <w:jc w:val="center"/>
        </w:trPr>
        <w:tc>
          <w:tcPr>
            <w:tcW w:w="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268</w:t>
            </w:r>
          </w:p>
        </w:tc>
        <w:tc>
          <w:tcPr>
            <w:tcW w:w="19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对未取得采集证或者未按照采集证的规定采集国家重点保护农业野生植物的行政处罚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《中华人民共和国野生植物保护条例》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103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683" w:hRule="atLeast"/>
          <w:jc w:val="center"/>
        </w:trPr>
        <w:tc>
          <w:tcPr>
            <w:tcW w:w="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269</w:t>
            </w:r>
          </w:p>
        </w:tc>
        <w:tc>
          <w:tcPr>
            <w:tcW w:w="1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对违规出售、收购国家重点保护农业野生植物的行政处罚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《中华人民共和国野生植物保护条例》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第二十四条：违反本条例规定，出售、收购国家重点保护野生植物的，由工商行政管理部门或者野生植物行政主管部门按照职责分工没收野生植物和违法所得，可以并处违法所得10倍以下的罚款。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217" w:hRule="atLeast"/>
          <w:jc w:val="center"/>
        </w:trPr>
        <w:tc>
          <w:tcPr>
            <w:tcW w:w="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270</w:t>
            </w:r>
          </w:p>
        </w:tc>
        <w:tc>
          <w:tcPr>
            <w:tcW w:w="1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spacing w:val="-23"/>
                <w:kern w:val="0"/>
                <w:sz w:val="24"/>
              </w:rPr>
              <w:t>对伪造、倒卖、转让农业部门颁发的采集证、允许进出口证明书或者有关批准文件、标签的行政处罚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《中华人民共和国野生植物保护条例》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第二十六条：伪造、倒卖、转让采集证、允许进出口证明书或者有关批准文件、标签的，由野生植物行政主管部门或者工商行政管理部门按照职责分工收缴，没收违法所得，可以并处5万元以下的罚款。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217" w:hRule="atLeast"/>
          <w:jc w:val="center"/>
        </w:trPr>
        <w:tc>
          <w:tcPr>
            <w:tcW w:w="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142"/>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271</w:t>
            </w:r>
          </w:p>
        </w:tc>
        <w:tc>
          <w:tcPr>
            <w:tcW w:w="1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对外国人在中国境内采集、收购国家重点保护农业野生植物等行为的行政处罚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《中华人民共和国野生植物保护条例》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217" w:hRule="atLeast"/>
          <w:jc w:val="center"/>
        </w:trPr>
        <w:tc>
          <w:tcPr>
            <w:tcW w:w="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142"/>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272</w:t>
            </w:r>
          </w:p>
        </w:tc>
        <w:tc>
          <w:tcPr>
            <w:tcW w:w="1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对在水产养殖中违法用药等行为的行政处罚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《兽药管理条例》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第七十四条：水产养殖中的兽药使用、兽药残留检测和监督管理以及水产养殖过程中违法用药的行政处罚，由县级以上人民政府渔业主管部门及其所属的渔政监督管理机构负责。</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217" w:hRule="atLeast"/>
          <w:jc w:val="center"/>
        </w:trPr>
        <w:tc>
          <w:tcPr>
            <w:tcW w:w="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142"/>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273</w:t>
            </w:r>
          </w:p>
        </w:tc>
        <w:tc>
          <w:tcPr>
            <w:tcW w:w="198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破坏或者擅自改变基本农田保护区标志的行政处罚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《基本农田保护条例》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第三十二条：违反本条例规定，破坏或者擅自改变基本农田保护区标志的，由县级以上地方人民政府土地行政主管部门或者农业行政主管部门责令恢复原状，可以处1000元以下罚款。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890" w:hRule="atLeast"/>
          <w:jc w:val="center"/>
        </w:trPr>
        <w:tc>
          <w:tcPr>
            <w:tcW w:w="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ind w:left="142"/>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274</w:t>
            </w: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对破坏野生动物巢、穴、洞、产卵场、索饵场、越冬场和迁徙洄游通道等行为的行政处罚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《重庆市野生动物保护规定》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五条第二款：市、区县（自治县）渔业主管部门依据各自职责，负责本行政区域内水生野生动物保护工作。第十七条第一款：禁止破坏野生动物巢、穴、洞、产卵场、索饵场、越冬场和迁徙洄游通道等场所；禁止在国家和市重点保护野生动物重要栖息地使用有毒有害药物。第十七条第三款：破坏野生动物巢、穴、洞、产卵场、索饵场、越冬场和迁徙洄游通道等野生动物重要栖息地的，或者在国家和市重点保护野生动物重要栖息地使用有毒有害药物的，由野生动物保护主管部门责令停止违法行为，处以相当于恢复原状所需费用一倍以上三倍以下的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968" w:hRule="atLeast"/>
          <w:jc w:val="center"/>
        </w:trPr>
        <w:tc>
          <w:tcPr>
            <w:tcW w:w="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ind w:left="142"/>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275</w:t>
            </w: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对损毁、涂改或者擅自移动重要栖息地界标和在野生动物可能造成危害地区设置的警示牌的行政处罚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《重庆市野生动物保护规定》</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五条第二款：市、区县（自治县）渔业主管部门依据各自职责，负责本行政区域内水生野生动物保护工作。第十八条：禁止任何单位和个人损毁、涂改或者擅自移动重要栖息地界标和在野生动物可能造成危害地区设置的警示牌。损毁、涂改或者擅自移动的，由野生动物保护主管部门责令限期恢复原状，对个人处以二百元以上一千元以下罚款，对单位处以二千元以上一万元以下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8280" w:hRule="atLeast"/>
          <w:jc w:val="center"/>
        </w:trPr>
        <w:tc>
          <w:tcPr>
            <w:tcW w:w="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ind w:left="142"/>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276</w:t>
            </w: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对船舶未配置或者不正常运行相应的防污染设备和器材等行为的行政处罚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《重庆市水污染防治条例》</w:t>
            </w:r>
          </w:p>
          <w:p>
            <w:pPr>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六条第二款：发展改革、经济信息、规划自然资源、住房城乡建设、城市管理、交通、水利、农业农村、卫生健康、市场监督管理、海事、税务等有关部门依法在各自职责范围内对水污染防治实施监督管理。第六十六条：违反本条例规定，有下列行为之一的，由海事管理机构、农业农村部门根据职责分工，按照以下规定进行处理：（一）船舶未配置或者不正常运行相应的防污染设备和器材，或者未持有合法有效的防止水域环境污染的证书与文书的，责令限期改正，处二千元以上二万元以下的罚款；逾期不改正的，责令船舶临时停航。（二）船舶进行涉及污染物排放的作业，未遵守操作规程或者未在相应的记录簿上如实记载的，责令改正，处二千元以上二万元以下的罚款。（三）直接向水体排放未经处理或者处理不达标的含油污水、生活污水的，责令停止违法行为，处五千元以上三万元以下的罚款。（四）船舶装载运输油类或者有毒货物，未制定防止船舶溢漏应急预案的，或者未采取防溢流、防渗漏、防坠落等措施的；发生海损事故或者货物落水事故未立即采取措施控制和消除污染以及迟报、谎报、漏报、瞒报的，责令停止违法行为，处一万元以上十万元以下的罚款；造成水污染的，责令限期采取治理措施，消除污染，处二万元以上二十万元以下的罚款；逾期不采取治理措施的，可以指定有治理能力的单位代为治理，所需费用由船舶承担。（五）从事船舶清舱、洗舱、污染危害性货物过驳，进行船舶打捞或者其他水上、水下船舶施工作业，未按规定采取有效措施的，责令停止违法行为，处一万元以上十万元以下的罚款；造成水污染的，责令限期采取治理措施，消除污染，处二万元以上二十万元以下的罚款；逾期不采取治理措施的，可以指定有治理能力的单位代为治理，所需费用由船舶承担。（六）向水体倾倒船舶垃圾或者排放残油、废油的，或者未经作业地海事管理机构批准，船舶进行散装液体污染危害性货物的过驳作业的，或者以冲滩方式进行船舶拆解的，责令停止违法行为，处一万元以上十万元以下的罚款；造成水污染的，责令限期采取治理措施，消除污染，处二万元以上二十万元以下的罚款；逾期不采取治理措施的，可以指定有治理能力的单位代为治理，所需费用由船舶承担。（七）未将餐厨垃圾贮存在专门的容器中，收集上岸集中处置的，或者未如实记录处置情况的，责令改正，处二千元以上二万元以下的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967" w:hRule="atLeast"/>
          <w:jc w:val="center"/>
        </w:trPr>
        <w:tc>
          <w:tcPr>
            <w:tcW w:w="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277</w:t>
            </w: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对在长江干流和重要支流河道管理范围内非耕地上从事种植等生产经营活动等行为的行政处罚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《重庆市水污染防治条例》</w:t>
            </w:r>
          </w:p>
          <w:p>
            <w:pPr>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六条第二款：发展改革、经济信息、规划自然资源、住房城乡建设、城市管理、交通、水利、农业农村、卫生健康、市场监督管理、海事、税务等有关部门依法在各自职责范围内对水污染防治实施监督管理。第六十七条：违反本条例规定，有下列行为之一的，按下列规定处罚：（一）在长江干流和重要支流河道管理范围内非耕地上从事种植等生产经营活动，由生态环境、水行政、农业农村等部门按照职责分工责令停止违法行为，对单位处一万元以上十万元以下的罚款，对个人处二百元以上一千元以下的罚款；已有的种植等生产经营活动，由所在地区县（自治县）人民政府组织有序退出。（二）使用农药及其他有毒物毒杀、捕捞水生物的，由农业农村部门依据有关法律法规予以处罚。（三）从事对水体有污染的网箱、网栏养殖的，由农业农村部门责令停止违法行为，处二万元以上十万元以下的罚款，并责令拆除网箱养殖设施。（四）向水体以投放化肥、粪便、动物尸体（肢体、内脏）、动物源性饲料等污染水体的方式从事水产养殖的，由农业农村部门责令停止违法行为，处一万元以上十万元以下的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996" w:hRule="atLeast"/>
          <w:jc w:val="center"/>
        </w:trPr>
        <w:tc>
          <w:tcPr>
            <w:tcW w:w="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ind w:left="142"/>
              <w:jc w:val="center"/>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278</w:t>
            </w: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对在用机动船排放超过国家和本市大气污染物排放标准等行为的行政处罚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《重庆市大气污染防治条例》</w:t>
            </w:r>
          </w:p>
          <w:p>
            <w:pPr>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八十一条：违反本条例规定，在用机动船排放超过国家和本市大气污染物排放标准的，由海事管理机构、渔业主管部门按照职责责令改正，处一千元以上一万元以下罚款，情节严重的，处一万元以上十万元以下罚款；使用不符合标准或者要求的燃料的，处一万元以上十万元以下罚款；未按照规定配置或者拆除、擅自改装排放控制装置的，处一万元以上十万元以下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400" w:hRule="atLeast"/>
          <w:jc w:val="center"/>
        </w:trPr>
        <w:tc>
          <w:tcPr>
            <w:tcW w:w="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ind w:left="142"/>
              <w:jc w:val="center"/>
              <w:rPr>
                <w:rFonts w:hint="eastAsia" w:ascii="Times New Roman" w:hAnsi="Times New Roman" w:eastAsia="方正仿宋_GBK" w:cs="Times New Roman"/>
                <w:kern w:val="0"/>
                <w:sz w:val="24"/>
              </w:rPr>
            </w:pPr>
            <w:r>
              <w:rPr>
                <w:rFonts w:hint="eastAsia" w:ascii="Times New Roman" w:hAnsi="Times New Roman" w:eastAsia="方正仿宋_GBK" w:cs="Times New Roman"/>
                <w:kern w:val="0"/>
                <w:sz w:val="24"/>
              </w:rPr>
              <w:t>279</w:t>
            </w: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对在人口集中地区、机场周围、交通干线附近以及市人民政府划定的其他禁止区域内露天焚烧秸秆的行政处罚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行政处罚</w:t>
            </w:r>
          </w:p>
        </w:tc>
        <w:tc>
          <w:tcPr>
            <w:tcW w:w="9262"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《重庆市大气污染防治条例》</w:t>
            </w:r>
          </w:p>
          <w:p>
            <w:pPr>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第九十条第二款：在人口集中地区、机场周围、交通干线附近以及市人民政府划定的其他禁止区域内露天焚烧秸秆的，由农业农村主管部门责令改正，并可以处五百元以上二千元以下罚款。</w:t>
            </w:r>
          </w:p>
        </w:tc>
        <w:tc>
          <w:tcPr>
            <w:tcW w:w="103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68"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bl>
    <w:p>
      <w:pPr>
        <w:spacing w:line="600" w:lineRule="exact"/>
        <w:rPr>
          <w:rFonts w:hint="eastAsia" w:ascii="Times New Roman" w:hAnsi="Times New Roman" w:eastAsia="方正小标宋_GBK" w:cs="Times New Roman"/>
          <w:color w:val="000000"/>
          <w:kern w:val="0"/>
          <w:sz w:val="44"/>
          <w:szCs w:val="44"/>
        </w:rPr>
      </w:pPr>
    </w:p>
    <w:tbl>
      <w:tblPr>
        <w:tblStyle w:val="6"/>
        <w:tblW w:w="15158" w:type="dxa"/>
        <w:jc w:val="center"/>
        <w:tblLayout w:type="fixed"/>
        <w:tblCellMar>
          <w:top w:w="0" w:type="dxa"/>
          <w:left w:w="108" w:type="dxa"/>
          <w:bottom w:w="0" w:type="dxa"/>
          <w:right w:w="108" w:type="dxa"/>
        </w:tblCellMar>
      </w:tblPr>
      <w:tblGrid>
        <w:gridCol w:w="1053"/>
        <w:gridCol w:w="6"/>
        <w:gridCol w:w="1902"/>
        <w:gridCol w:w="776"/>
        <w:gridCol w:w="9208"/>
        <w:gridCol w:w="1009"/>
        <w:gridCol w:w="1204"/>
      </w:tblGrid>
      <w:tr>
        <w:tblPrEx>
          <w:tblCellMar>
            <w:top w:w="0" w:type="dxa"/>
            <w:left w:w="108" w:type="dxa"/>
            <w:bottom w:w="0" w:type="dxa"/>
            <w:right w:w="108" w:type="dxa"/>
          </w:tblCellMar>
        </w:tblPrEx>
        <w:trPr>
          <w:trHeight w:val="2179"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ind w:left="284"/>
              <w:rPr>
                <w:rFonts w:ascii="Times New Roman" w:hAnsi="Times New Roman" w:eastAsia="方正仿宋_GBK" w:cs="Times New Roman"/>
                <w:sz w:val="24"/>
              </w:rPr>
            </w:pPr>
            <w:r>
              <w:rPr>
                <w:rFonts w:hint="eastAsia" w:ascii="Times New Roman" w:hAnsi="Times New Roman" w:eastAsia="方正仿宋_GBK" w:cs="Times New Roman"/>
                <w:sz w:val="24"/>
              </w:rPr>
              <w:t>280</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对农产品生产企业、农民专业合作经济组织未建立或者未按照规定保存或者伪造农产品生产记录逾期不改正的行政处罚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《中华人民共和国农产品质量安全法》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四十七条：农产品生产企业、农民专业合作经济组织未建立或者未按照规定保存农产品生产记录的，或者伪造农产品生产记录的，责令限期改正；逾期不改正的，可以处二千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238"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4"/>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281</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对农产品生产企业、农民专业合作经济组织以及从事农产品收购的单位或者个人销售的农产品未按照规定进行包装、标识逾期不改正的行政处罚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《中华人民共和国农产品质量安全法》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八条：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第四十八条：违反本法第二十八条规定，销售的农产品未按照规定进行包装、标识的，责令限期改正；逾期不改正的，可以处二千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p>
            <w:pPr>
              <w:autoSpaceDE w:val="0"/>
              <w:autoSpaceDN w:val="0"/>
              <w:spacing w:line="280" w:lineRule="exact"/>
              <w:rPr>
                <w:rFonts w:ascii="Times New Roman" w:hAnsi="Times New Roman" w:eastAsia="方正仿宋_GBK" w:cs="Times New Roman"/>
                <w:color w:val="000000"/>
                <w:kern w:val="0"/>
                <w:sz w:val="24"/>
              </w:rPr>
            </w:pP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《农产品包装和标识管理办法》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十六条：有下列情形之一的，由县级以上人民政府农业行政主管部门按照《中华人民共和国农产品质量安全法》第四十八条、四十九条、五十一条、五十二条的规定处理、处罚：（一）使用的农产品包装材料不符合强制性技术规范要求的；（二）农产品包装过程中使用的保鲜剂、防腐剂、添加剂等材料不符合强制性技术规范要求的；（三）应当包装的农产品未经包装销售的；（四）冒用无公害农产品、绿色食品等质量标志的；</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（五）农产品未按照规定标识的。</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7203"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4"/>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282</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对食用农产品进入批发、零售市场或者生产加工企业前使用的保鲜剂、防腐剂、添加剂等材料不符合国家有关强制性的技术规范的行政处罚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1.《中华人民共和国农产品质量安全法》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三十三条第四项：有下列情形之一的农产品，不得销售：（四）使用的保鲜剂、防腐剂、添加剂等材料不符合国家有关强制性的技术规范的。第四十九条：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2.《农产品包装和标识管理办法》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十六条：有下列情形之一的，由县级以上人民政府农业行政主管部门按照《中华人民共和国农产品质量安全法》第四十八条、四十九条、五十一条、五十二条的规定处理、处罚：（一）使用的农产品包装材料不符合强制性技术规范要求的；（二）农产品包装过程中使用的保鲜剂、防腐剂、添加剂等材料不符合强制性技术规范要求的；（三）应当包装的农产品未经包装销售的；（四）冒用无公害农产品、绿色食品等质量标志的；</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（五）农产品未按照规定标识的。</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8483"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4"/>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283</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对农产品生产企业、农民专业合作经济组织销售不合格农产品的行政处罚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1.《中华人民共和国农产品质量安全法》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三十三条第一、二、三、五项：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五）其他不符合农产品质量安全标准的。第五十条：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农产品销售企业销售的农产品有前款所列情形的，依照前款规定处理、处罚。农产品批发市场中销售的农产品有第一款所列情形的，对违法销售的农产品依照第一款规定处理，对农产品销售者依照第一款规定处罚。农产品批发市场违反本法第三十七条第一款规定的，责令改正，处二千元以上二万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2.《农产品包装和标识管理办法》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十六条：有下列情形之一的，由县级以上人民政府农业行政主管部门按照《中华人民共和国农产品质量安全法》第四十八条、四十九条、五十一条、五十二条的规定处理、处罚：（一）使用的农产品包装材料不符合强制性技术规范要求的；（二）农产品包装过程中使用的保鲜剂、防腐剂、添加剂等材料不符合强制性技术规范要求的；（三）应当包装的农产品未经包装销售的；（四）冒用无公害农产品、绿色食品等质量标志的；</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（五）农产品未按照规定标识的。</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321"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4"/>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284</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对冒用农产品质量标志的行政处罚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1.《中华人民共和国农产品质量安全法》</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一条：违反本法第三十二条规定，冒用农产品质量标志的，责令改正，没收违法所得，并处二千元以上二万元以下罚款。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2.《农产品包装和标识管理办法》</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十六条：有下列情形之一的，由县级以上人民政府农业行政主管部门按照《中华人民共和国农产品质量安全法》第四十八条、四十九条、五十一条、五十二条的规定处理、处罚：（一）使用的农产品包装材料不符合强制性技术规范要求的；（二）农产品包装过程中使用的保鲜剂、防腐剂、添加剂等材料不符合强制性技术规范要求的；（三）应当包装的农产品未经包装销售的；（四）冒用无公害农产品、绿色食品等质量标志的；</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（五）农产品未按照规定标识的。</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321"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4"/>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285</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对农产品质量安全检测机构伪造检测结果或者出具检测结果不实的行政处罚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1.《中华人民共和国农产品质量安全法》</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四十四条：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产品质量安全检测机构出具检测结果不实，造成损害的，依法承担赔偿责任；造成重大损害的，并撤销其检测资格。第五十二条第一款：本法第四十四条，第四十七条至第四十九条，第五十条第一款、第四款和第五十一条规定的处理、处罚，由县级以上人民政府农业行政主管部门决定；第五十条第二款、第三款规定的处理、处罚，由市场监督管理部门决定。</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2.《农产品包装和标识管理办法》</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十六条：有下列情形之一的，由县级以上人民政府农业行政主管部门按照《中华人民共和国农产品质量安全法》第四十八条、四十九条、五十一条、五十二条的规定处理、处罚：（一）使用的农产品包装材料不符合强制性技术规范要求的；（二）农产品包装过程中使用的保鲜剂、防腐剂、添加剂等材料不符合强制性技术规范要求的；（三）应当包装的农产品未经包装销售的；（四）冒用无公害农产品、绿色食品等质量标志的；</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（五）农产品未按照规定标识的。</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3.《农产品质量安全检测机构考核办法》</w:t>
            </w:r>
          </w:p>
          <w:p>
            <w:pPr>
              <w:keepNext w:val="0"/>
              <w:keepLines w:val="0"/>
              <w:pageBreakBefore w:val="0"/>
              <w:widowControl w:val="0"/>
              <w:kinsoku/>
              <w:wordWrap/>
              <w:overflowPunct/>
              <w:topLinePunct w:val="0"/>
              <w:autoSpaceDE w:val="0"/>
              <w:autoSpaceDN w:val="0"/>
              <w:bidi w:val="0"/>
              <w:adjustRightInd/>
              <w:snapToGrid/>
              <w:spacing w:line="250" w:lineRule="exact"/>
              <w:textAlignment w:val="auto"/>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第三十二条：农产品质量安全检测机构伪造检测结果或者出具虚假证明的，依照《中华人民共和国农产品质量安全法》第四十四条的规定处罚。</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5170"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4"/>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286</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对生产经营者不按照法定条件、要求从事食用农产品生产经营活动等行为的行政处罚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《国务院关于加强食品等产品安全监督管理的特别规定》</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 xml:space="preserve">第三条第二、三、四款：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 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 </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948"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4"/>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287</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对生产食用农产品所使用的原料、辅料、添加剂、农业投入品等不符合法律、行政法规的规定和国家强制性标准的行政处罚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《国务院关于加强食品等产品安全监督管理的特别规定》</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四条：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2573"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4"/>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288</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spacing w:val="-8"/>
                <w:kern w:val="0"/>
                <w:sz w:val="24"/>
              </w:rPr>
            </w:pPr>
            <w:r>
              <w:rPr>
                <w:rFonts w:ascii="Times New Roman" w:hAnsi="Times New Roman" w:eastAsia="方正仿宋_GBK" w:cs="Times New Roman"/>
                <w:color w:val="000000"/>
                <w:spacing w:val="-8"/>
                <w:kern w:val="0"/>
                <w:sz w:val="24"/>
              </w:rPr>
              <w:t>对生产企业发现其生产的食用农产品存在安全隐患，可能对人体健康和生命安全造成损害，不履行向社会公布有关信息，不向有关监督管理部门报告等行为的行政处罚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《国务院关于加强食品等产品安全监督管理的特别规定》</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九条：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522"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tabs>
                <w:tab w:val="left" w:pos="448"/>
              </w:tabs>
              <w:spacing w:line="280" w:lineRule="exact"/>
              <w:ind w:left="284"/>
              <w:rPr>
                <w:rFonts w:ascii="Times New Roman" w:hAnsi="Times New Roman" w:eastAsia="方正仿宋_GBK" w:cs="Times New Roman"/>
                <w:sz w:val="24"/>
              </w:rPr>
            </w:pPr>
            <w:r>
              <w:rPr>
                <w:rFonts w:hint="eastAsia" w:ascii="Times New Roman" w:hAnsi="Times New Roman" w:eastAsia="方正仿宋_GBK" w:cs="Times New Roman"/>
                <w:sz w:val="24"/>
              </w:rPr>
              <w:t>289</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对伪造、冒用、转让、买卖无公害农产品产地认定证书、产品认证证书和标志行为的行政处罚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《无公害农产品管理办法》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三十七条第一款：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第三十五条：任何单位和个人不得伪造、冒用、转让、买卖无公害农产品产地认定证书、产品认证证书和标志。</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548" w:hRule="atLeast"/>
          <w:jc w:val="center"/>
        </w:trPr>
        <w:tc>
          <w:tcPr>
            <w:tcW w:w="1060"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ind w:left="284"/>
              <w:rPr>
                <w:rFonts w:ascii="Times New Roman" w:hAnsi="Times New Roman" w:eastAsia="方正仿宋_GBK" w:cs="Times New Roman"/>
                <w:sz w:val="24"/>
              </w:rPr>
            </w:pPr>
            <w:r>
              <w:rPr>
                <w:rFonts w:hint="eastAsia" w:ascii="Times New Roman" w:hAnsi="Times New Roman" w:eastAsia="方正仿宋_GBK" w:cs="Times New Roman"/>
                <w:sz w:val="24"/>
              </w:rPr>
              <w:t>290</w:t>
            </w:r>
          </w:p>
        </w:tc>
        <w:tc>
          <w:tcPr>
            <w:tcW w:w="1900"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对擅自移动、损毁禁止生产区标牌行为的行政处罚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《农产品产地安全管理办法》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六条：违反《中华人民共和国农产品质量安全法》和本办法规定的划定标准和程序划定的禁止生产区无效。违反本办法规定，擅自移动、损毁禁止生产区标牌的，由县级以上地方人民政府农业行政主管部门责令限期改正，可处以一千元以下罚款。</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其他违反本办法规定的，依照有关法律法规处罚。</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sz w:val="24"/>
              </w:rPr>
            </w:pPr>
          </w:p>
        </w:tc>
      </w:tr>
      <w:tr>
        <w:tblPrEx>
          <w:tblCellMar>
            <w:top w:w="0" w:type="dxa"/>
            <w:left w:w="108" w:type="dxa"/>
            <w:bottom w:w="0" w:type="dxa"/>
            <w:right w:w="108" w:type="dxa"/>
          </w:tblCellMar>
        </w:tblPrEx>
        <w:trPr>
          <w:trHeight w:val="1716"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291</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对拖拉机、联合收割机违规载人的行政处罚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1.《中华人民共和国农业机械化促进法》</w:t>
            </w:r>
          </w:p>
          <w:p>
            <w:pPr>
              <w:autoSpaceDE w:val="0"/>
              <w:autoSpaceDN w:val="0"/>
              <w:spacing w:line="280" w:lineRule="exact"/>
              <w:rPr>
                <w:rFonts w:ascii="Times New Roman" w:hAnsi="Times New Roman" w:eastAsia="方正仿宋_GBK" w:cs="Times New Roman"/>
                <w:color w:val="000000"/>
                <w:spacing w:val="-17"/>
                <w:kern w:val="0"/>
                <w:sz w:val="24"/>
              </w:rPr>
            </w:pPr>
            <w:r>
              <w:rPr>
                <w:rFonts w:ascii="Times New Roman" w:hAnsi="Times New Roman" w:eastAsia="方正仿宋_GBK" w:cs="Times New Roman"/>
                <w:color w:val="000000"/>
                <w:spacing w:val="-17"/>
                <w:kern w:val="0"/>
                <w:sz w:val="24"/>
              </w:rPr>
              <w:t>第三十一条：农业机械驾驶、操作人员违反国家规定的安全操作规程，违章作业的，责令改正，依照有关法律、行政法规的规定予以处罚；构成犯罪的，依法追究刑事责任。</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671"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292</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对使用不符合农业机械安全技术标准的配件维修农业机械，或者拼装、改装农业机械整机等行为的行政处罚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2.</w:t>
            </w:r>
            <w:r>
              <w:rPr>
                <w:rFonts w:ascii="Times New Roman" w:hAnsi="Times New Roman" w:eastAsia="方正仿宋_GBK" w:cs="Times New Roman"/>
                <w:sz w:val="24"/>
              </w:rPr>
              <w:t xml:space="preserve"> </w:t>
            </w:r>
            <w:r>
              <w:rPr>
                <w:rFonts w:ascii="Times New Roman" w:hAnsi="Times New Roman" w:eastAsia="方正仿宋_GBK" w:cs="Times New Roman"/>
                <w:color w:val="000000"/>
                <w:kern w:val="0"/>
                <w:sz w:val="24"/>
              </w:rPr>
              <w:t>《农业机械维修管理规定》</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十三条：农业机械维修者和维修配件销售者应当向农业机械消费者如实说明维修配件的真实质量状况，农业机械维修者使用可再利用旧配件进行维修时，应当征得送修者同意，并保证农业机械安全性能符合国家安全标准。禁止农业机械维修者和维修配件销售者从事下列活动：（一）销售不符合国家技术规范强制性要求的农业机械维修配件；（二）使用不符合国家技术规范强制性要求的维修配件维修农业机械；（三）以次充好、以旧充新，或者作引人误解的虚假宣传；（四）利用维修零配件和报废机具的部件拼装农业机械整机；（五）承揽已报废农业机械维修业务。第二十七条：违反本规定第十三条第二款第一、三、四项的，由工商行政管理部门依法处理；违反本规定第十三条第二款第二、五项的，由农业机械化主管部门处500元以上1000元以下罚款。</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321"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293</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对未按照规定办理登记手续并取得相应的证书和牌照，擅自将拖拉机、联合收割机投入使用等行为的行政处罚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805"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294</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对伪造、变造或者使用伪造、变造的拖拉机、联合收割机证书和牌照等行为的行政处罚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一条：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687"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295</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对未取得拖拉机、联合收割机操作证件而操作拖拉机、联合收割机的行政处罚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第五十二条：未取得拖拉机、联合收割机操作证件而操作拖拉机、联合收割机的，由县级以上地方人民政府农业机械化主管部门责令改正，处100元以上500元以下罚款。</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2340"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296</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对于操作与本人操作证件规定不相符的拖拉机、联合收割机，或者操作未按照规定登记、检验或者检验不合格、安全设施不全、机件失效的拖拉机、联合收割机等行为的处罚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三条：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738"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297</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对农业机械存在事故隐患拒不纠正的行政处罚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927"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298</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对农业机械维修者未按规定填写维修记录和报送年度维修情况统计表的行政处罚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《农业机械维修管理规定》</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第二十八条：农业机械维修者未按规定填写维修记录和报送年度维修情况统计表的，由农业机械化主管部门给予警告，限期改正；逾期拒不改正的，处100元以下罚款。</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380"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299</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超越范围承揽无技术能力保障的维修项目的行政处罚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《农业机械维修管理规定》</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第二十六条：违反本规定，超越范围承揽无技术能力保障的维修项目的，由农业机械化主管部门处200元以上500元以下罚款。</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690"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300</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对跨区作业中介服务组织不配备相应的服务设施和技术人员等行为的行政处罚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《联合收割机跨区作业管理办法》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第二十九条：违反本办法第七条第二款规定，没有取得跨区作业中介资格从事跨区作业中介服务的，由县级以上农机管理部门给予警告，可并处500元以上1000元以下的罚款。</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违反本办法第十条规定，跨区作业中介服务组织没有兑现服务承诺的，由县级以上农机管理部门责令退还服务费；违反有关收费标准的，由县级以上农机管理部门配合价格主管部门依法予以查处。</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409"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301</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持假冒作业证或扰乱跨区作业秩序的行政处罚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《联合收割机跨区作业管理办法》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三十一条：违反本办法第十四条、第十五条规定，持假冒《作业证》或扰乱跨区作业秩序的，由县级以上农机管理部门责令停止违法行为，纳入当地农机管理部门统一管理，可并处50元以上100元以下的罚款；情节严重的，可并处100元以上200元以下的罚款。</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2158"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302</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对拖拉机驾驶培训机构等违反规定的行政处罚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《拖拉机驾驶培训管理办法》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五条：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2158" w:hRule="atLeast"/>
          <w:jc w:val="center"/>
        </w:trPr>
        <w:tc>
          <w:tcPr>
            <w:tcW w:w="105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ind w:left="324"/>
              <w:jc w:val="left"/>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303</w:t>
            </w:r>
          </w:p>
        </w:tc>
        <w:tc>
          <w:tcPr>
            <w:tcW w:w="190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农业机械补贴产品生产或者销售企业套取、骗取农业机械补贴资金的行政处罚</w:t>
            </w:r>
          </w:p>
        </w:tc>
        <w:tc>
          <w:tcPr>
            <w:tcW w:w="77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《重庆市农业机械化促进条例》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三十八条：农业机械补贴产品生产或者销售企业套取、骗取农业机械补贴资金的，由财政部门会同农业农村主管部门依法追回违反规定套取、骗取的有关资金，给予警告，没收非法所得，并处被套取、骗取有关补贴资金百分之十以上百分之五十以下的罚款，对直接负责的主管人员和其他直接责任人员处三千元以上五万元以下的罚款；由农业农村主管部门暂停或者取消产品补贴资格，并将企业及其法定代表人等相关人员的相关信息纳入信用档案。</w:t>
            </w:r>
          </w:p>
        </w:tc>
        <w:tc>
          <w:tcPr>
            <w:tcW w:w="10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2151"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304</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对侵占、哄抢、平调、挪用、私分、损坏和非法变卖农村集体资产的行政处罚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《重庆市农村集体资产管理条例》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九条：农村集体资产受法律保护，禁止任何单位和个人侵占、哄抢、平调、挪用、私分、损坏和非法变卖。第三十一条：违反本条例第九条规定的，由乡（镇）人民政府或县级农业行政主管部门会同有关部门责令限期改正；造成经济损失的，应当依法予以赔偿，并可由县级农业行政主管部门处以经济损失金额百分之二十以下的罚款；违反《中华人民共和国治安管理处罚法》规定的，由公安机关依法处理；构成犯罪的，依法追究刑事责任。</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2876"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305</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对违法发包或出租农村集体资产等行为的行政处罚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《重庆市农村集体资产管理条例》</w:t>
            </w:r>
          </w:p>
          <w:p>
            <w:pPr>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十五条第一款：实行承包、租赁经营的农村集体资产，除集体经济组织对其全体成员统一发包外，应采取公开招投标确定经营者，本集体经济组织成员在同等条件下享有优先权。第十五条第三款：禁止采取欺诈、胁迫或恶意串通等行为发包或出租集体资产。</w:t>
            </w:r>
          </w:p>
          <w:p>
            <w:pPr>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一条：下列事项必须经农村集体经济组织全体成员会议或代表会议讨论通过：（一）农村集体经济组织年度财务预算、决算；（二）集体资产经营方式的确定和变更；（三）集体资产保值增值指标的确定；（四）重要资产购置、处分和重大投资项目；（五）较大数额的举债；（六）用集体资产进行担保；（七）农村集体经济组织财会人员的任免；（八）其他重大事项。第三十二条：违反本条例第十五条第一、三款和第二十一条规定的，其行为无效，由乡（镇）人民政府或县级农业行政主管部门责令责任人员限期改正；逾期不改正的，由县级农业行政主管部门对其并处一百至一千元的罚款；造成经济损失的，应依法予以赔偿；构成犯罪的，依法追究刑事责任。</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2876"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306</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对违反农村集体资产管理民主、公开制度等行为的行政处罚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《重庆市农村集体资产管理条例》</w:t>
            </w:r>
          </w:p>
          <w:p>
            <w:pPr>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条：农村集体资产管理实行民主、公开制度。农村集体经济组织对承包费、租金、征收或征用土地补偿费、干部补贴、招待费、公益事业费、上级拨付的专项补贴等财务收支，集体资产权属变更，至少每半年公布一次，重大事项随时公布，接受群众监督。</w:t>
            </w:r>
          </w:p>
          <w:p>
            <w:pPr>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五条：农村集体经济组织应按国家有关规定配备财会人员，按照财务会计制度的规定建帐核算。农村集体经济组织财会人员的任免，经农村集体经济组织全体成员会议或代表会议通过后，由乡（镇）农村经营管理站考核、批准，乡（镇）、村财会人员的任免报县级农业行政主管部门备案。第二十七条：农村集体经济组织进行年终收益分配时，必须结算全年的收入和支出，清理财务及债权债务，按照规定提取发展生产和社会公益事业需要的专项资金。第三十三条：违反本条例第二十条、第二十五条和第二十七条规定的，由乡（镇）人民政府或县级农业行政主管部门对主要责任人员批评教育，并责令限期改正；逾期不改正的，由县级农业行政主管部门并处五十至五百元的罚款。</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2738"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307</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对推广未经审定通过的农业新技术和引进技术的行政处罚</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行政处罚</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《重庆市实施﹤中华人民共和国农业技术推广法﹥办法》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二十条：市、区县（自治县）农业技术推广行政部门组织设立农业新技术审定委员会，负责本行政区域内的农业新技术和引进技术的审定。农业新技术审定的具体办法，由市农业技术推广行政部门制定。审定通过的农业新技术，由市、区县（自治县）农业技术推广行政部门公布。未经审定通过和公布的农业技术，不得推广。第三十四条： 违反本办法第二十条规定，推广未经审定通过的农业新技术和引进技术的，由市、区县（自治县）农业技术推广行政部门责令立即停止，没收违法所得，可以并处违法所得二至五倍的罚款，造成损失的，依法承担赔偿责任。</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816"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308</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对有证据证明违法生产经营的农作物种子，以及用于违法生产经营的工具、设备及运输工具等的行政强制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《中华人民共和国种子法》</w:t>
            </w:r>
          </w:p>
          <w:p>
            <w:pPr>
              <w:autoSpaceDE w:val="0"/>
              <w:autoSpaceDN w:val="0"/>
              <w:spacing w:line="28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九条第一款第四项：农业农村、林业草原主管部门是种子行政执法机关。种子执法人员依法执行公务时应当出示行政执法证件。农业农村、林业草原主管部门依法履行种子监督检查职责时，有权采取下列措施：（四）查封、扣押有证据证明违法生产经营的种子，以及用于违法生产经营的工具、设备及运输工具等；</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jc w:val="lef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jc w:val="lef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392"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 xml:space="preserve">  309</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对违法从事农作物种子生产经营活动的场所的行政强制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《中华人民共和国种子法》</w:t>
            </w:r>
          </w:p>
          <w:p>
            <w:pPr>
              <w:autoSpaceDE w:val="0"/>
              <w:autoSpaceDN w:val="0"/>
              <w:spacing w:line="28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九条第一款第五项：农业农村、林业草原主管部门是种子行政执法机关。种子执法人员依法执行公务时应当出示行政执法证件。农业农村、林业草原主管部门依法履行种子监督检查职责时，有权采取下列措施：（五）查封违法从事种子生产经营活动的场所。</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jc w:val="lef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jc w:val="lef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548"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 xml:space="preserve">  310</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对与农作物品种权侵权案件和假冒农作物授权品种案件有关的植物品种的繁殖材料的行政强制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4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1.《中华人民共和国种子法》</w:t>
            </w:r>
          </w:p>
          <w:p>
            <w:pPr>
              <w:autoSpaceDE w:val="0"/>
              <w:autoSpaceDN w:val="0"/>
              <w:spacing w:line="24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九条第一款第四项：农业农村、林业草原主管部门是种子行政执法机关。种子执法人员依法执行公务时应当出示行政执法证件。农业农村、林业草原主管部门依法履行种子监督检查职责时，有权采取下列措施：（四）查封、扣押有证据证明违法生产经营的种子，以及用于违法生产经营的工具、设备及运输工具等；</w:t>
            </w:r>
          </w:p>
          <w:p>
            <w:pPr>
              <w:autoSpaceDE w:val="0"/>
              <w:autoSpaceDN w:val="0"/>
              <w:spacing w:line="24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2.《中华人民共和国植物新品种保护条例》</w:t>
            </w:r>
          </w:p>
          <w:p>
            <w:pPr>
              <w:autoSpaceDE w:val="0"/>
              <w:autoSpaceDN w:val="0"/>
              <w:spacing w:line="24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一条：省级以上人民政府农业、林业行政部门依据各自的职权在查处品种权侵权案件和县级以上人民政府农业、林业行政部门依据各自的职权在查处假冒授权品种案件时，根据需要，可以封存或者扣押与案件有关的植物品种的繁殖材料，查阅、复制或者封存与案件有关的合同、账册及有关文件。</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60" w:lineRule="exact"/>
              <w:jc w:val="lef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60" w:lineRule="exact"/>
              <w:jc w:val="lef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816"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 xml:space="preserve">  311</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对违法生产、经营、使用的农药，以及用于违法生产、经营、使用农药的工具、设备、原材料和场所的行政强制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《农药管理条例》</w:t>
            </w:r>
          </w:p>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第四十一条第五、六项：县级以上人民政府农业主管部门履行农药监督管理职责，可以依法采取下列措施：（五）查封、扣押违法生产、经营、使用的农药，以及用于违法生产、经营、使用农药的 工具、设备、原材料等；（六）查封违法生产、经营、使用农药的场所。</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60" w:lineRule="exact"/>
              <w:jc w:val="lef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60" w:lineRule="exact"/>
              <w:jc w:val="lef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75"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312</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对违反规定调运的农业植物和植物产品的行政强制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《植物检疫条例》</w:t>
            </w:r>
          </w:p>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第十八条第三款：对违反本条例规定调运的植物和植物产品，植物检疫机构有权予以封存、没收、销毁或者责令改变用途。销毁所需费用由责任人承担。</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60" w:lineRule="exact"/>
              <w:jc w:val="lef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60" w:lineRule="exact"/>
              <w:jc w:val="lef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75"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 xml:space="preserve">  313</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spacing w:val="-11"/>
                <w:kern w:val="0"/>
                <w:sz w:val="24"/>
              </w:rPr>
              <w:t>对紧急情况下，非法研究、试验、生产、加工，经营或者进口、出口的农业转基因生物的行政强制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《农业转基因生物安全管理条例》</w:t>
            </w:r>
          </w:p>
          <w:p>
            <w:pPr>
              <w:autoSpaceDE w:val="0"/>
              <w:autoSpaceDN w:val="0"/>
              <w:spacing w:line="260" w:lineRule="exact"/>
              <w:jc w:val="lef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第三十八条第五项：农业行政主管部门履行监督检查职责时，有权采取下列措施：（五）在紧急情况下，对非法研究、试验、生产、加工，经营或者进口、出口的农业转基因生物实施封存或者扣押。</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60" w:lineRule="exact"/>
              <w:jc w:val="lef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60" w:lineRule="exact"/>
              <w:jc w:val="lef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738"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 xml:space="preserve">  314</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对有证据证明用于违法生产饲料的饲料原料、单一饲料、饲料添加剂、药物饲料添加剂、添加剂预混合饲料等的行政强制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《饲料和饲料添加剂管理条例》</w:t>
            </w:r>
          </w:p>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三十四条第三、四项：国务院农业行政主管部门和县级以上地方人民政府饲料管理部门在监督检查中可以采取下列措施：（三）查封、扣押有证据证明用于违法生产饲料的饲料原料、单一饲料、饲料添加剂、药物饲料添加剂、添加剂预混合饲料，用于违法生产饲料添加剂的原料，用于违法生产饲料、饲料添加剂的工具、设施，违法生产、经营、使用的饲料、饲料添加剂；（四）查封违法生产、经营饲料、饲料添加剂的场所。</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738"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 xml:space="preserve">  315</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对有证据证明不符合乳品质量安全国家标准的乳品以及违法使用的生鲜乳、辅料、添加剂及涉嫌违法从事乳品生产经营场所、工具、设备等的行政强制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《乳品质量安全监督管理条例》</w:t>
            </w:r>
          </w:p>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七条第四、五项：畜牧兽医、质量监督、工商行政管理等部门在依据各自职责进行监督检查时，行使下列职权：（四）查封、扣押有证据证明不符合乳品质量安全国家标准的乳品以及违法使用的生鲜乳、辅料、添加剂；（五）查封涉嫌违法从事乳品生产经营活动的场所，扣押用于违法生产经营的工具、设备。</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738"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 xml:space="preserve">  316</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对染疫或者疑似染疫的动物、动物产品及相关物品的行政强制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《中华人民共和国动物防疫法》</w:t>
            </w:r>
          </w:p>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第七十六条</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县级以上地方人民政府农业农村主管部门执行监督检查任务，可以采取下列措施，有关单位和个人不得拒绝或者阻碍：（一）对动物、动物产品按照规定采样、留验、抽检；（二）对染疫或者疑似染疫的动物、动物产品及相关物品进行隔离、查封、扣押和处理；（三）对依法应当检疫而未经检疫的动物和动物产品，具备补检条件的实施补检，不具备补检条件的予以收缴销毁；（四）查验检疫证明、检疫标志和畜禽标识；</w:t>
            </w:r>
          </w:p>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五）进入有关场所调查取证，查阅、复制与动物防疫有关的资料。县级以上地方人民政府农业农村主管部门根据动物疫病预防、控制需要，经所在地县级以上地方人民政府批准，可以在车站、港口、机场等相关场所派驻官方兽医或者工作人员。</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738"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 xml:space="preserve">  317</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对违法生猪屠宰活动有关的场所、设施、生猪、生猪产品以及屠宰工具和设备等的行政强制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《生猪屠宰管理条例》</w:t>
            </w:r>
          </w:p>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第二十七条第一款第四项</w:t>
            </w:r>
            <w:r>
              <w:rPr>
                <w:rFonts w:ascii="Times New Roman" w:hAnsi="Times New Roman" w:eastAsia="方正仿宋_GBK" w:cs="Times New Roman"/>
                <w:kern w:val="0"/>
                <w:sz w:val="24"/>
                <w:lang w:val="en"/>
              </w:rPr>
              <w:t>：</w:t>
            </w:r>
            <w:r>
              <w:rPr>
                <w:rFonts w:ascii="Times New Roman" w:hAnsi="Times New Roman" w:eastAsia="方正仿宋_GBK" w:cs="Times New Roman"/>
                <w:kern w:val="0"/>
                <w:sz w:val="24"/>
              </w:rPr>
              <w:t>农业农村主管部门应当依照本条例的规定严格履行职责，加强对生猪屠宰活动的日常监督检查，建立健全随机抽查机制。农业农村主管部门依法进行监督检查，可以采取下列措施：（四）查封与违法生猪屠宰活动有关的场所、设施，扣押与违法生猪屠宰活动有关的生猪、生猪产品以及屠宰工具和设备。</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30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738"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jc w:val="center"/>
              <w:rPr>
                <w:rFonts w:ascii="Times New Roman" w:hAnsi="Times New Roman" w:eastAsia="方正仿宋_GBK" w:cs="Times New Roman"/>
                <w:sz w:val="24"/>
              </w:rPr>
            </w:pPr>
            <w:r>
              <w:rPr>
                <w:rFonts w:hint="eastAsia" w:ascii="Times New Roman" w:hAnsi="Times New Roman" w:eastAsia="方正仿宋_GBK" w:cs="Times New Roman"/>
                <w:sz w:val="24"/>
              </w:rPr>
              <w:t xml:space="preserve">  318</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对有证据证明可能是假、劣兽药的，采取查封、扣押等的行政强制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《兽药管理条例》</w:t>
            </w:r>
          </w:p>
          <w:p>
            <w:pPr>
              <w:autoSpaceDE w:val="0"/>
              <w:autoSpaceDN w:val="0"/>
              <w:spacing w:line="30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六条：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未经行政强制措施决定机关或者其上级机关批准，不得擅自转移、使用、销毁、销售被查封或者扣押的兽药及有关材料。</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300" w:lineRule="exac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384"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319</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对渔业船舶或渔港水域浮动设施危及水上交通安全的行政强制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《重庆市水上交通安全管理条例》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第五条第二款：渔业行政主管部门负责对本市行政区域内的渔业船舶和渔港水域实施安全监督管理。第四十五条 船舶、浮动设施有下列危及水上交通安全行为的，可以禁止其离港、责令驶向或者移至指定地点接受处理；对拒不执行者，可以采取拖移、卸载、解除动力、暂扣等紧急措施：（一）超额、超载、超速、超时、超越航线航行的；（二）在封航、封渡水位航行的；（三）在客运码头、危险货物装卸码头、船闸区域擅自滞留，危及水上交通安全的。</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738"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320</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对向水体倾倒船舶垃圾或者排放船舶的残油、废油等行为造成水污染逾期不采取治理措施的行政强制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《中华人民共和国水污染防治法》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九十条：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258"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321</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对企业事业单位和其他生产经营者违反法律法规规定排放有毒有害物质，造成或者可能造成农用地严重土壤污染的，或者有关证据可能灭失或者被隐匿的行政强制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《中华人民共和国土壤污染防治法》</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七条：国务院生态环境主管部门对全国土壤污染防治工作实施统一监督管理；国务院农业农村、自然资源、住房城乡建设、林业草原等主管部门在各自职责范围内对土壤污染防治工作实施监督管理。地方人民政府生态环境主管部门对本行政区域土壤污染防治工作实施统一监督管理；地方人民政府农业农村、自然资源、住房城乡建设、林业草原等主管部门在各自职责范围内对土壤污染防治工作实施监督管理。第七十八条：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397"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322</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hint="eastAsia" w:ascii="Times New Roman" w:hAnsi="Times New Roman" w:eastAsia="方正仿宋_GBK" w:cs="Times New Roman"/>
                <w:kern w:val="0"/>
                <w:sz w:val="24"/>
              </w:rPr>
            </w:pPr>
            <w:r>
              <w:rPr>
                <w:rFonts w:ascii="Times New Roman" w:hAnsi="Times New Roman" w:eastAsia="方正仿宋_GBK" w:cs="Times New Roman"/>
                <w:kern w:val="0"/>
                <w:sz w:val="24"/>
              </w:rPr>
              <w:t>对可能被转移、销毁、隐匿或者篡改的文件、资料予以封存</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《中华人民共和国土地管理法实施条例》</w:t>
            </w:r>
          </w:p>
          <w:p>
            <w:pPr>
              <w:autoSpaceDE w:val="0"/>
              <w:autoSpaceDN w:val="0"/>
              <w:spacing w:line="280" w:lineRule="exact"/>
              <w:rPr>
                <w:rFonts w:ascii="Times New Roman" w:hAnsi="Times New Roman" w:eastAsia="方正仿宋_GBK" w:cs="Times New Roman"/>
                <w:kern w:val="0"/>
                <w:sz w:val="24"/>
              </w:rPr>
            </w:pPr>
            <w:r>
              <w:rPr>
                <w:rFonts w:ascii="Times New Roman" w:hAnsi="Times New Roman" w:eastAsia="方正仿宋_GBK" w:cs="Times New Roman"/>
                <w:kern w:val="0"/>
                <w:sz w:val="24"/>
              </w:rPr>
              <w:t>第四十八条 自然资源主管部门、农业农村主管部门按照职责分工进行监督检查时，可以采取下列措施：（五）对可能被转移、销毁、隐匿或者篡改的文件、资料予以封存，责令涉嫌土地违法的单位或者个人在调查期间不得变卖、转移与案件有关的财物；</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kern w:val="0"/>
                <w:sz w:val="24"/>
              </w:rPr>
            </w:pPr>
          </w:p>
        </w:tc>
      </w:tr>
      <w:tr>
        <w:tblPrEx>
          <w:tblCellMar>
            <w:top w:w="0" w:type="dxa"/>
            <w:left w:w="108" w:type="dxa"/>
            <w:bottom w:w="0" w:type="dxa"/>
            <w:right w:w="108" w:type="dxa"/>
          </w:tblCellMar>
        </w:tblPrEx>
        <w:trPr>
          <w:trHeight w:val="1686"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323</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对不符合食品产品安全监督管理要求的行政强制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《国务院关于加强食品等产品安全监督管理的特别规定》</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十五条第三、四项：农业、卫生、质检、商务、工商、药品等监督管理部门履行各自产品安全监督管理职责，有下列职权：(三)查封、扣押不符合法定要求的产品，违法使用的原料、辅料、添加剂、农业投入品以及用于违法生产的工具、设备；(四)查封存在危害人体健康和生命安全重大隐患的生产经营场所。</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822"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324</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对经检测不符合农产品质量安全标准的农产品的行政强制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《中华人民共和国农产品质量安全法》</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三十九条：县级以上人民政府农业行政主管部门在农产品质量安全监督检查中，可以对生产、销售的农产品进行现场检查，调查了解农产品质量安全的有关情况，查阅、复制与农产品质量安全有关的记录和其他资料；对经检测不符合农产品质量安全标准的农产品，有权查封、扣押。</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2243"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325</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对发生农业机械事故后企图逃逸的、拒不停止存在重大事故隐患农业机械的作业或者转移的行政强制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四十一条：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487"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326</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对使用拖拉机、联合收割机违反规定载人的行政强制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1821"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327</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对拒不停止使用无证照或者未按照规定办理变更登记手续的拖拉机、联合收割机的行政强制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top"/>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条第一款：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jc w:val="left"/>
              <w:rPr>
                <w:rFonts w:ascii="Times New Roman" w:hAnsi="Times New Roman" w:eastAsia="方正仿宋_GBK" w:cs="Times New Roman"/>
                <w:color w:val="000000"/>
                <w:kern w:val="0"/>
                <w:sz w:val="24"/>
              </w:rPr>
            </w:pPr>
          </w:p>
        </w:tc>
      </w:tr>
      <w:tr>
        <w:tblPrEx>
          <w:tblCellMar>
            <w:top w:w="0" w:type="dxa"/>
            <w:left w:w="108" w:type="dxa"/>
            <w:bottom w:w="0" w:type="dxa"/>
            <w:right w:w="108" w:type="dxa"/>
          </w:tblCellMar>
        </w:tblPrEx>
        <w:trPr>
          <w:trHeight w:val="2034" w:hRule="atLeast"/>
          <w:jc w:val="center"/>
        </w:trPr>
        <w:tc>
          <w:tcPr>
            <w:tcW w:w="1052"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ind w:left="288"/>
              <w:jc w:val="center"/>
              <w:rPr>
                <w:rFonts w:hint="eastAsia" w:ascii="Times New Roman" w:hAnsi="Times New Roman" w:eastAsia="方正仿宋_GBK" w:cs="Times New Roman"/>
                <w:color w:val="000000"/>
                <w:kern w:val="0"/>
                <w:sz w:val="24"/>
              </w:rPr>
            </w:pPr>
            <w:r>
              <w:rPr>
                <w:rFonts w:hint="eastAsia" w:ascii="Times New Roman" w:hAnsi="Times New Roman" w:eastAsia="方正仿宋_GBK" w:cs="Times New Roman"/>
                <w:color w:val="000000"/>
                <w:kern w:val="0"/>
                <w:sz w:val="24"/>
              </w:rPr>
              <w:t>328</w:t>
            </w:r>
          </w:p>
        </w:tc>
        <w:tc>
          <w:tcPr>
            <w:tcW w:w="1908" w:type="dxa"/>
            <w:gridSpan w:val="2"/>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对经责令停止使用仍拒不停止使用存在事故隐患的农用机械的行政强制</w:t>
            </w:r>
          </w:p>
        </w:tc>
        <w:tc>
          <w:tcPr>
            <w:tcW w:w="776"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jc w:val="center"/>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行政强制</w:t>
            </w:r>
          </w:p>
        </w:tc>
        <w:tc>
          <w:tcPr>
            <w:tcW w:w="92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《农业机械安全监督管理条例》</w:t>
            </w:r>
          </w:p>
          <w:p>
            <w:pPr>
              <w:autoSpaceDE w:val="0"/>
              <w:autoSpaceDN w:val="0"/>
              <w:spacing w:line="280" w:lineRule="exact"/>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第五十五条第一款：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1009"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autoSpaceDE w:val="0"/>
              <w:autoSpaceDN w:val="0"/>
              <w:spacing w:line="300" w:lineRule="exact"/>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重庆市綦江区农业农村委员会</w:t>
            </w:r>
          </w:p>
          <w:p>
            <w:pPr>
              <w:autoSpaceDE w:val="0"/>
              <w:autoSpaceDN w:val="0"/>
              <w:spacing w:line="280" w:lineRule="exact"/>
              <w:jc w:val="left"/>
              <w:rPr>
                <w:rFonts w:ascii="Times New Roman" w:hAnsi="Times New Roman" w:eastAsia="方正仿宋_GBK" w:cs="Times New Roman"/>
                <w:color w:val="000000"/>
                <w:kern w:val="0"/>
                <w:sz w:val="24"/>
              </w:rPr>
            </w:pPr>
            <w:bookmarkStart w:id="0" w:name="_GoBack"/>
            <w:bookmarkEnd w:id="0"/>
          </w:p>
        </w:tc>
        <w:tc>
          <w:tcPr>
            <w:tcW w:w="1204" w:type="dxa"/>
            <w:tcBorders>
              <w:top w:val="single" w:color="auto" w:sz="6" w:space="0"/>
              <w:left w:val="single" w:color="auto" w:sz="6" w:space="0"/>
              <w:bottom w:val="single" w:color="auto" w:sz="6" w:space="0"/>
              <w:right w:val="single" w:color="auto" w:sz="6" w:space="0"/>
            </w:tcBorders>
            <w:shd w:val="solid" w:color="FFFFFF" w:fill="auto"/>
            <w:noWrap w:val="0"/>
            <w:vAlign w:val="center"/>
          </w:tcPr>
          <w:p>
            <w:pPr>
              <w:spacing w:line="280" w:lineRule="exact"/>
              <w:jc w:val="left"/>
              <w:rPr>
                <w:rFonts w:ascii="Times New Roman" w:hAnsi="Times New Roman" w:eastAsia="方正仿宋_GBK" w:cs="Times New Roman"/>
                <w:color w:val="000000"/>
                <w:kern w:val="0"/>
                <w:sz w:val="24"/>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B7808"/>
    <w:multiLevelType w:val="singleLevel"/>
    <w:tmpl w:val="FBFB7808"/>
    <w:lvl w:ilvl="0" w:tentative="0">
      <w:start w:val="3"/>
      <w:numFmt w:val="decimal"/>
      <w:lvlText w:val="%1."/>
      <w:lvlJc w:val="left"/>
      <w:pPr>
        <w:tabs>
          <w:tab w:val="left" w:pos="312"/>
        </w:tabs>
      </w:pPr>
    </w:lvl>
  </w:abstractNum>
  <w:abstractNum w:abstractNumId="1">
    <w:nsid w:val="56721C1A"/>
    <w:multiLevelType w:val="multilevel"/>
    <w:tmpl w:val="56721C1A"/>
    <w:lvl w:ilvl="0" w:tentative="0">
      <w:start w:val="1"/>
      <w:numFmt w:val="decimal"/>
      <w:lvlText w:val="%1"/>
      <w:lvlJc w:val="left"/>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NjVlYWM3NjEyOWNkOWVhYzU5NTc2MDIxMDNjMzQifQ=="/>
  </w:docVars>
  <w:rsids>
    <w:rsidRoot w:val="17FC1102"/>
    <w:rsid w:val="00753B19"/>
    <w:rsid w:val="063E3D74"/>
    <w:rsid w:val="14983A03"/>
    <w:rsid w:val="17FC1102"/>
    <w:rsid w:val="27677991"/>
    <w:rsid w:val="46DA3884"/>
    <w:rsid w:val="55D87B28"/>
    <w:rsid w:val="59D5500D"/>
    <w:rsid w:val="5F917DC6"/>
    <w:rsid w:val="71D4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2"/>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132</Pages>
  <Words>101859</Words>
  <Characters>103096</Characters>
  <Lines>0</Lines>
  <Paragraphs>0</Paragraphs>
  <TotalTime>0</TotalTime>
  <ScaleCrop>false</ScaleCrop>
  <LinksUpToDate>false</LinksUpToDate>
  <CharactersWithSpaces>103148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2023-02-07T01:32:00Z</dcterms:created>
  <dc:creator>气球</dc:creator>
  <cp:lastModifiedBy>气球</cp:lastModifiedBy>
  <dcterms:modified xsi:type="dcterms:W3CDTF">2023-02-10T04:18:49Z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67FAEBAFE700439BB08C121ACDD2C8BA</vt:lpwstr>
  </property>
</Properties>
</file>