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015" w:tblpY="423"/>
        <w:tblOverlap w:val="never"/>
        <w:tblW w:w="9366" w:type="dxa"/>
        <w:tblInd w:w="0" w:type="dxa"/>
        <w:shd w:val="clear" w:color="auto" w:fill="auto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861"/>
        <w:gridCol w:w="1890"/>
        <w:gridCol w:w="1575"/>
        <w:gridCol w:w="1545"/>
        <w:gridCol w:w="1605"/>
        <w:gridCol w:w="1890"/>
      </w:tblGrid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93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1" w:name="_GoBack"/>
            <w:bookmarkEnd w:id="1"/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綦江区202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  <w:lang w:val="en-US" w:eastAsia="zh-CN" w:bidi="ar"/>
              </w:rPr>
              <w:t>年自然灾害物资（生活救助）下拨情况统计表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品名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冬棉被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棉衣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军大衣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防寒服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775" w:hRule="atLeast"/>
        </w:trPr>
        <w:tc>
          <w:tcPr>
            <w:tcW w:w="86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Style w:val="6"/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古南街道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文龙街道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三江街道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通惠街道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387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新盛街道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石角镇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东溪镇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赶水镇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打通镇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石壕镇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永新镇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三角镇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隆盛镇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郭扶镇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篆塘镇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丁山镇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安稳镇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20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扶欢镇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永城镇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10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081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中峰镇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shd w:val="clear" w:color="auto" w:fill="auto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190" w:hRule="atLeast"/>
        </w:trPr>
        <w:tc>
          <w:tcPr>
            <w:tcW w:w="8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横山镇</w:t>
            </w:r>
          </w:p>
        </w:tc>
        <w:tc>
          <w:tcPr>
            <w:tcW w:w="1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  <w:tc>
          <w:tcPr>
            <w:tcW w:w="18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2"/>
                <w:szCs w:val="22"/>
                <w:lang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240" w:afterAutospacing="0" w:line="315" w:lineRule="atLeast"/>
        <w:ind w:left="0" w:right="0"/>
      </w:pPr>
    </w:p>
    <w:p>
      <w:bookmarkStart w:id="0" w:name="table1"/>
      <w:r>
        <w:br w:type="textWrapping"/>
      </w:r>
      <w:bookmarkEnd w:id="0"/>
    </w:p>
    <w:sectPr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967C8"/>
    <w:rsid w:val="12F90326"/>
    <w:rsid w:val="22542FAB"/>
    <w:rsid w:val="35A54E1A"/>
    <w:rsid w:val="3C184672"/>
    <w:rsid w:val="4D7B0064"/>
    <w:rsid w:val="F4FE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2023-12-01T15:02:00Z</dcterms:created>
  <dc:creator>Administrator</dc:creator>
  <cp:lastModifiedBy>Administrator</cp:lastModifiedBy>
  <dcterms:modified xsi:type="dcterms:W3CDTF">2025-04-15T07:57:12Z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B1EB00437453424787ACB9F55C98F79B</vt:lpwstr>
  </property>
</Properties>
</file>