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FF0000"/>
          <w:sz w:val="44"/>
          <w:szCs w:val="44"/>
          <w:lang w:val="en-US" w:eastAsia="zh-CN"/>
        </w:rPr>
      </w:pPr>
      <w:r>
        <w:rPr>
          <w:rStyle w:val="5"/>
          <w:rFonts w:hint="eastAsia" w:ascii="方正小标宋_GBK" w:hAnsi="方正小标宋_GBK" w:eastAsia="方正小标宋_GBK" w:cs="方正小标宋_GBK"/>
          <w:b w:val="0"/>
          <w:bCs w:val="0"/>
          <w:sz w:val="44"/>
          <w:szCs w:val="44"/>
          <w:lang w:eastAsia="zh-CN"/>
        </w:rPr>
        <w:t>重庆市綦江区</w:t>
      </w:r>
      <w:r>
        <w:rPr>
          <w:rStyle w:val="5"/>
          <w:rFonts w:hint="eastAsia" w:ascii="方正小标宋_GBK" w:hAnsi="方正小标宋_GBK" w:eastAsia="方正小标宋_GBK" w:cs="方正小标宋_GBK"/>
          <w:b w:val="0"/>
          <w:bCs w:val="0"/>
          <w:sz w:val="44"/>
          <w:szCs w:val="44"/>
          <w:lang w:val="en-US" w:eastAsia="zh-CN"/>
        </w:rPr>
        <w:t>三角镇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sz w:val="44"/>
          <w:szCs w:val="44"/>
          <w:lang w:val="en-US" w:eastAsia="zh-CN"/>
        </w:rPr>
      </w:pPr>
      <w:r>
        <w:rPr>
          <w:rStyle w:val="5"/>
          <w:rFonts w:hint="eastAsia" w:ascii="方正小标宋_GBK" w:hAnsi="方正小标宋_GBK" w:eastAsia="方正小标宋_GBK" w:cs="方正小标宋_GBK"/>
          <w:b w:val="0"/>
          <w:bCs w:val="0"/>
          <w:sz w:val="44"/>
          <w:szCs w:val="44"/>
          <w:lang w:val="en-US" w:eastAsia="zh-CN"/>
        </w:rPr>
        <w:t>2025年度行政执法统计年报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sz w:val="32"/>
          <w:szCs w:val="32"/>
          <w:lang w:eastAsia="zh-CN"/>
        </w:rPr>
      </w:pPr>
      <w:r>
        <w:rPr>
          <w:rStyle w:val="5"/>
          <w:rFonts w:hint="eastAsia" w:ascii="方正黑体_GBK" w:hAnsi="方正黑体_GBK" w:eastAsia="方正黑体_GBK" w:cs="方正黑体_GBK"/>
          <w:b w:val="0"/>
          <w:bCs w:val="0"/>
          <w:sz w:val="32"/>
          <w:szCs w:val="32"/>
        </w:rPr>
        <w:t>一、行政执法主体</w:t>
      </w:r>
      <w:r>
        <w:rPr>
          <w:rStyle w:val="5"/>
          <w:rFonts w:hint="eastAsia" w:ascii="方正黑体_GBK" w:hAnsi="方正黑体_GBK" w:eastAsia="方正黑体_GBK" w:cs="方正黑体_GBK"/>
          <w:b w:val="0"/>
          <w:bCs w:val="0"/>
          <w:sz w:val="32"/>
          <w:szCs w:val="32"/>
          <w:lang w:eastAsia="zh-CN"/>
        </w:rPr>
        <w:t>基本信息</w:t>
      </w:r>
    </w:p>
    <w:tbl>
      <w:tblPr>
        <w:tblStyle w:val="3"/>
        <w:tblW w:w="9008"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38"/>
        <w:gridCol w:w="809"/>
        <w:gridCol w:w="1126"/>
        <w:gridCol w:w="1126"/>
        <w:gridCol w:w="1126"/>
        <w:gridCol w:w="1126"/>
        <w:gridCol w:w="1126"/>
        <w:gridCol w:w="113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08" w:type="dxa"/>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行政执法主体基本信息</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438" w:type="dxa"/>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名称</w:t>
            </w:r>
          </w:p>
        </w:tc>
        <w:tc>
          <w:tcPr>
            <w:tcW w:w="809"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行政执法主体性质</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内设行政执法机构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w:t>
            </w:r>
            <w:r>
              <w:rPr>
                <w:rStyle w:val="5"/>
                <w:rFonts w:hint="eastAsia" w:ascii="方正黑体_GBK" w:hAnsi="方正黑体_GBK" w:eastAsia="方正黑体_GBK" w:cs="方正黑体_GBK"/>
                <w:b/>
                <w:bCs/>
                <w:sz w:val="24"/>
                <w:szCs w:val="24"/>
                <w:lang w:eastAsia="zh-CN"/>
              </w:rPr>
              <w:t>执法监督</w:t>
            </w:r>
            <w:r>
              <w:rPr>
                <w:rStyle w:val="5"/>
                <w:rFonts w:hint="eastAsia" w:ascii="方正黑体_GBK" w:hAnsi="方正黑体_GBK" w:eastAsia="方正黑体_GBK" w:cs="方正黑体_GBK"/>
                <w:b/>
                <w:bCs/>
                <w:sz w:val="24"/>
                <w:szCs w:val="24"/>
              </w:rPr>
              <w:t>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行政执法人员</w:t>
            </w:r>
            <w:r>
              <w:rPr>
                <w:rStyle w:val="5"/>
                <w:rFonts w:hint="eastAsia" w:ascii="方正黑体_GBK" w:hAnsi="方正黑体_GBK" w:eastAsia="方正黑体_GBK" w:cs="方正黑体_GBK"/>
                <w:b/>
                <w:bCs/>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行政执法监督人员</w:t>
            </w:r>
            <w:r>
              <w:rPr>
                <w:rStyle w:val="5"/>
                <w:rFonts w:hint="eastAsia" w:ascii="方正黑体_GBK" w:hAnsi="方正黑体_GBK" w:eastAsia="方正黑体_GBK" w:cs="方正黑体_GBK"/>
                <w:b/>
                <w:bCs/>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行政执法事项（条）</w:t>
            </w:r>
          </w:p>
        </w:tc>
        <w:tc>
          <w:tcPr>
            <w:tcW w:w="1131" w:type="dxa"/>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涉企行政执法事项（条）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438" w:type="dxa"/>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809"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行政机关</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default" w:ascii="Times New Roman" w:hAnsi="Times New Roman" w:eastAsia="方正仿宋_GB2312" w:cs="Times New Roman"/>
                <w:b w:val="0"/>
                <w:bCs w:val="0"/>
                <w:color w:val="auto"/>
                <w:sz w:val="24"/>
                <w:szCs w:val="24"/>
              </w:rPr>
              <w:t>综合行政执法大队</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default" w:ascii="Times New Roman" w:hAnsi="Times New Roman" w:eastAsia="方正仿宋_GB2312" w:cs="Times New Roman"/>
                <w:b w:val="0"/>
                <w:bCs w:val="0"/>
                <w:color w:val="auto"/>
                <w:sz w:val="24"/>
                <w:szCs w:val="24"/>
                <w:lang w:eastAsia="zh-CN"/>
              </w:rPr>
              <w:t>平安法治办公室</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8</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2</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US" w:eastAsia="zh-CN"/>
              </w:rPr>
            </w:pPr>
            <w:r>
              <w:rPr>
                <w:rFonts w:hint="eastAsia" w:ascii="Times New Roman" w:hAnsi="Times New Roman" w:eastAsia="方正仿宋_GB2312" w:cs="Times New Roman"/>
                <w:b w:val="0"/>
                <w:bCs w:val="0"/>
                <w:color w:val="auto"/>
                <w:sz w:val="24"/>
                <w:szCs w:val="24"/>
                <w:lang w:val="en-US" w:eastAsia="zh-CN"/>
              </w:rPr>
              <w:t>115</w:t>
            </w:r>
          </w:p>
        </w:tc>
        <w:tc>
          <w:tcPr>
            <w:tcW w:w="1131" w:type="dxa"/>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val="en" w:eastAsia="zh-CN"/>
              </w:rPr>
            </w:pPr>
            <w:r>
              <w:rPr>
                <w:rFonts w:hint="default" w:ascii="Times New Roman" w:hAnsi="Times New Roman" w:eastAsia="方正仿宋_GB2312" w:cs="Times New Roman"/>
                <w:b w:val="0"/>
                <w:bCs w:val="0"/>
                <w:color w:val="auto"/>
                <w:sz w:val="24"/>
                <w:szCs w:val="24"/>
                <w:lang w:val="en" w:eastAsia="zh-CN"/>
              </w:rPr>
              <w:t>49</w:t>
            </w:r>
            <w:bookmarkStart w:id="0" w:name="_GoBack"/>
            <w:bookmarkEnd w:id="0"/>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eastAsia="仿宋_GB2312"/>
          <w:sz w:val="24"/>
          <w:szCs w:val="24"/>
          <w:lang w:eastAsia="zh-CN"/>
        </w:rPr>
      </w:pPr>
      <w:r>
        <w:rPr>
          <w:rStyle w:val="5"/>
          <w:rFonts w:hint="default" w:ascii="仿宋_GB2312" w:eastAsia="仿宋_GB2312" w:cs="仿宋_GB2312"/>
          <w:b/>
          <w:bCs/>
          <w:sz w:val="24"/>
          <w:szCs w:val="24"/>
        </w:rPr>
        <w:t>说明：</w:t>
      </w:r>
      <w:r>
        <w:rPr>
          <w:rFonts w:hint="default" w:ascii="仿宋_GB2312" w:eastAsia="仿宋_GB2312" w:cs="仿宋_GB2312"/>
          <w:sz w:val="24"/>
          <w:szCs w:val="24"/>
        </w:rPr>
        <w:t>行政执法主体</w:t>
      </w:r>
      <w:r>
        <w:rPr>
          <w:rFonts w:hint="eastAsia" w:ascii="仿宋_GB2312" w:eastAsia="仿宋_GB2312" w:cs="仿宋_GB2312"/>
          <w:sz w:val="24"/>
          <w:szCs w:val="24"/>
          <w:lang w:eastAsia="zh-CN"/>
        </w:rPr>
        <w:t>性质</w:t>
      </w:r>
      <w:r>
        <w:rPr>
          <w:rFonts w:hint="default" w:ascii="仿宋_GB2312" w:eastAsia="仿宋_GB2312" w:cs="仿宋_GB2312"/>
          <w:sz w:val="24"/>
          <w:szCs w:val="24"/>
        </w:rPr>
        <w:t>分为三类：</w:t>
      </w:r>
      <w:r>
        <w:rPr>
          <w:rFonts w:hint="eastAsia" w:ascii="仿宋_GB2312" w:eastAsia="仿宋_GB2312" w:cs="仿宋_GB2312"/>
          <w:b w:val="0"/>
          <w:bCs w:val="0"/>
          <w:sz w:val="24"/>
          <w:szCs w:val="24"/>
          <w:lang w:eastAsia="zh-CN"/>
        </w:rPr>
        <w:t>行政机关</w:t>
      </w:r>
      <w:r>
        <w:rPr>
          <w:rFonts w:hint="eastAsia" w:ascii="仿宋_GB2312" w:eastAsia="仿宋_GB2312" w:cs="仿宋_GB2312"/>
          <w:sz w:val="24"/>
          <w:szCs w:val="24"/>
          <w:lang w:eastAsia="zh-CN"/>
        </w:rPr>
        <w:t>、授权组织、</w:t>
      </w:r>
      <w:r>
        <w:rPr>
          <w:rFonts w:hint="default" w:ascii="仿宋_GB2312" w:eastAsia="仿宋_GB2312" w:cs="仿宋_GB2312"/>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kern w:val="0"/>
          <w:sz w:val="24"/>
          <w:szCs w:val="24"/>
          <w:lang w:val="en-US" w:eastAsia="zh-CN" w:bidi="ar"/>
        </w:rPr>
        <w:t>个体工商户、个人合伙、农民专业合作社等经营主体</w:t>
      </w:r>
      <w:r>
        <w:rPr>
          <w:rFonts w:hint="eastAsia" w:ascii="仿宋_GB2312" w:eastAsia="仿宋_GB2312" w:cs="仿宋_GB2312"/>
          <w:kern w:val="0"/>
          <w:sz w:val="24"/>
          <w:szCs w:val="24"/>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二、</w:t>
      </w:r>
      <w:r>
        <w:rPr>
          <w:rStyle w:val="5"/>
          <w:rFonts w:hint="default" w:ascii="Times New Roman" w:hAnsi="Times New Roman" w:eastAsia="方正黑体_GBK" w:cs="Times New Roman"/>
          <w:b w:val="0"/>
          <w:bCs w:val="0"/>
          <w:sz w:val="32"/>
          <w:szCs w:val="32"/>
        </w:rPr>
        <w:t>2025</w:t>
      </w:r>
      <w:r>
        <w:rPr>
          <w:rStyle w:val="5"/>
          <w:rFonts w:hint="default" w:ascii="方正黑体_GBK" w:hAnsi="方正黑体_GBK" w:eastAsia="方正黑体_GBK" w:cs="方正黑体_GBK"/>
          <w:b w:val="0"/>
          <w:bCs w:val="0"/>
          <w:sz w:val="32"/>
          <w:szCs w:val="32"/>
        </w:rPr>
        <w:t>年度行政执法案件情况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rPr>
        <w:t>）2025年行政许可实施情况统计表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4"/>
        <w:gridCol w:w="1364"/>
        <w:gridCol w:w="1365"/>
        <w:gridCol w:w="1365"/>
        <w:gridCol w:w="1365"/>
        <w:gridCol w:w="1366"/>
        <w:gridCol w:w="800"/>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9" w:type="dxa"/>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sz w:val="24"/>
                <w:szCs w:val="24"/>
              </w:rPr>
            </w:pPr>
            <w:r>
              <w:rPr>
                <w:rStyle w:val="5"/>
                <w:rFonts w:hint="eastAsia" w:ascii="方正黑体_GBK" w:hAnsi="方正黑体_GBK" w:eastAsia="方正黑体_GBK" w:cs="方正黑体_GBK"/>
                <w:b/>
                <w:bCs/>
                <w:sz w:val="24"/>
                <w:szCs w:val="24"/>
              </w:rPr>
              <w:t>行政许可实施数量（宗）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单位名称</w:t>
            </w:r>
          </w:p>
        </w:tc>
        <w:tc>
          <w:tcPr>
            <w:tcW w:w="136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申请数量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受理数量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许可数量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不予许可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136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撤销许可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800"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其他</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eastAsia" w:eastAsiaTheme="minorEastAsia"/>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136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14</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14</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14</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136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800"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仿宋_GB2312" w:hAnsi="Times New Roman" w:eastAsia="仿宋_GB2312" w:cs="仿宋_GB2312"/>
          <w:b/>
          <w:bCs/>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）2025年行政处罚实施情况统计表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4"/>
        <w:gridCol w:w="1243"/>
        <w:gridCol w:w="944"/>
        <w:gridCol w:w="723"/>
        <w:gridCol w:w="946"/>
        <w:gridCol w:w="946"/>
        <w:gridCol w:w="946"/>
        <w:gridCol w:w="1203"/>
        <w:gridCol w:w="133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9" w:type="dxa"/>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4"/>
                <w:szCs w:val="24"/>
              </w:rPr>
            </w:pPr>
            <w:r>
              <w:rPr>
                <w:rStyle w:val="5"/>
                <w:rFonts w:hint="eastAsia" w:ascii="方正黑体_GBK" w:hAnsi="方正黑体_GBK" w:eastAsia="方正黑体_GBK" w:cs="方正黑体_GBK"/>
                <w:b/>
                <w:bCs/>
                <w:sz w:val="24"/>
                <w:szCs w:val="24"/>
              </w:rPr>
              <w:t>行政处罚实施数量（宗）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lang w:val="en-US" w:eastAsia="zh-CN"/>
              </w:rPr>
            </w:pPr>
            <w:r>
              <w:rPr>
                <w:rStyle w:val="5"/>
                <w:rFonts w:hint="eastAsia" w:ascii="方正黑体_GBK" w:hAnsi="方正黑体_GBK" w:eastAsia="方正黑体_GBK" w:cs="方正黑体_GBK"/>
                <w:b/>
                <w:bCs/>
                <w:sz w:val="24"/>
                <w:szCs w:val="24"/>
                <w:lang w:val="en-US" w:eastAsia="zh-CN"/>
              </w:rPr>
              <w:t>2</w:t>
            </w:r>
          </w:p>
        </w:tc>
        <w:tc>
          <w:tcPr>
            <w:tcW w:w="124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方正黑体_GBK" w:hAnsi="方正黑体_GBK" w:eastAsia="方正黑体_GBK" w:cs="方正黑体_GBK"/>
                <w:b/>
                <w:bCs/>
                <w:sz w:val="24"/>
                <w:szCs w:val="24"/>
                <w:lang w:val="en-US"/>
              </w:rPr>
            </w:pPr>
          </w:p>
        </w:tc>
        <w:tc>
          <w:tcPr>
            <w:tcW w:w="94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批评</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罚款</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没收违法所得</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没收非法财物</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暂扣许可证件</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降低资质等级</w:t>
            </w:r>
          </w:p>
        </w:tc>
        <w:tc>
          <w:tcPr>
            <w:tcW w:w="1334"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吊销许可证件</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4" w:type="dxa"/>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124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249</w:t>
            </w:r>
          </w:p>
        </w:tc>
        <w:tc>
          <w:tcPr>
            <w:tcW w:w="94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721</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334"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4"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124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限制开展生产经营活动</w:t>
            </w:r>
          </w:p>
        </w:tc>
        <w:tc>
          <w:tcPr>
            <w:tcW w:w="94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责令停产停业</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责令关闭</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从业</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行政</w:t>
            </w:r>
            <w:r>
              <w:rPr>
                <w:rFonts w:hint="eastAsia" w:ascii="方正黑体_GBK" w:hAnsi="方正黑体_GBK" w:eastAsia="方正黑体_GBK" w:cs="方正黑体_GBK"/>
                <w:b/>
                <w:bCs/>
                <w:color w:val="auto"/>
                <w:sz w:val="24"/>
                <w:szCs w:val="24"/>
              </w:rPr>
              <w:br w:type="textWrapping"/>
            </w:r>
            <w:r>
              <w:rPr>
                <w:rFonts w:hint="eastAsia" w:ascii="方正黑体_GBK" w:hAnsi="方正黑体_GBK" w:eastAsia="方正黑体_GBK" w:cs="方正黑体_GBK"/>
                <w:b/>
                <w:bCs/>
                <w:color w:val="auto"/>
                <w:sz w:val="24"/>
                <w:szCs w:val="24"/>
              </w:rPr>
              <w:t>拘留</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其他行政处罚</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合计</w:t>
            </w:r>
          </w:p>
        </w:tc>
        <w:tc>
          <w:tcPr>
            <w:tcW w:w="1334"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罚没金额（万元）</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4" w:type="dxa"/>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124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2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20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723</w:t>
            </w:r>
          </w:p>
        </w:tc>
        <w:tc>
          <w:tcPr>
            <w:tcW w:w="133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0.247</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仿宋_GB2312" w:hAnsi="Times New Roman" w:eastAsia="仿宋_GB2312" w:cs="仿宋_GB2312"/>
          <w:b w:val="0"/>
          <w:bCs w:val="0"/>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（三）2025年行政强制实施情况统计表 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单位名称</w:t>
            </w:r>
          </w:p>
        </w:tc>
        <w:tc>
          <w:tcPr>
            <w:tcW w:w="3287" w:type="dxa"/>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行政强制措施实施数量（宗）</w:t>
            </w:r>
          </w:p>
        </w:tc>
        <w:tc>
          <w:tcPr>
            <w:tcW w:w="4329" w:type="dxa"/>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eastAsia" w:ascii="方正黑体_GBK" w:hAnsi="方正黑体_GBK" w:eastAsia="方正黑体_GBK" w:cs="方正黑体_GBK"/>
                <w:b/>
                <w:bCs/>
                <w:sz w:val="22"/>
                <w:szCs w:val="22"/>
              </w:rPr>
              <w:t>行政强制执行实施数量（宗）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查封场所、设施或者财物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Fonts w:hint="eastAsia" w:ascii="方正黑体_GBK" w:hAnsi="方正黑体_GBK" w:eastAsia="方正黑体_GBK" w:cs="方正黑体_GBK"/>
                <w:b/>
                <w:bCs/>
                <w:sz w:val="22"/>
                <w:szCs w:val="22"/>
              </w:rPr>
              <w:t> </w:t>
            </w:r>
          </w:p>
        </w:tc>
        <w:tc>
          <w:tcPr>
            <w:tcW w:w="587"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扣押财物</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冻结存款、汇款</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其他行政强制措施</w:t>
            </w:r>
          </w:p>
        </w:tc>
        <w:tc>
          <w:tcPr>
            <w:tcW w:w="762" w:type="dxa"/>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default" w:ascii="CESI黑体-GB2312" w:hAnsi="CESI黑体-GB2312" w:eastAsia="CESI黑体-GB2312" w:cs="CESI黑体-GB2312"/>
                <w:b/>
                <w:bCs/>
                <w:sz w:val="22"/>
                <w:szCs w:val="22"/>
              </w:rPr>
              <w:t>合计</w:t>
            </w:r>
          </w:p>
        </w:tc>
        <w:tc>
          <w:tcPr>
            <w:tcW w:w="3150" w:type="dxa"/>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行政机关强制执行</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default" w:ascii="CESI黑体-GB2312" w:hAnsi="CESI黑体-GB2312" w:eastAsia="CESI黑体-GB2312" w:cs="CESI黑体-GB2312"/>
                <w:b/>
                <w:bCs/>
                <w:sz w:val="22"/>
                <w:szCs w:val="22"/>
              </w:rPr>
              <w:t>申请法院强制执行</w:t>
            </w:r>
          </w:p>
        </w:tc>
        <w:tc>
          <w:tcPr>
            <w:tcW w:w="741" w:type="dxa"/>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kern w:val="0"/>
                <w:sz w:val="22"/>
                <w:szCs w:val="22"/>
                <w:lang w:val="en-US" w:eastAsia="zh-CN" w:bidi="ar"/>
              </w:rPr>
            </w:pPr>
            <w:r>
              <w:rPr>
                <w:rStyle w:val="5"/>
                <w:rFonts w:hint="default" w:ascii="CESI黑体-GB2312" w:hAnsi="CESI黑体-GB2312" w:eastAsia="CESI黑体-GB2312" w:cs="CESI黑体-GB2312"/>
                <w:b/>
                <w:bCs/>
                <w:sz w:val="22"/>
                <w:szCs w:val="22"/>
              </w:rPr>
              <w:t>合计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762" w:type="dxa"/>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加处罚款或者滞纳金</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划拨存款、汇款</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拍卖或者依法处理查封、扣押的场所、设施或者财物</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排除妨碍、恢复原状</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代履行</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其他强制执行</w:t>
            </w: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宋体"/>
                <w:sz w:val="22"/>
                <w:szCs w:val="22"/>
              </w:rPr>
            </w:pPr>
          </w:p>
        </w:tc>
        <w:tc>
          <w:tcPr>
            <w:tcW w:w="741" w:type="dxa"/>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kern w:val="0"/>
                <w:sz w:val="22"/>
                <w:szCs w:val="22"/>
                <w:lang w:val="en-US" w:eastAsia="zh-CN" w:bidi="ar"/>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6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58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6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6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6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eastAsia="zh-CN"/>
              </w:rPr>
            </w:pPr>
            <w:r>
              <w:rPr>
                <w:rFonts w:hint="eastAsia" w:ascii="Times New Roman" w:hAnsi="Times New Roman" w:eastAsia="CESI仿宋-GB2312" w:cs="Times New Roman"/>
                <w:color w:val="auto"/>
                <w:sz w:val="22"/>
                <w:szCs w:val="22"/>
                <w:lang w:val="en-US" w:eastAsia="zh-CN"/>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2"/>
                <w:szCs w:val="22"/>
              </w:rPr>
            </w:pPr>
            <w:r>
              <w:rPr>
                <w:rFonts w:hint="default" w:ascii="Times New Roman" w:hAnsi="Times New Roman" w:eastAsia="CESI仿宋-GB2312" w:cs="Times New Roman"/>
                <w:color w:val="auto"/>
                <w:sz w:val="22"/>
                <w:szCs w:val="22"/>
              </w:rPr>
              <w:t>0</w:t>
            </w:r>
          </w:p>
        </w:tc>
        <w:tc>
          <w:tcPr>
            <w:tcW w:w="4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eastAsia="CESI仿宋-GB2312" w:cs="Times New Roman"/>
                <w:color w:val="auto"/>
                <w:sz w:val="22"/>
                <w:szCs w:val="22"/>
                <w:lang w:val="en-US" w:eastAsia="zh-CN"/>
              </w:rPr>
              <w:t>0</w:t>
            </w:r>
          </w:p>
        </w:tc>
        <w:tc>
          <w:tcPr>
            <w:tcW w:w="741"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2"/>
                <w:szCs w:val="22"/>
                <w:lang w:val="en-US" w:eastAsia="zh-CN"/>
              </w:rPr>
            </w:pPr>
            <w:r>
              <w:rPr>
                <w:rFonts w:hint="eastAsia" w:ascii="Times New Roman" w:hAnsi="Times New Roman" w:cs="Times New Roman"/>
                <w:color w:val="auto"/>
                <w:sz w:val="22"/>
                <w:szCs w:val="22"/>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sz w:val="19"/>
          <w:szCs w:val="19"/>
        </w:rPr>
      </w:pPr>
      <w:r>
        <w:rPr>
          <w:rStyle w:val="5"/>
          <w:rFonts w:hint="default" w:ascii="Times New Roman" w:hAnsi="Times New Roman" w:eastAsia="仿宋_GB2312" w:cs="Times New Roman"/>
          <w:b/>
          <w:bCs/>
          <w:sz w:val="24"/>
          <w:szCs w:val="24"/>
        </w:rPr>
        <w:t>说明：</w:t>
      </w:r>
      <w:r>
        <w:rPr>
          <w:rStyle w:val="5"/>
          <w:rFonts w:hint="default" w:ascii="Times New Roman" w:hAnsi="Times New Roman" w:eastAsia="仿宋_GB2312" w:cs="Times New Roman"/>
          <w:b w:val="0"/>
          <w:bCs w:val="0"/>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lang w:eastAsia="zh-CN"/>
              </w:rPr>
            </w:pPr>
            <w:r>
              <w:rPr>
                <w:rFonts w:hint="eastAsia" w:ascii="方正黑体_GBK" w:hAnsi="方正黑体_GBK" w:eastAsia="方正黑体_GBK" w:cs="方正黑体_GBK"/>
                <w:b/>
                <w:bCs w:val="0"/>
                <w:sz w:val="24"/>
                <w:szCs w:val="24"/>
              </w:rPr>
              <w:t>涉企行政执法检查</w:t>
            </w:r>
            <w:r>
              <w:rPr>
                <w:rFonts w:hint="eastAsia" w:ascii="方正黑体_GBK" w:hAnsi="方正黑体_GBK" w:eastAsia="方正黑体_GBK" w:cs="方正黑体_GBK"/>
                <w:b/>
                <w:bCs w:val="0"/>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（个）</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120</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267</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23</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eastAsia" w:ascii="Times New Roman" w:hAnsi="Times New Roman" w:eastAsia="方正仿宋_GB2312" w:cs="Times New Roman"/>
                <w:color w:val="auto"/>
                <w:sz w:val="24"/>
                <w:szCs w:val="24"/>
                <w:lang w:val="en-US" w:eastAsia="zh-CN"/>
              </w:rPr>
              <w:t xml:space="preserve"> </w:t>
            </w:r>
            <w:r>
              <w:rPr>
                <w:rFonts w:hint="default" w:ascii="Times New Roman" w:hAnsi="Times New Roman" w:eastAsia="方正仿宋_GB2312" w:cs="Times New Roman"/>
                <w:color w:val="auto"/>
                <w:sz w:val="24"/>
                <w:szCs w:val="24"/>
                <w:lang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0</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200</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8</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2</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3</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3</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rPr>
        <w:t>说明：</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是具有行政检查权的行政执法主体拟定开展行政检查活动计划次数，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行政检查实施</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sz w:val="24"/>
          <w:szCs w:val="24"/>
        </w:rPr>
        <w:t>，均不计为检查次数。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lang w:val="en-US" w:eastAsia="zh-CN"/>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pacing w:val="-12"/>
                <w:sz w:val="24"/>
                <w:szCs w:val="24"/>
              </w:rPr>
              <w:t>（宗）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征收总金额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给付总金额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奖励总金额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auto"/>
                <w:sz w:val="24"/>
                <w:szCs w:val="24"/>
                <w:lang w:eastAsia="zh-CN"/>
              </w:rPr>
            </w:pPr>
            <w:r>
              <w:rPr>
                <w:rFonts w:hint="eastAsia" w:ascii="方正仿宋_GBK" w:hAnsi="方正仿宋_GBK" w:eastAsia="方正仿宋_GBK" w:cs="方正仿宋_GBK"/>
                <w:b w:val="0"/>
                <w:bCs w:val="0"/>
                <w:color w:val="auto"/>
                <w:sz w:val="24"/>
                <w:szCs w:val="24"/>
                <w:lang w:val="en-US" w:eastAsia="zh-CN"/>
              </w:rPr>
              <w:t>重庆市綦江区三角镇人民政府</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lang w:val="en-US" w:eastAsia="zh-CN"/>
        </w:rPr>
        <w:t>说明：</w:t>
      </w:r>
      <w:r>
        <w:rPr>
          <w:rStyle w:val="5"/>
          <w:rFonts w:hint="default" w:ascii="Times New Roman" w:hAnsi="Times New Roman" w:eastAsia="仿宋_GB2312" w:cs="Times New Roman"/>
          <w:b w:val="0"/>
          <w:bCs w:val="0"/>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三、2025年度行政执法投诉、举报案件情况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auto"/>
          <w:sz w:val="32"/>
          <w:szCs w:val="32"/>
        </w:rPr>
      </w:pPr>
      <w:r>
        <w:rPr>
          <w:rStyle w:val="5"/>
          <w:rFonts w:hint="eastAsia" w:ascii="方正仿宋_GB2312" w:hAnsi="方正仿宋_GB2312" w:eastAsia="方正仿宋_GB2312" w:cs="方正仿宋_GB2312"/>
          <w:b w:val="0"/>
          <w:bCs w:val="0"/>
          <w:color w:val="auto"/>
          <w:sz w:val="32"/>
          <w:szCs w:val="32"/>
        </w:rPr>
        <w:t>本单</w:t>
      </w:r>
      <w:r>
        <w:rPr>
          <w:rStyle w:val="5"/>
          <w:rFonts w:hint="default" w:ascii="Times New Roman" w:hAnsi="Times New Roman" w:eastAsia="方正仿宋_GB2312" w:cs="Times New Roman"/>
          <w:b w:val="0"/>
          <w:bCs w:val="0"/>
          <w:color w:val="auto"/>
          <w:sz w:val="32"/>
          <w:szCs w:val="32"/>
        </w:rPr>
        <w:t>位</w:t>
      </w:r>
      <w:r>
        <w:rPr>
          <w:rStyle w:val="5"/>
          <w:rFonts w:hint="default" w:ascii="Times New Roman" w:hAnsi="Times New Roman" w:eastAsia="方正仿宋_GB2312" w:cs="Times New Roman"/>
          <w:b w:val="0"/>
          <w:bCs w:val="0"/>
          <w:color w:val="auto"/>
          <w:sz w:val="32"/>
          <w:szCs w:val="32"/>
          <w:lang w:val="en-US" w:eastAsia="zh-CN"/>
        </w:rPr>
        <w:t>2025年</w:t>
      </w:r>
      <w:r>
        <w:rPr>
          <w:rStyle w:val="5"/>
          <w:rFonts w:hint="default" w:ascii="Times New Roman" w:hAnsi="Times New Roman" w:eastAsia="方正仿宋_GB2312" w:cs="Times New Roman"/>
          <w:b w:val="0"/>
          <w:bCs w:val="0"/>
          <w:color w:val="auto"/>
          <w:sz w:val="32"/>
          <w:szCs w:val="32"/>
        </w:rPr>
        <w:t>未收</w:t>
      </w:r>
      <w:r>
        <w:rPr>
          <w:rStyle w:val="5"/>
          <w:rFonts w:hint="eastAsia" w:ascii="方正仿宋_GB2312" w:hAnsi="方正仿宋_GB2312" w:eastAsia="方正仿宋_GB2312" w:cs="方正仿宋_GB2312"/>
          <w:b w:val="0"/>
          <w:bCs w:val="0"/>
          <w:color w:val="auto"/>
          <w:sz w:val="32"/>
          <w:szCs w:val="32"/>
        </w:rPr>
        <w:t>到涉及行政执法的</w:t>
      </w:r>
      <w:r>
        <w:rPr>
          <w:rStyle w:val="5"/>
          <w:rFonts w:hint="eastAsia" w:ascii="方正仿宋_GB2312" w:hAnsi="方正仿宋_GB2312" w:eastAsia="方正仿宋_GB2312" w:cs="方正仿宋_GB2312"/>
          <w:b w:val="0"/>
          <w:bCs w:val="0"/>
          <w:color w:val="auto"/>
          <w:sz w:val="32"/>
          <w:szCs w:val="32"/>
          <w:lang w:eastAsia="zh-CN"/>
        </w:rPr>
        <w:t>投诉、</w:t>
      </w:r>
      <w:r>
        <w:rPr>
          <w:rStyle w:val="5"/>
          <w:rFonts w:hint="eastAsia" w:ascii="方正仿宋_GB2312" w:hAnsi="方正仿宋_GB2312" w:eastAsia="方正仿宋_GB2312" w:cs="方正仿宋_GB2312"/>
          <w:b w:val="0"/>
          <w:bCs w:val="0"/>
          <w:color w:val="auto"/>
          <w:sz w:val="32"/>
          <w:szCs w:val="32"/>
        </w:rPr>
        <w:t>举报案件。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四、其他需要公示的统计数据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auto"/>
        </w:rPr>
      </w:pPr>
      <w:r>
        <w:rPr>
          <w:rStyle w:val="5"/>
          <w:rFonts w:hint="eastAsia" w:ascii="方正仿宋_GB2312" w:hAnsi="方正仿宋_GB2312" w:eastAsia="方正仿宋_GB2312" w:cs="方正仿宋_GB2312"/>
          <w:b w:val="0"/>
          <w:bCs w:val="0"/>
          <w:color w:val="auto"/>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E7E7081"/>
    <w:rsid w:val="1F7F62B7"/>
    <w:rsid w:val="25746F25"/>
    <w:rsid w:val="314B5CB3"/>
    <w:rsid w:val="34803CA5"/>
    <w:rsid w:val="35ED65E9"/>
    <w:rsid w:val="36D3089B"/>
    <w:rsid w:val="3D622458"/>
    <w:rsid w:val="44363DD5"/>
    <w:rsid w:val="4C39435E"/>
    <w:rsid w:val="57765A63"/>
    <w:rsid w:val="6345051E"/>
    <w:rsid w:val="6FD53E4D"/>
    <w:rsid w:val="7AA867A5"/>
    <w:rsid w:val="7CDB0780"/>
    <w:rsid w:val="7E4F501F"/>
    <w:rsid w:val="FEDFCB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1924</Words>
  <Characters>2016</Characters>
  <Lines>0</Lines>
  <Paragraphs>0</Paragraphs>
  <TotalTime>0</TotalTime>
  <ScaleCrop>false</ScaleCrop>
  <LinksUpToDate>false</LinksUpToDate>
  <CharactersWithSpaces>2018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2026-01-15T02:30:00Z</dcterms:created>
  <dc:creator>C先生</dc:creator>
  <cp:lastModifiedBy>guest</cp:lastModifiedBy>
  <dcterms:modified xsi:type="dcterms:W3CDTF">2026-01-26T09:43:34Z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D6ACCF0F6E244C77950E769D137F62E9_11</vt:lpwstr>
  </property>
  <property fmtid="{D5CDD505-2E9C-101B-9397-08002B2CF9AE}" pid="4" name="KSOTemplateDocerSaveRecord">
    <vt:lpwstr>eyJoZGlkIjoiZWVjZDljZGFlZGUxNWM2ZjM2MmZkMTViMzNjOTIwMzEiLCJ1c2VySWQiOiIxMTQ3MzMwNTA1In0=</vt:lpwstr>
  </property>
</Properties>
</file>