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topLinePunct w:val="0"/>
        <w:bidi w:val="0"/>
        <w:jc w:val="center"/>
        <w:outlineLvl w:val="0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綦商务发〔202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綦江区202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打造网销品牌项目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0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各街道办事处、各镇人民政府：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为全力打造休闲食品网货产业带，做实我区</w:t>
      </w:r>
      <w:r>
        <w:rPr>
          <w:rFonts w:ascii="Times New Roman" w:hAnsi="Times New Roman" w:eastAsia="方正仿宋_GBK"/>
          <w:sz w:val="32"/>
          <w:szCs w:val="32"/>
        </w:rPr>
        <w:t>网货品牌培育、网销爆品打造、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线上</w:t>
      </w:r>
      <w:r>
        <w:rPr>
          <w:rFonts w:ascii="Times New Roman" w:hAnsi="Times New Roman" w:eastAsia="方正仿宋_GBK"/>
          <w:sz w:val="32"/>
          <w:szCs w:val="32"/>
        </w:rPr>
        <w:t>营销推广等相关工作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拟开展綦江区202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打造网销品牌项目活动。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请各镇街在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日前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微信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扫描下方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小程序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，及时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反馈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报名信息，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活动方案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特此通知。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32" w:firstLineChars="2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附件：綦江区202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打造网销品牌项目实施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方案</w:t>
      </w:r>
      <w:bookmarkStart w:id="0" w:name="_GoBack"/>
      <w:bookmarkEnd w:id="0"/>
    </w:p>
    <w:p>
      <w:pPr>
        <w:pStyle w:val="2"/>
        <w:jc w:val="center"/>
        <w:rPr>
          <w:rFonts w:hint="default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511300" cy="1722755"/>
            <wp:effectExtent l="0" t="0" r="12700" b="10795"/>
            <wp:docPr id="1" name="图片 2" descr="2b3965cc1b915c3d6c4baf4e850453c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b3965cc1b915c3d6c4baf4e850453cc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  <w:r>
        <w:rPr>
          <w:rFonts w:hint="eastAsia" w:eastAsia="方正小标宋_GBK" w:cs="Times New Roman"/>
          <w:sz w:val="44"/>
          <w:szCs w:val="44"/>
          <w:lang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綦江区202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打造网销品牌项目实施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outlineLvl w:val="9"/>
        <w:rPr>
          <w:rFonts w:hint="eastAsia" w:cs="Times New Roman"/>
          <w:color w:val="auto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为全力打造休闲食品网货产业带，做实我区</w:t>
      </w:r>
      <w:r>
        <w:rPr>
          <w:rFonts w:ascii="Times New Roman" w:hAnsi="Times New Roman" w:eastAsia="方正仿宋_GBK"/>
          <w:sz w:val="32"/>
          <w:szCs w:val="32"/>
        </w:rPr>
        <w:t>网货品牌培育、网销爆品打造、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线上</w:t>
      </w:r>
      <w:r>
        <w:rPr>
          <w:rFonts w:ascii="Times New Roman" w:hAnsi="Times New Roman" w:eastAsia="方正仿宋_GBK"/>
          <w:sz w:val="32"/>
          <w:szCs w:val="32"/>
        </w:rPr>
        <w:t>营销推广等相关工作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壮大网销规模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推动企业线上转型，提升</w:t>
      </w:r>
      <w:r>
        <w:rPr>
          <w:rFonts w:hint="eastAsia" w:eastAsia="方正仿宋_GBK"/>
          <w:sz w:val="32"/>
          <w:szCs w:val="32"/>
          <w:lang w:eastAsia="zh-CN"/>
        </w:rPr>
        <w:t>我区</w:t>
      </w:r>
      <w:r>
        <w:rPr>
          <w:rFonts w:ascii="Times New Roman" w:hAnsi="Times New Roman" w:eastAsia="方正仿宋_GBK"/>
          <w:sz w:val="32"/>
          <w:szCs w:val="32"/>
        </w:rPr>
        <w:t>电子商务与特色农业、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食品及农产品加工等产业</w:t>
      </w:r>
      <w:r>
        <w:rPr>
          <w:rFonts w:ascii="Times New Roman" w:hAnsi="Times New Roman" w:eastAsia="方正仿宋_GBK"/>
          <w:sz w:val="32"/>
          <w:szCs w:val="32"/>
        </w:rPr>
        <w:t>融合发展水平，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助力我区农副产品拓市场、塑品牌、提影响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组织綦江区2026年打造网销品牌项目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活动，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具体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月至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2026年12月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各镇街、各企业直播基地（根据产品实际确定）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三</w:t>
      </w:r>
      <w:r>
        <w:rPr>
          <w:rFonts w:hint="eastAsia" w:eastAsia="方正黑体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eastAsia="方正黑体_GBK"/>
          <w:color w:val="auto"/>
          <w:sz w:val="32"/>
          <w:szCs w:val="32"/>
          <w:highlight w:val="none"/>
        </w:rPr>
        <w:t>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辖区内从事休闲食品、农副产品、农产品加工等行业，具备合法经营资质、稳定供货能力、产品质量达标，有线上转型意愿的经营主体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1"/>
        <w:rPr>
          <w:rFonts w:hint="eastAsia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eastAsia="zh-CN"/>
        </w:rPr>
        <w:t>开展网销品牌专场直播带货活动。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通过街镇、企业自主申报，部门择优筛选，确定10家优质本土品牌，开展10场专场直播。采用“外聘专业达人主讲+企业自有主播辅播”的双向赋能模式，组织企业主播、运营人员全程参与选品策划、场景搭建、直播讲解、场控互动、售后对接全流程实操，切实提升本土企业电商运营能力，孵化长效带货人才队伍。每场直播时长不少于2小时，可根据实时流量、成交情况灵活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1. 专业达人驻场赋能。招募1-2名正能量、口碑良好、具备成熟休闲食品及农特产品带货经验、流量转化能力强的优质直播达人，全程参与10场专场直播。主要负责直播间整体节奏把控、产品核心卖点讲解、用户互动引流、订单转化成交，同时现场对企业主播、运营团队进行实操教学，针对性讲解直播话术、流量承接、用户留存、转化技巧等核心内容，实现“一场直播、一次实操、一批人才培育”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2. 产品分级合规管控。建立标准化选品、定价体系，每场直播严格实行产品分级规划，精准设置引流款、高性价比利润款、节庆礼盒款、綦江地标特色款四大品类，适配不同消费群体需求。结合产品特性制定直播专属折扣、阶梯满减、组合套餐、限时秒杀等多元营销方案，提升产品市场吸引力。严格落实产品合规管控，直播前全面核验企业营业执照、食品生产许可、质检报告等相关资质，逐一核查产品库存、产能、发货能力，明确备货总量、发货时效、售后标准，严格禁止临期、瑕疵、不合格产品上线销售，全方位筑牢产品质量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3. 精准投流引流促单。每场直播配套平台精准流量投放，定向覆盖綦江本地、重庆主城及川渝周边核心消费圈层，精准匹配休闲食品、农特产品消费人群。每场专项投放3000元直播专属消费优惠券，设置满额立减、单品特价、组合满减、新人福利等多重优惠，降低消费者购买门槛，提升直播间停留率、下单转化率、复购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1"/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（二）开展网销品牌跟踪服务。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场专场直播结束后，全面梳理各品牌直播数据、成交情况、用户反馈及运营问题，综合销售额、曝光量、产品口碑、企业发展潜力等指标，筛选5家优质品牌，开展一对一长效跟踪服务。组建专项服务小组，复盘直播全流程存在的选品、定价、话术、运营、售后、流量承接等问题，全程指导企业优化产品包装、定价体系、线上运营模式、售后服务流程。同时指导企业完善线上店铺运营、常态化开展自主直播，帮助企业摆脱“单次直播热度、无长效运营”的困境，实现品牌持续出圈、销量稳步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0"/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黑体_GBK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eastAsia="方正黑体_GBK"/>
          <w:color w:val="auto"/>
          <w:sz w:val="32"/>
          <w:szCs w:val="32"/>
          <w:highlight w:val="none"/>
        </w:rPr>
        <w:t>、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活动具体流程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1"/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（一）前期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筹备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阶段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企业品牌征集筛选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区商务委下发活动通知，各镇街组织辖区企业申报，收集企业产品资质、线上经营现状、供货能力，综合评审确定10个直播品牌名单并公示。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主播达人招募审核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区电商协会发布达人招募要求，收集达人账号数据、带货案例，初步筛选后报送区商务委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审核，确定驻场达人。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分层宣传推广造势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构建“官方媒体+新媒体平台+社群私域+达人矩阵”全方位宣传体系，按照“赛前预热、赛中裂变、赛后复盘”的思路开展全域宣传。充分利用綦江日报、手机报、到綦江、綦江微生活、綦江微发布、大美綦江等官方平台资源，全程跟进宣传。开播前1天，通过镇街新媒体、合作达人账号、企业私域社群发布直播预告、福利剧透、产品亮点，释放专属优惠券、限时秒杀福利，提前锁定直播间预约流量；直播期间，实时截取高光片段制作短视频，发动政企社群、达人、镇街及企业负责人转发直播间链接，搭配福袋抽奖、实景溯源等形式，实现流量快速裂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4. 一企一策定制方案。逐一对接10家入选企业，深度挖掘产品核心卖点、地域特色、品牌故事，结合产品库存、受众定位、市场需求，为每家企业、每场直播定制专属方案，形成“一物一场一方案”，明确直播流程、产品排序、优惠机制、话术重点、投流计划，保障每场直播精准高效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5. 全域直播物料筹备。统一配齐直播硬件与场景物料，实现直播间标准化、品牌化布设。硬件方面，配齐高清直播设备、三脚架、稳定器、无线收音设备、直播大屏、备用网络、供电设备等，提前调试检修，杜绝卡顿、断网等问题；场景物料方面，统一设计制作“綦江网销品牌专场”专属背景布、品牌KT板、企业形象展架、綦江地标文创海报，统一直播间视觉风格，凸显綦江区域品牌特色，强化本土品牌辨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1"/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（二）活动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阶段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分批次开展专场直播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按照排期落地10场品牌专场直播，落实直播场地、设备调试、物料布置、货品陈列、开播前的预热宣传工作；达人配合企业完成直播带货，实时发放消费券。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属地协同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联动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保障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各镇街专人对接辖区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企业，督促企业备好充足货品，规范订单打包、及时发货，做好线上咨询、退换货等售后服务。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3. 全程动态问题处置。区商务委统筹调度，联动区委网信办、区电商协会、各镇街建立实时沟通机制，及时协调解决直播网络故障、货品短缺、宣传衔接、用户投诉、舆情隐患等各类突发问题，保障直播活动平稳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1"/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后期总结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阶段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1. 产品推广。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通过本次直播，重点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打造10个綦江特色农特产品爆品，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提升产品知名度，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出具优化方案，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助力綦江土特产品牌化发展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2. 宣传收尾。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区商务委、区电商协会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及最终执行单位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利用各类媒体平台，开展活动成果宣传、典型案例报道，扩大活动影响力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活动总结。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区商务委整合汇总直播场次、销售额、核销金额、曝光量、企业反馈等数据，撰写工作总结。</w:t>
      </w:r>
    </w:p>
    <w:sectPr>
      <w:pgSz w:w="11906" w:h="16838"/>
      <w:pgMar w:top="2098" w:right="1474" w:bottom="1985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Frutiger LT Com 45 Light">
    <w:altName w:val="DejaVu Math TeX Gyre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简体">
    <w:altName w:val="方正书宋_GBK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tabs>
        <w:tab w:val="left" w:pos="5254"/>
      </w:tabs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6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ZmYzNzc1YTI4MWUxMGJkOGVkODM1N2M4N2Y5MmIifQ=="/>
  </w:docVars>
  <w:rsids>
    <w:rsidRoot w:val="00172A27"/>
    <w:rsid w:val="0BEF0872"/>
    <w:rsid w:val="13FA930D"/>
    <w:rsid w:val="1EFF85A2"/>
    <w:rsid w:val="1FDF2475"/>
    <w:rsid w:val="3EFF6FF3"/>
    <w:rsid w:val="3FEFD302"/>
    <w:rsid w:val="3FF58520"/>
    <w:rsid w:val="3FF67040"/>
    <w:rsid w:val="4D723EE2"/>
    <w:rsid w:val="4E7CE4F4"/>
    <w:rsid w:val="4FF783B2"/>
    <w:rsid w:val="541FC6C4"/>
    <w:rsid w:val="577EAB82"/>
    <w:rsid w:val="581D5E89"/>
    <w:rsid w:val="5B4BB8C4"/>
    <w:rsid w:val="5FDF639D"/>
    <w:rsid w:val="67FFA71C"/>
    <w:rsid w:val="6DD5DE20"/>
    <w:rsid w:val="6EFBF759"/>
    <w:rsid w:val="6F1BC77B"/>
    <w:rsid w:val="6F9FAC07"/>
    <w:rsid w:val="6FFB49E1"/>
    <w:rsid w:val="72F6E5A8"/>
    <w:rsid w:val="77CEDC57"/>
    <w:rsid w:val="7B3E8F25"/>
    <w:rsid w:val="7B7D106E"/>
    <w:rsid w:val="7DAB107B"/>
    <w:rsid w:val="7EB7F60B"/>
    <w:rsid w:val="7EBF88C7"/>
    <w:rsid w:val="7EF9D112"/>
    <w:rsid w:val="7EFF2096"/>
    <w:rsid w:val="7F0A6DF0"/>
    <w:rsid w:val="7FFDCF45"/>
    <w:rsid w:val="7FFE22D7"/>
    <w:rsid w:val="7FFF02E7"/>
    <w:rsid w:val="8FFF1AC4"/>
    <w:rsid w:val="9FB3A0A7"/>
    <w:rsid w:val="B6DD31A5"/>
    <w:rsid w:val="B79C65DF"/>
    <w:rsid w:val="BBBF8014"/>
    <w:rsid w:val="CB9F6BCE"/>
    <w:rsid w:val="DBFF8809"/>
    <w:rsid w:val="DDFB3693"/>
    <w:rsid w:val="DEE7AAC3"/>
    <w:rsid w:val="DFB98681"/>
    <w:rsid w:val="DFF92888"/>
    <w:rsid w:val="E2F640CA"/>
    <w:rsid w:val="E6D08CF9"/>
    <w:rsid w:val="E7FBCC2A"/>
    <w:rsid w:val="EE3B373F"/>
    <w:rsid w:val="EFB7322E"/>
    <w:rsid w:val="EFFF8527"/>
    <w:rsid w:val="F5E7E4AA"/>
    <w:rsid w:val="F6FDE18F"/>
    <w:rsid w:val="F77A8FA0"/>
    <w:rsid w:val="F7FE16A8"/>
    <w:rsid w:val="F7FF8057"/>
    <w:rsid w:val="F9FB7FCA"/>
    <w:rsid w:val="FBEF22E1"/>
    <w:rsid w:val="FCFE25FF"/>
    <w:rsid w:val="FD8EF2F9"/>
    <w:rsid w:val="FDCFDE31"/>
    <w:rsid w:val="FF559255"/>
    <w:rsid w:val="FF77D427"/>
    <w:rsid w:val="FFAFD909"/>
    <w:rsid w:val="FFB47BD5"/>
    <w:rsid w:val="FFBE4999"/>
    <w:rsid w:val="FFDFD283"/>
    <w:rsid w:val="FFFB8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_GBK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8"/>
    <w:uiPriority w:val="0"/>
    <w:pPr>
      <w:keepNext/>
      <w:keepLines/>
      <w:widowControl/>
      <w:spacing w:before="200" w:beforeLines="0" w:after="80" w:afterLines="0"/>
      <w:jc w:val="left"/>
      <w:outlineLvl w:val="2"/>
    </w:pPr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default="1" w:styleId="20">
    <w:name w:val="Default Paragraph Font"/>
    <w:link w:val="21"/>
    <w:uiPriority w:val="0"/>
  </w:style>
  <w:style w:type="table" w:default="1" w:styleId="18">
    <w:name w:val="Normal Table"/>
    <w:semiHidden/>
    <w:qFormat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styleId="6">
    <w:name w:val="List Bullet"/>
    <w:basedOn w:val="1"/>
    <w:uiPriority w:val="0"/>
    <w:pPr>
      <w:widowControl/>
      <w:numPr>
        <w:ilvl w:val="0"/>
        <w:numId w:val="1"/>
      </w:numPr>
      <w:spacing w:after="80" w:afterLines="0" w:line="257" w:lineRule="auto"/>
      <w:jc w:val="left"/>
    </w:pPr>
    <w:rPr>
      <w:rFonts w:ascii="Frutiger LT Com 45 Light" w:hAnsi="Frutiger LT Com 45 Light"/>
      <w:kern w:val="0"/>
      <w:sz w:val="20"/>
      <w:szCs w:val="22"/>
      <w:lang w:val="en-GB" w:eastAsia="en-US"/>
    </w:rPr>
  </w:style>
  <w:style w:type="paragraph" w:styleId="7">
    <w:name w:val="Body Text"/>
    <w:basedOn w:val="1"/>
    <w:next w:val="8"/>
    <w:link w:val="29"/>
    <w:uiPriority w:val="0"/>
    <w:pPr>
      <w:jc w:val="center"/>
    </w:pPr>
    <w:rPr>
      <w:rFonts w:ascii="方正大标宋简体" w:hAnsi="宋体" w:eastAsia="方正大标宋简体"/>
      <w:kern w:val="2"/>
      <w:sz w:val="36"/>
      <w:szCs w:val="36"/>
      <w:lang w:bidi="ar-SA"/>
    </w:rPr>
  </w:style>
  <w:style w:type="paragraph" w:styleId="8">
    <w:name w:val="index 7"/>
    <w:basedOn w:val="1"/>
    <w:next w:val="1"/>
    <w:uiPriority w:val="0"/>
    <w:pPr>
      <w:ind w:left="1200" w:leftChars="1200"/>
    </w:pPr>
  </w:style>
  <w:style w:type="paragraph" w:styleId="9">
    <w:name w:val="Plain Text"/>
    <w:basedOn w:val="1"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30"/>
    <w:uiPriority w:val="0"/>
    <w:pPr>
      <w:ind w:left="100" w:leftChars="2500"/>
    </w:pPr>
    <w:rPr>
      <w:rFonts w:eastAsia="宋体"/>
      <w:kern w:val="2"/>
      <w:sz w:val="21"/>
      <w:szCs w:val="24"/>
      <w:lang w:val="en-US" w:eastAsia="zh-CN" w:bidi="ar-SA"/>
    </w:rPr>
  </w:style>
  <w:style w:type="paragraph" w:styleId="11">
    <w:name w:val="Balloon Text"/>
    <w:basedOn w:val="1"/>
    <w:link w:val="31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2">
    <w:name w:val="footer"/>
    <w:basedOn w:val="1"/>
    <w:next w:val="13"/>
    <w:link w:val="32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kern w:val="2"/>
      <w:sz w:val="18"/>
      <w:szCs w:val="18"/>
      <w:lang w:val="en-US" w:eastAsia="zh-CN" w:bidi="ar-SA"/>
    </w:rPr>
  </w:style>
  <w:style w:type="paragraph" w:customStyle="1" w:styleId="13">
    <w:name w:val="索引 51"/>
    <w:basedOn w:val="1"/>
    <w:next w:val="1"/>
    <w:uiPriority w:val="0"/>
    <w:pPr>
      <w:ind w:left="1680"/>
    </w:pPr>
    <w:rPr>
      <w:rFonts w:ascii="Times New Roman" w:hAnsi="Times New Roman" w:eastAsia="宋体" w:cs="Times New Roman"/>
      <w:lang w:bidi="ar-SA"/>
    </w:rPr>
  </w:style>
  <w:style w:type="paragraph" w:styleId="14">
    <w:name w:val="header"/>
    <w:basedOn w:val="1"/>
    <w:next w:val="7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5">
    <w:name w:val="Message Header"/>
    <w:basedOn w:val="1"/>
    <w:next w:val="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  <w:sz w:val="24"/>
    </w:rPr>
  </w:style>
  <w:style w:type="paragraph" w:styleId="16">
    <w:name w:val="Normal (Web)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Cs w:val="32"/>
    </w:rPr>
  </w:style>
  <w:style w:type="table" w:styleId="19">
    <w:name w:val="Table Grid"/>
    <w:basedOn w:val="18"/>
    <w:qFormat/>
    <w:uiPriority w:val="0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 Char Char3"/>
    <w:basedOn w:val="1"/>
    <w:link w:val="20"/>
    <w:uiPriority w:val="0"/>
    <w:pPr>
      <w:widowControl/>
      <w:spacing w:after="160" w:afterLines="0" w:line="240" w:lineRule="exact"/>
      <w:jc w:val="left"/>
    </w:p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uiPriority w:val="0"/>
  </w:style>
  <w:style w:type="character" w:styleId="24">
    <w:name w:val="FollowedHyperlink"/>
    <w:basedOn w:val="20"/>
    <w:uiPriority w:val="0"/>
    <w:rPr>
      <w:color w:val="000000"/>
      <w:sz w:val="24"/>
      <w:szCs w:val="24"/>
      <w:u w:val="none"/>
    </w:rPr>
  </w:style>
  <w:style w:type="character" w:styleId="25">
    <w:name w:val="Emphasis"/>
    <w:basedOn w:val="20"/>
    <w:uiPriority w:val="0"/>
  </w:style>
  <w:style w:type="character" w:styleId="26">
    <w:name w:val="Hyperlink"/>
    <w:basedOn w:val="20"/>
    <w:uiPriority w:val="0"/>
    <w:rPr>
      <w:color w:val="000000"/>
      <w:sz w:val="24"/>
      <w:szCs w:val="24"/>
      <w:u w:val="none"/>
    </w:rPr>
  </w:style>
  <w:style w:type="character" w:customStyle="1" w:styleId="27">
    <w:name w:val="标题 1 Char Char"/>
    <w:link w:val="3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8">
    <w:name w:val="标题 3 Char Char"/>
    <w:basedOn w:val="20"/>
    <w:link w:val="5"/>
    <w:uiPriority w:val="0"/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customStyle="1" w:styleId="29">
    <w:name w:val="正文文本 Char Char"/>
    <w:basedOn w:val="20"/>
    <w:link w:val="7"/>
    <w:uiPriority w:val="0"/>
    <w:rPr>
      <w:rFonts w:ascii="方正大标宋简体" w:hAnsi="宋体" w:eastAsia="方正大标宋简体"/>
      <w:kern w:val="2"/>
      <w:sz w:val="36"/>
      <w:szCs w:val="36"/>
      <w:lang w:bidi="ar-SA"/>
    </w:rPr>
  </w:style>
  <w:style w:type="character" w:customStyle="1" w:styleId="30">
    <w:name w:val="日期 Char Char"/>
    <w:basedOn w:val="20"/>
    <w:link w:val="10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">
    <w:name w:val="批注框文本 Char Char"/>
    <w:basedOn w:val="20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页脚 Char1"/>
    <w:basedOn w:val="20"/>
    <w:link w:val="12"/>
    <w:uiPriority w:val="0"/>
    <w:rPr>
      <w:rFonts w:ascii="方正仿宋_GBK" w:eastAsia="方正仿宋_GBK"/>
      <w:kern w:val="2"/>
      <w:sz w:val="18"/>
      <w:szCs w:val="18"/>
      <w:lang w:val="en-US" w:eastAsia="zh-CN" w:bidi="ar-SA"/>
    </w:rPr>
  </w:style>
  <w:style w:type="character" w:customStyle="1" w:styleId="33">
    <w:name w:val="页眉 Char1"/>
    <w:basedOn w:val="20"/>
    <w:link w:val="14"/>
    <w:uiPriority w:val="0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34">
    <w:name w:val="BodyText"/>
    <w:basedOn w:val="1"/>
    <w:qFormat/>
    <w:uiPriority w:val="0"/>
    <w:pPr>
      <w:spacing w:after="120" w:line="240" w:lineRule="auto"/>
      <w:jc w:val="both"/>
      <w:textAlignment w:val="baseline"/>
    </w:pPr>
  </w:style>
  <w:style w:type="paragraph" w:customStyle="1" w:styleId="3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36">
    <w:name w:val="mnico11"/>
    <w:basedOn w:val="20"/>
    <w:uiPriority w:val="0"/>
  </w:style>
  <w:style w:type="character" w:customStyle="1" w:styleId="37">
    <w:name w:val="x-pager-totalpage1"/>
    <w:basedOn w:val="20"/>
    <w:uiPriority w:val="0"/>
  </w:style>
  <w:style w:type="character" w:customStyle="1" w:styleId="38">
    <w:name w:val="person"/>
    <w:basedOn w:val="20"/>
    <w:uiPriority w:val="0"/>
    <w:rPr>
      <w:b/>
      <w:color w:val="4183D8"/>
    </w:rPr>
  </w:style>
  <w:style w:type="character" w:customStyle="1" w:styleId="39">
    <w:name w:val="mnico12"/>
    <w:basedOn w:val="20"/>
    <w:uiPriority w:val="0"/>
  </w:style>
  <w:style w:type="character" w:customStyle="1" w:styleId="40">
    <w:name w:val="mnico17"/>
    <w:basedOn w:val="20"/>
    <w:uiPriority w:val="0"/>
  </w:style>
  <w:style w:type="character" w:customStyle="1" w:styleId="41">
    <w:name w:val="mnico3"/>
    <w:basedOn w:val="20"/>
    <w:uiPriority w:val="0"/>
  </w:style>
  <w:style w:type="character" w:customStyle="1" w:styleId="42">
    <w:name w:val="mname"/>
    <w:basedOn w:val="20"/>
    <w:uiPriority w:val="0"/>
    <w:rPr>
      <w:color w:val="333333"/>
    </w:rPr>
  </w:style>
  <w:style w:type="character" w:customStyle="1" w:styleId="43">
    <w:name w:val="x-pager-totalrecords"/>
    <w:basedOn w:val="20"/>
    <w:uiPriority w:val="0"/>
  </w:style>
  <w:style w:type="character" w:customStyle="1" w:styleId="44">
    <w:name w:val="icon"/>
    <w:basedOn w:val="20"/>
    <w:uiPriority w:val="0"/>
  </w:style>
  <w:style w:type="character" w:customStyle="1" w:styleId="45">
    <w:name w:val="mnico5"/>
    <w:basedOn w:val="20"/>
    <w:uiPriority w:val="0"/>
  </w:style>
  <w:style w:type="character" w:customStyle="1" w:styleId="46">
    <w:name w:val="mnico10"/>
    <w:basedOn w:val="20"/>
    <w:uiPriority w:val="0"/>
  </w:style>
  <w:style w:type="character" w:customStyle="1" w:styleId="47">
    <w:name w:val="mnico8"/>
    <w:basedOn w:val="20"/>
    <w:uiPriority w:val="0"/>
  </w:style>
  <w:style w:type="character" w:customStyle="1" w:styleId="48">
    <w:name w:val="页眉 Char Char"/>
    <w:basedOn w:val="20"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49">
    <w:name w:val="x-pager-page"/>
    <w:basedOn w:val="20"/>
    <w:uiPriority w:val="0"/>
  </w:style>
  <w:style w:type="character" w:customStyle="1" w:styleId="50">
    <w:name w:val="mnico16"/>
    <w:basedOn w:val="20"/>
    <w:uiPriority w:val="0"/>
  </w:style>
  <w:style w:type="character" w:customStyle="1" w:styleId="51">
    <w:name w:val="toggle"/>
    <w:basedOn w:val="20"/>
    <w:uiPriority w:val="0"/>
  </w:style>
  <w:style w:type="character" w:customStyle="1" w:styleId="52">
    <w:name w:val="mnico19"/>
    <w:basedOn w:val="20"/>
    <w:uiPriority w:val="0"/>
  </w:style>
  <w:style w:type="character" w:customStyle="1" w:styleId="53">
    <w:name w:val="15"/>
    <w:uiPriority w:val="0"/>
    <w:rPr>
      <w:rFonts w:hint="eastAsia" w:ascii="方正大标宋简体" w:eastAsia="方正大标宋简体"/>
      <w:color w:val="464646"/>
    </w:rPr>
  </w:style>
  <w:style w:type="character" w:customStyle="1" w:styleId="54">
    <w:name w:val="mnico18"/>
    <w:basedOn w:val="20"/>
    <w:uiPriority w:val="0"/>
  </w:style>
  <w:style w:type="character" w:customStyle="1" w:styleId="55">
    <w:name w:val="mnico20"/>
    <w:basedOn w:val="20"/>
    <w:uiPriority w:val="0"/>
  </w:style>
  <w:style w:type="character" w:customStyle="1" w:styleId="56">
    <w:name w:val="x-pager-page1"/>
    <w:basedOn w:val="20"/>
    <w:uiPriority w:val="0"/>
  </w:style>
  <w:style w:type="character" w:customStyle="1" w:styleId="57">
    <w:name w:val="x-pager-totalpage"/>
    <w:basedOn w:val="20"/>
    <w:uiPriority w:val="0"/>
  </w:style>
  <w:style w:type="character" w:customStyle="1" w:styleId="58">
    <w:name w:val="time"/>
    <w:basedOn w:val="20"/>
    <w:uiPriority w:val="0"/>
  </w:style>
  <w:style w:type="character" w:customStyle="1" w:styleId="59">
    <w:name w:val="x-button-icon"/>
    <w:basedOn w:val="20"/>
    <w:uiPriority w:val="0"/>
  </w:style>
  <w:style w:type="character" w:customStyle="1" w:styleId="60">
    <w:name w:val="data"/>
    <w:basedOn w:val="20"/>
    <w:uiPriority w:val="0"/>
    <w:rPr>
      <w:b/>
      <w:color w:val="AAAAAA"/>
      <w:sz w:val="24"/>
      <w:szCs w:val="24"/>
    </w:rPr>
  </w:style>
  <w:style w:type="character" w:customStyle="1" w:styleId="61">
    <w:name w:val="mnico14"/>
    <w:basedOn w:val="20"/>
    <w:uiPriority w:val="0"/>
  </w:style>
  <w:style w:type="character" w:customStyle="1" w:styleId="62">
    <w:name w:val="mnico9"/>
    <w:basedOn w:val="20"/>
    <w:uiPriority w:val="0"/>
  </w:style>
  <w:style w:type="character" w:customStyle="1" w:styleId="63">
    <w:name w:val="mnico21"/>
    <w:basedOn w:val="20"/>
    <w:uiPriority w:val="0"/>
  </w:style>
  <w:style w:type="character" w:customStyle="1" w:styleId="64">
    <w:name w:val="16"/>
    <w:basedOn w:val="20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5">
    <w:name w:val="check"/>
    <w:basedOn w:val="20"/>
    <w:uiPriority w:val="0"/>
  </w:style>
  <w:style w:type="character" w:customStyle="1" w:styleId="66">
    <w:name w:val="页脚 Char Char"/>
    <w:basedOn w:val="20"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67">
    <w:name w:val="mnico6"/>
    <w:basedOn w:val="20"/>
    <w:uiPriority w:val="0"/>
  </w:style>
  <w:style w:type="character" w:customStyle="1" w:styleId="68">
    <w:name w:val="mnico2"/>
    <w:basedOn w:val="20"/>
    <w:uiPriority w:val="0"/>
  </w:style>
  <w:style w:type="character" w:customStyle="1" w:styleId="69">
    <w:name w:val="mnico7"/>
    <w:basedOn w:val="20"/>
    <w:uiPriority w:val="0"/>
  </w:style>
  <w:style w:type="character" w:customStyle="1" w:styleId="70">
    <w:name w:val="mnico15"/>
    <w:basedOn w:val="20"/>
    <w:uiPriority w:val="0"/>
  </w:style>
  <w:style w:type="character" w:customStyle="1" w:styleId="71">
    <w:name w:val="blue2"/>
    <w:basedOn w:val="20"/>
    <w:uiPriority w:val="0"/>
    <w:rPr>
      <w:color w:val="5E8FCB"/>
    </w:rPr>
  </w:style>
  <w:style w:type="character" w:customStyle="1" w:styleId="72">
    <w:name w:val="bullet Char Char"/>
    <w:link w:val="73"/>
    <w:uiPriority w:val="0"/>
    <w:rPr>
      <w:rFonts w:ascii="Arial" w:hAnsi="Arial"/>
      <w:lang w:bidi="ar-SA"/>
    </w:rPr>
  </w:style>
  <w:style w:type="paragraph" w:customStyle="1" w:styleId="73">
    <w:name w:val="bullet"/>
    <w:basedOn w:val="1"/>
    <w:link w:val="72"/>
    <w:uiPriority w:val="0"/>
    <w:pPr>
      <w:widowControl/>
      <w:tabs>
        <w:tab w:val="left" w:pos="720"/>
      </w:tabs>
      <w:ind w:left="720" w:hanging="720"/>
      <w:jc w:val="left"/>
    </w:pPr>
    <w:rPr>
      <w:rFonts w:ascii="Arial" w:hAnsi="Arial"/>
      <w:lang w:bidi="ar-SA"/>
    </w:rPr>
  </w:style>
  <w:style w:type="character" w:customStyle="1" w:styleId="74">
    <w:name w:val="mnico13"/>
    <w:basedOn w:val="20"/>
    <w:uiPriority w:val="0"/>
  </w:style>
  <w:style w:type="character" w:customStyle="1" w:styleId="75">
    <w:name w:val="mnico4"/>
    <w:basedOn w:val="20"/>
    <w:uiPriority w:val="0"/>
  </w:style>
  <w:style w:type="character" w:customStyle="1" w:styleId="76">
    <w:name w:val="mnico1"/>
    <w:basedOn w:val="20"/>
    <w:uiPriority w:val="0"/>
  </w:style>
  <w:style w:type="paragraph" w:styleId="77">
    <w:name w:val="No Spacing"/>
    <w:uiPriority w:val="0"/>
    <w:pPr>
      <w:widowControl w:val="0"/>
      <w:spacing w:line="460" w:lineRule="exact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7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79">
    <w:name w:val="zw"/>
    <w:basedOn w:val="1"/>
    <w:uiPriority w:val="0"/>
    <w:pPr>
      <w:widowControl/>
      <w:spacing w:before="30" w:beforeLines="0"/>
      <w:ind w:left="100" w:right="100"/>
    </w:pPr>
    <w:rPr>
      <w:rFonts w:ascii="方正书宋简体" w:hAnsi="宋体" w:eastAsia="方正书宋简体"/>
      <w:color w:val="000000"/>
      <w:kern w:val="0"/>
      <w:szCs w:val="21"/>
    </w:rPr>
  </w:style>
  <w:style w:type="paragraph" w:customStyle="1" w:styleId="80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正文 New New New New New New New New New New New New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82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Char"/>
    <w:basedOn w:val="1"/>
    <w:uiPriority w:val="0"/>
    <w:pPr>
      <w:widowControl/>
      <w:adjustRightInd w:val="0"/>
      <w:spacing w:after="160" w:afterLines="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8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6">
    <w:name w:val="列出段落3"/>
    <w:basedOn w:val="1"/>
    <w:uiPriority w:val="0"/>
    <w:pPr>
      <w:ind w:firstLine="420" w:firstLineChars="200"/>
    </w:pPr>
  </w:style>
  <w:style w:type="paragraph" w:customStyle="1" w:styleId="87">
    <w:name w:val="正文 New"/>
    <w:basedOn w:val="1"/>
    <w:uiPriority w:val="0"/>
    <w:rPr>
      <w:szCs w:val="21"/>
    </w:rPr>
  </w:style>
  <w:style w:type="paragraph" w:customStyle="1" w:styleId="88">
    <w:name w:val="无间隔1"/>
    <w:uiPriority w:val="0"/>
    <w:pPr>
      <w:jc w:val="both"/>
    </w:pPr>
    <w:rPr>
      <w:rFonts w:eastAsia="Times New Roman"/>
      <w:sz w:val="21"/>
      <w:szCs w:val="22"/>
      <w:lang w:val="en-US" w:eastAsia="zh-CN" w:bidi="ar-SA"/>
    </w:rPr>
  </w:style>
  <w:style w:type="character" w:customStyle="1" w:styleId="89">
    <w:name w:val="font161"/>
    <w:basedOn w:val="2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90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91">
    <w:name w:val="font41"/>
    <w:basedOn w:val="20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2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3">
    <w:name w:val="font21"/>
    <w:basedOn w:val="20"/>
    <w:qFormat/>
    <w:uiPriority w:val="0"/>
    <w:rPr>
      <w:rFonts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4">
    <w:name w:val="font51"/>
    <w:basedOn w:val="20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95">
    <w:name w:val="font91"/>
    <w:basedOn w:val="20"/>
    <w:qFormat/>
    <w:uiPriority w:val="0"/>
    <w:rPr>
      <w:rFonts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96">
    <w:name w:val="font111"/>
    <w:basedOn w:val="20"/>
    <w:qFormat/>
    <w:uiPriority w:val="0"/>
    <w:rPr>
      <w:rFonts w:hint="eastAsia"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7">
    <w:name w:val="font10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8">
    <w:name w:val="font12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9">
    <w:name w:val="font122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0">
    <w:name w:val="font01"/>
    <w:basedOn w:val="20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customStyle="1" w:styleId="10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&#28189;&#21830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渝商</Template>
  <Company>微软中国</Company>
  <Pages>2</Pages>
  <Words>693</Words>
  <Characters>730</Characters>
  <Lines>66</Lines>
  <Paragraphs>18</Paragraphs>
  <TotalTime>1</TotalTime>
  <ScaleCrop>false</ScaleCrop>
  <LinksUpToDate>false</LinksUpToDate>
  <CharactersWithSpaces>796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2022-04-24T08:49:00Z</dcterms:created>
  <dc:creator>微软用户</dc:creator>
  <cp:lastModifiedBy>guest</cp:lastModifiedBy>
  <cp:lastPrinted>2023-11-23T17:05:22Z</cp:lastPrinted>
  <dcterms:modified xsi:type="dcterms:W3CDTF">2026-07-13T10:26:04Z</dcterms:modified>
  <dc:title>渝商〔2012〕1号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3B30A77873E14A3FA82CF558C09D3DC9</vt:lpwstr>
  </property>
</Properties>
</file>