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2E44E">
      <w:pPr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附件3</w:t>
      </w:r>
    </w:p>
    <w:p w14:paraId="2D272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綦江区零工市场（驿站）运维补助申请表</w:t>
      </w:r>
    </w:p>
    <w:tbl>
      <w:tblPr>
        <w:tblStyle w:val="3"/>
        <w:tblW w:w="9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67"/>
        <w:gridCol w:w="4091"/>
        <w:gridCol w:w="4058"/>
      </w:tblGrid>
      <w:tr w14:paraId="237C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D3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lang w:val="en-US" w:eastAsia="zh-CN" w:bidi="ar"/>
              </w:rPr>
              <w:t>项目名称：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val="en-US" w:eastAsia="zh-CN" w:bidi="ar"/>
              </w:rPr>
              <w:t xml:space="preserve"> </w:t>
            </w:r>
          </w:p>
        </w:tc>
      </w:tr>
      <w:tr w14:paraId="15FF3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F9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项目地址：</w:t>
            </w:r>
          </w:p>
        </w:tc>
      </w:tr>
      <w:tr w14:paraId="1AD8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FC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lang w:val="en-US" w:eastAsia="zh-CN" w:bidi="ar"/>
              </w:rPr>
              <w:t>项目类型：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val="en-US" w:eastAsia="zh-CN" w:bidi="ar"/>
              </w:rPr>
              <w:t xml:space="preserve">    □ 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val="en-US" w:eastAsia="zh-CN" w:bidi="ar"/>
              </w:rPr>
              <w:t>零工市场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val="en-US" w:eastAsia="zh-CN" w:bidi="ar"/>
              </w:rPr>
              <w:t xml:space="preserve">           □ 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val="en-US" w:eastAsia="zh-CN" w:bidi="ar"/>
              </w:rPr>
              <w:t>零工驿站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7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场地面积：</w:t>
            </w:r>
          </w:p>
        </w:tc>
      </w:tr>
      <w:tr w14:paraId="77B8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9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运营单位：</w:t>
            </w:r>
          </w:p>
        </w:tc>
      </w:tr>
      <w:tr w14:paraId="4CEF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23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负责人：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2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49787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B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运维情况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5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（主要说明零工市场、零工驿站的基本情况、开展的岗位收集、即时快招、技能提升、权益维护、政策宣介、职业指导、创业服务等公共就业服务情况，可请另纸附上）</w:t>
            </w:r>
          </w:p>
        </w:tc>
      </w:tr>
      <w:tr w14:paraId="6A82D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6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季度考核情况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06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季度         自评分值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考核分值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</w:t>
            </w:r>
          </w:p>
        </w:tc>
      </w:tr>
      <w:tr w14:paraId="51CF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8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申请补助金额（万元）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25EB9">
            <w:pPr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59C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C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826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（签字/盖章）：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年  月  日</w:t>
            </w:r>
          </w:p>
        </w:tc>
      </w:tr>
      <w:tr w14:paraId="2FCA7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F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镇人民政府(街道办事处)意见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501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（签字/盖章）：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年  月  日</w:t>
            </w:r>
          </w:p>
        </w:tc>
      </w:tr>
      <w:tr w14:paraId="329A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6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区人力社保局意见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2C1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（签字/盖章）：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年  月  日</w:t>
            </w:r>
          </w:p>
        </w:tc>
      </w:tr>
      <w:tr w14:paraId="2E931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070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21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25E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1.此表一式3份，区人力社保局、所属街镇和申报单位各1份。</w:t>
            </w:r>
          </w:p>
        </w:tc>
      </w:tr>
    </w:tbl>
    <w:p w14:paraId="4DC8F1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ar(--dsw-font-markdown-table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4B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01"/>
    <w:basedOn w:val="4"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2026-07-21T09:07:50Z</dcterms:created>
  <dc:creator>asus</dc:creator>
  <cp:lastModifiedBy>廖劲松</cp:lastModifiedBy>
  <dcterms:modified xsi:type="dcterms:W3CDTF">2026-07-21T09:08:00Z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eyJoZGlkIjoiOTUzYjQzOTVmNjc5Nzc0NGU3YzAzMjQxOWY4MmI5NmIiLCJ1c2VySWQiOiI2ODc1ODc0NjQifQ==</vt:lpwstr>
  </property>
  <property fmtid="{D5CDD505-2E9C-101B-9397-08002B2CF9AE}" pid="4" name="ICV">
    <vt:lpwstr>8F6B6814667745A3B0FF572983D8CB46_12</vt:lpwstr>
  </property>
</Properties>
</file>