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/>
    <w:p/>
    <w:p/>
    <w:p>
      <w:pPr>
        <w:jc w:val="center"/>
        <w:rPr>
          <w:rFonts w:hint="eastAsia" w:eastAsia="方正仿宋_GBK"/>
          <w:lang w:val="en-US" w:eastAsia="zh-CN"/>
        </w:rPr>
      </w:pPr>
      <w:r>
        <w:rPr>
          <w:rFonts w:hint="eastAsia"/>
          <w:lang w:eastAsia="zh-CN"/>
        </w:rPr>
        <w:t>綦江府办发〔2026〕4号</w:t>
      </w:r>
    </w:p>
    <w:p>
      <w:pPr>
        <w:jc w:val="center"/>
        <w:rPr>
          <w:rFonts w:hint="eastAsia" w:eastAsia="方正楷体_GBK"/>
        </w:rPr>
      </w:pPr>
    </w:p>
    <w:p>
      <w:pPr>
        <w:pStyle w:val="7"/>
        <w:widowControl w:val="0"/>
        <w:wordWrap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重庆市綦江区人民政府办公室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印发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重庆市綦江区人民政府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重大行政决策事项目录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各街道办事处、各镇人民政府，区政府各部门，有关单位：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人民政府重大行政决策事项目录》已经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政府同意，现予印发，请结合实际抓好贯彻落实。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firstLine="386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7"/>
        <w:widowControl w:val="0"/>
        <w:wordWrap/>
        <w:adjustRightInd/>
        <w:snapToGrid/>
        <w:spacing w:before="0" w:beforeAutospacing="0" w:after="0" w:afterAutospacing="0" w:line="576" w:lineRule="exact"/>
        <w:ind w:left="0" w:firstLine="384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7"/>
        <w:widowControl w:val="0"/>
        <w:wordWrap w:val="0"/>
        <w:adjustRightInd/>
        <w:snapToGrid/>
        <w:spacing w:before="0" w:beforeAutospacing="0" w:after="0" w:afterAutospacing="0" w:line="576" w:lineRule="exact"/>
        <w:ind w:left="0" w:firstLine="384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重庆市綦江区人民政府办公室</w:t>
      </w:r>
    </w:p>
    <w:p>
      <w:pPr>
        <w:pStyle w:val="7"/>
        <w:widowControl w:val="0"/>
        <w:tabs>
          <w:tab w:val="left" w:pos="7580"/>
        </w:tabs>
        <w:wordWrap w:val="0"/>
        <w:adjustRightInd/>
        <w:snapToGrid/>
        <w:spacing w:before="0" w:beforeAutospacing="0" w:after="0" w:afterAutospacing="0" w:line="576" w:lineRule="exact"/>
        <w:ind w:right="672" w:firstLine="5056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669" w:firstLine="632" w:firstLineChars="200"/>
        <w:jc w:val="both"/>
        <w:textAlignment w:val="auto"/>
        <w:rPr>
          <w:rFonts w:hint="default" w:ascii="方正小标宋_GBK" w:hAnsi="方正小标宋_GBK" w:eastAsia="方正仿宋_GBK" w:cs="方正小标宋_GBK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auto"/>
          <w:lang w:val="en-US" w:eastAsia="zh-CN"/>
        </w:rPr>
      </w:pPr>
    </w:p>
    <w:p>
      <w:pPr>
        <w:pStyle w:val="4"/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</w:rPr>
        <w:t>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auto"/>
        </w:rPr>
        <w:t>年度重庆市綦江区人民政府重大行政</w:t>
      </w:r>
    </w:p>
    <w:p>
      <w:pPr>
        <w:pStyle w:val="4"/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auto"/>
        </w:rPr>
        <w:t>决策事项目录</w:t>
      </w:r>
    </w:p>
    <w:tbl>
      <w:tblPr>
        <w:tblStyle w:val="8"/>
        <w:tblW w:w="9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5285"/>
        <w:gridCol w:w="1848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事项名称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承办单位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决策时间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綦江区国民经济和社会发展第十五个五年规划纲要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区发展改革委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綦江区2026年度民生实事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区发展改革委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渝黔合作先行示范区建设规划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区发展改革委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綦江区初中学业水平暨高中招生考试实施方案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区教委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江区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教育科技人才一体发展规划（2026—2030年）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区科技局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綦江区推进新型工业化发展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“十五五”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规划（2026—2030年）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区经济信息委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綦江区殡葬设施专项规划（2026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2035年）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区民政局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美丽綦江建设规划（2026—2030年）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区生态环境局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綦江区城市更新专项规划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区住房城乡建委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综合交通运输发展和物流发展规划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交通运输委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綦江区文化和旅游发展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规划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区文化旅游委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区域卫生规划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区卫生健康委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綦江区完善生育支持政策体系推动建设生育友好型社会任务清单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区卫生健康委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綦江区区级河流（2026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2030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一河一策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方案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区水利局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綦江区城市绿地系统规划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区城市管理局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綦江区矿产资源总体规划（2026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2030年）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区规划自然资源局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綦江区产业引导股权投资基金管理办法（暂行）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区国资委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2026年9月</w:t>
            </w: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985" w:left="1531" w:header="851" w:footer="1474" w:gutter="0"/>
          <w:pgNumType w:start="1"/>
          <w:cols w:space="720" w:num="1"/>
          <w:docGrid w:type="linesAndChars" w:linePitch="579" w:charSpace="-849"/>
        </w:sectPr>
      </w:pPr>
    </w:p>
    <w:p>
      <w:pPr>
        <w:pStyle w:val="2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/>
          <w:color w:val="000000"/>
          <w:kern w:val="0"/>
          <w:sz w:val="28"/>
          <w:szCs w:val="28"/>
          <w:lang w:eastAsia="zh"/>
        </w:rPr>
      </w:pPr>
      <w:r>
        <w:rPr>
          <w:rFonts w:hint="eastAsia"/>
          <w:color w:val="000000"/>
          <w:kern w:val="0"/>
          <w:sz w:val="28"/>
          <w:szCs w:val="28"/>
        </w:rPr>
        <w:t>抄送：</w:t>
      </w:r>
      <w:r>
        <w:rPr>
          <w:rFonts w:hint="eastAsia"/>
          <w:color w:val="000000"/>
          <w:kern w:val="0"/>
          <w:sz w:val="28"/>
          <w:szCs w:val="28"/>
          <w:lang w:eastAsia="zh"/>
        </w:rPr>
        <w:t>区</w:t>
      </w:r>
      <w:r>
        <w:rPr>
          <w:rFonts w:hint="eastAsia"/>
          <w:color w:val="000000"/>
          <w:spacing w:val="-11"/>
          <w:kern w:val="0"/>
          <w:sz w:val="28"/>
          <w:szCs w:val="28"/>
          <w:lang w:eastAsia="zh"/>
        </w:rPr>
        <w:t>委办公室，区人大常委会办公室，区政协办公室，区纪委</w:t>
      </w:r>
      <w:r>
        <w:rPr>
          <w:rFonts w:hint="eastAsia"/>
          <w:color w:val="000000"/>
          <w:kern w:val="0"/>
          <w:sz w:val="28"/>
          <w:szCs w:val="28"/>
          <w:lang w:eastAsia="zh"/>
        </w:rPr>
        <w:t>监委机关，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1104" w:firstLineChars="400"/>
        <w:textAlignment w:val="auto"/>
        <w:rPr>
          <w:rFonts w:hint="eastAsia" w:eastAsia="方正仿宋_GBK"/>
          <w:spacing w:val="-18"/>
          <w:sz w:val="28"/>
          <w:szCs w:val="28"/>
          <w:lang w:eastAsia="zh"/>
        </w:rPr>
      </w:pPr>
      <w:r>
        <w:rPr>
          <w:rFonts w:hint="eastAsia"/>
          <w:color w:val="000000"/>
          <w:kern w:val="0"/>
          <w:sz w:val="28"/>
          <w:szCs w:val="28"/>
          <w:lang w:eastAsia="zh"/>
        </w:rPr>
        <w:t>区法院，区检察院，区人武部。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/>
        </w:rPr>
      </w:pPr>
      <w:r>
        <w:rPr>
          <w:rFonts w:hint="eastAsia"/>
          <w:color w:val="000000"/>
          <w:kern w:val="0"/>
          <w:sz w:val="28"/>
          <w:szCs w:val="28"/>
        </w:rPr>
        <w:t>重庆市綦江区人民政府办公室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日印发</w:t>
      </w:r>
    </w:p>
    <w:sectPr>
      <w:footerReference r:id="rId9" w:type="default"/>
      <w:pgSz w:w="11906" w:h="16838"/>
      <w:pgMar w:top="2098" w:right="1531" w:bottom="1985" w:left="1531" w:header="851" w:footer="1474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0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0"/>
        <w:rFonts w:hint="eastAsia"/>
        <w:sz w:val="28"/>
      </w:rPr>
      <w:t>―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0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0"/>
        <w:rFonts w:hint="eastAsia"/>
        <w:sz w:val="28"/>
      </w:rPr>
      <w:t>―</w:t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AFF351D"/>
    <w:rsid w:val="0D7F6C9A"/>
    <w:rsid w:val="27DE295D"/>
    <w:rsid w:val="3FF78859"/>
    <w:rsid w:val="4F7E3AB7"/>
    <w:rsid w:val="5A27BBE4"/>
    <w:rsid w:val="65F80DC2"/>
    <w:rsid w:val="6AFF351D"/>
    <w:rsid w:val="6E8D4F1A"/>
    <w:rsid w:val="6EAE4C87"/>
    <w:rsid w:val="6FAD6448"/>
    <w:rsid w:val="6FF75E55"/>
    <w:rsid w:val="77DF18E7"/>
    <w:rsid w:val="77E7A8CA"/>
    <w:rsid w:val="7D8BD179"/>
    <w:rsid w:val="7DF12AD9"/>
    <w:rsid w:val="7ECF4094"/>
    <w:rsid w:val="7FBD6DA0"/>
    <w:rsid w:val="7FEF7592"/>
    <w:rsid w:val="A7FFC88F"/>
    <w:rsid w:val="AFD9ADD0"/>
    <w:rsid w:val="BFF944D6"/>
    <w:rsid w:val="D8CFDA73"/>
    <w:rsid w:val="DBFB345B"/>
    <w:rsid w:val="DEFF81D4"/>
    <w:rsid w:val="EF7F56FF"/>
    <w:rsid w:val="EFC7552D"/>
    <w:rsid w:val="EFFF6583"/>
    <w:rsid w:val="F44BD5DB"/>
    <w:rsid w:val="F77B29A7"/>
    <w:rsid w:val="F7BA01BD"/>
    <w:rsid w:val="FF7B90F0"/>
    <w:rsid w:val="FF9F51A6"/>
    <w:rsid w:val="FFFF3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1"/>
    <w:qFormat/>
    <w:uiPriority w:val="0"/>
    <w:rPr>
      <w:rFonts w:ascii="Calibri" w:hAnsi="Calibri" w:eastAsia="宋体" w:cs="Calibr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Calibri"/>
      <w:kern w:val="0"/>
      <w:sz w:val="24"/>
      <w:szCs w:val="21"/>
      <w:lang w:val="en-US" w:eastAsia="zh-CN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6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2021-06-22T17:35:00Z</dcterms:created>
  <dc:creator>guest</dc:creator>
  <cp:lastModifiedBy>Administrator</cp:lastModifiedBy>
  <dcterms:modified xsi:type="dcterms:W3CDTF">2026-03-31T10:08:53Z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65035EB116D1B2EC9199CB69983837B4_43</vt:lpwstr>
  </property>
</Properties>
</file>