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rPr>
          <w:rFonts w:hint="eastAsia" w:ascii="黑体" w:hAnsi="黑体" w:eastAsia="黑体" w:cs="黑体"/>
          <w:i w:val="0"/>
          <w:iCs w:val="0"/>
          <w:caps w:val="0"/>
          <w:color w:val="333333"/>
          <w:spacing w:val="0"/>
          <w:sz w:val="44"/>
          <w:szCs w:val="44"/>
          <w:shd w:val="clear" w:fill="FFFFFF"/>
        </w:rPr>
      </w:pPr>
    </w:p>
    <w:p>
      <w:pPr>
        <w:ind w:firstLine="960" w:firstLineChars="300"/>
        <w:jc w:val="center"/>
        <w:rPr>
          <w:rFonts w:hint="eastAsia" w:asciiTheme="minorEastAsia" w:hAnsiTheme="minorEastAsia" w:eastAsiaTheme="minorEastAsia" w:cstheme="minorEastAsia"/>
          <w:i w:val="0"/>
          <w:iCs w:val="0"/>
          <w:caps w:val="0"/>
          <w:color w:val="333333"/>
          <w:spacing w:val="0"/>
          <w:sz w:val="32"/>
          <w:szCs w:val="32"/>
          <w:shd w:val="clear" w:fill="FFFFFF"/>
        </w:rPr>
      </w:pPr>
      <w:bookmarkStart w:id="0" w:name="_GoBack"/>
      <w:r>
        <w:rPr>
          <w:rFonts w:hint="eastAsia" w:asciiTheme="minorEastAsia" w:hAnsiTheme="minorEastAsia" w:eastAsiaTheme="minorEastAsia" w:cstheme="minorEastAsia"/>
          <w:i w:val="0"/>
          <w:iCs w:val="0"/>
          <w:caps w:val="0"/>
          <w:color w:val="333333"/>
          <w:spacing w:val="0"/>
          <w:sz w:val="32"/>
          <w:szCs w:val="32"/>
          <w:shd w:val="clear" w:fill="FFFFFF"/>
        </w:rPr>
        <w:t>綦江府办〔2023〕59号</w:t>
      </w:r>
    </w:p>
    <w:p>
      <w:pPr>
        <w:ind w:firstLine="960" w:firstLineChars="300"/>
        <w:jc w:val="center"/>
        <w:rPr>
          <w:rFonts w:hint="eastAsia" w:asciiTheme="minorEastAsia" w:hAnsiTheme="minorEastAsia" w:eastAsiaTheme="minorEastAsia" w:cstheme="minorEastAsia"/>
          <w:i w:val="0"/>
          <w:iCs w:val="0"/>
          <w:caps w:val="0"/>
          <w:color w:val="333333"/>
          <w:spacing w:val="0"/>
          <w:sz w:val="32"/>
          <w:szCs w:val="32"/>
          <w:shd w:val="clear" w:fill="FFFFFF"/>
        </w:rPr>
      </w:pPr>
    </w:p>
    <w:p>
      <w:pPr>
        <w:ind w:firstLine="1320" w:firstLineChars="300"/>
        <w:rPr>
          <w:rFonts w:hint="eastAsia" w:ascii="黑体" w:hAnsi="黑体" w:eastAsia="黑体" w:cs="黑体"/>
          <w:i w:val="0"/>
          <w:iCs w:val="0"/>
          <w:caps w:val="0"/>
          <w:color w:val="333333"/>
          <w:spacing w:val="0"/>
          <w:sz w:val="44"/>
          <w:szCs w:val="44"/>
          <w:shd w:val="clear" w:fill="FFFFFF"/>
        </w:rPr>
      </w:pPr>
      <w:r>
        <w:rPr>
          <w:rFonts w:hint="eastAsia" w:ascii="黑体" w:hAnsi="黑体" w:eastAsia="黑体" w:cs="黑体"/>
          <w:i w:val="0"/>
          <w:iCs w:val="0"/>
          <w:caps w:val="0"/>
          <w:color w:val="333333"/>
          <w:spacing w:val="0"/>
          <w:sz w:val="44"/>
          <w:szCs w:val="44"/>
          <w:shd w:val="clear" w:fill="FFFFFF"/>
        </w:rPr>
        <w:t>重庆市綦江区人民政府办公室</w:t>
      </w:r>
    </w:p>
    <w:p>
      <w:pPr>
        <w:ind w:left="3960" w:hanging="3960" w:hangingChars="900"/>
        <w:rPr>
          <w:rFonts w:hint="eastAsia" w:ascii="黑体" w:hAnsi="黑体" w:eastAsia="黑体" w:cs="黑体"/>
          <w:i w:val="0"/>
          <w:iCs w:val="0"/>
          <w:caps w:val="0"/>
          <w:color w:val="333333"/>
          <w:spacing w:val="0"/>
          <w:sz w:val="44"/>
          <w:szCs w:val="44"/>
          <w:shd w:val="clear" w:fill="FFFFFF"/>
        </w:rPr>
      </w:pPr>
      <w:r>
        <w:rPr>
          <w:rFonts w:hint="eastAsia" w:ascii="黑体" w:hAnsi="黑体" w:eastAsia="黑体" w:cs="黑体"/>
          <w:i w:val="0"/>
          <w:iCs w:val="0"/>
          <w:caps w:val="0"/>
          <w:color w:val="333333"/>
          <w:spacing w:val="0"/>
          <w:sz w:val="44"/>
          <w:szCs w:val="44"/>
          <w:shd w:val="clear" w:fill="FFFFFF"/>
        </w:rPr>
        <w:t>关于印发隆盛镇综合行政执法事项清单的通知</w:t>
      </w:r>
    </w:p>
    <w:bookmarkEnd w:id="0"/>
    <w:p>
      <w:pPr>
        <w:rPr>
          <w:rFonts w:ascii="微软雅黑" w:hAnsi="微软雅黑" w:eastAsia="微软雅黑" w:cs="微软雅黑"/>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ascii="方正仿宋_GBK" w:hAnsi="方正仿宋_GBK" w:eastAsia="方正仿宋_GBK" w:cs="方正仿宋_GBK"/>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各街道办事处、各镇人民政府，区政府有关部门，在綦市属机构，有关单位：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70" w:lineRule="atLeast"/>
        <w:ind w:left="0" w:right="0" w:firstLine="4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根据《重庆市人民政府办公厅关于深化乡镇（街道）综合行政执法改革的实施意见》（渝府办发〔2023〕74号）要求，隆盛镇被确定为全市首批实施综合行政执法改革乡镇。经区政府同意，现将隆盛镇综合行政执法事项清单（包括法定行政执法事项清单、赋权行政执法事项清单）印发，于2023年10月31日起正式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0" w:lineRule="atLeast"/>
        <w:ind w:left="0" w:right="0" w:firstLine="42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                    重庆市綦江区人民政府办公室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0" w:lineRule="atLeast"/>
        <w:ind w:left="0" w:right="0" w:firstLine="42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                       2023年10月30日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0" w:lineRule="atLeast"/>
        <w:ind w:left="0" w:right="0" w:firstLine="420"/>
        <w:jc w:val="left"/>
      </w:pPr>
      <w:r>
        <w:rPr>
          <w:rFonts w:hint="default" w:ascii="方正仿宋_GBK" w:hAnsi="方正仿宋_GBK" w:eastAsia="方正仿宋_GBK" w:cs="方正仿宋_GBK"/>
          <w:i w:val="0"/>
          <w:iCs w:val="0"/>
          <w:caps w:val="0"/>
          <w:color w:val="333333"/>
          <w:spacing w:val="0"/>
          <w:sz w:val="21"/>
          <w:szCs w:val="21"/>
          <w:bdr w:val="none" w:color="auto" w:sz="0" w:space="0"/>
          <w:shd w:val="clear" w:fill="FFFFFF"/>
        </w:rPr>
        <w:t>（此件公开发布） 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90" w:lineRule="atLeast"/>
        <w:ind w:left="0" w:right="0"/>
        <w:jc w:val="center"/>
      </w:pPr>
      <w:r>
        <w:rPr>
          <w:rFonts w:ascii="方正小标宋_GBK" w:hAnsi="方正小标宋_GBK" w:eastAsia="方正小标宋_GBK" w:cs="方正小标宋_GBK"/>
          <w:i w:val="0"/>
          <w:iCs w:val="0"/>
          <w:caps w:val="0"/>
          <w:color w:val="333333"/>
          <w:spacing w:val="0"/>
          <w:sz w:val="29"/>
          <w:szCs w:val="2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微软雅黑" w:hAnsi="微软雅黑" w:eastAsia="微软雅黑" w:cs="微软雅黑"/>
          <w:i w:val="0"/>
          <w:iCs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微软雅黑" w:hAnsi="微软雅黑" w:eastAsia="微软雅黑" w:cs="微软雅黑"/>
          <w:i w:val="0"/>
          <w:iCs w:val="0"/>
          <w:caps w:val="0"/>
          <w:color w:val="333333"/>
          <w:spacing w:val="0"/>
          <w:sz w:val="16"/>
          <w:szCs w:val="16"/>
        </w:rPr>
      </w:pPr>
      <w:r>
        <w:rPr>
          <w:rFonts w:hint="default" w:ascii="方正仿宋_GBK" w:hAnsi="方正仿宋_GBK" w:eastAsia="方正仿宋_GBK" w:cs="方正仿宋_GBK"/>
          <w:i w:val="0"/>
          <w:iCs w:val="0"/>
          <w:caps w:val="0"/>
          <w:color w:val="333333"/>
          <w:spacing w:val="0"/>
          <w:sz w:val="12"/>
          <w:szCs w:val="1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0" w:lineRule="atLeast"/>
        <w:ind w:left="0" w:right="0" w:firstLine="0"/>
        <w:jc w:val="center"/>
        <w:rPr>
          <w:rFonts w:hint="default" w:ascii="方正小标宋_GBK" w:hAnsi="方正小标宋_GBK" w:eastAsia="方正小标宋_GBK" w:cs="方正小标宋_GBK"/>
          <w:i w:val="0"/>
          <w:iCs w:val="0"/>
          <w:caps w:val="0"/>
          <w:color w:val="333333"/>
          <w:spacing w:val="0"/>
          <w:sz w:val="29"/>
          <w:szCs w:val="29"/>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0" w:lineRule="atLeast"/>
        <w:ind w:left="0" w:right="0" w:firstLine="0"/>
        <w:jc w:val="center"/>
        <w:rPr>
          <w:rFonts w:hint="default" w:ascii="方正小标宋_GBK" w:hAnsi="方正小标宋_GBK" w:eastAsia="方正小标宋_GBK" w:cs="方正小标宋_GBK"/>
          <w:i w:val="0"/>
          <w:iCs w:val="0"/>
          <w:caps w:val="0"/>
          <w:color w:val="333333"/>
          <w:spacing w:val="0"/>
          <w:sz w:val="29"/>
          <w:szCs w:val="29"/>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default" w:ascii="方正小标宋_GBK" w:hAnsi="方正小标宋_GBK" w:eastAsia="方正小标宋_GBK" w:cs="方正小标宋_GBK"/>
          <w:i w:val="0"/>
          <w:iCs w:val="0"/>
          <w:caps w:val="0"/>
          <w:color w:val="333333"/>
          <w:spacing w:val="0"/>
          <w:sz w:val="29"/>
          <w:szCs w:val="29"/>
          <w:bdr w:val="none" w:color="auto" w:sz="0" w:space="0"/>
          <w:shd w:val="clear" w:fill="FFFFFF"/>
        </w:rPr>
        <w:t>綦江区隆盛镇综合行政执法事项清单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ind w:left="0" w:right="0" w:firstLine="0"/>
        <w:jc w:val="center"/>
        <w:rPr>
          <w:rFonts w:hint="eastAsia" w:ascii="微软雅黑" w:hAnsi="微软雅黑" w:eastAsia="微软雅黑" w:cs="微软雅黑"/>
          <w:i w:val="0"/>
          <w:iCs w:val="0"/>
          <w:caps w:val="0"/>
          <w:color w:val="333333"/>
          <w:spacing w:val="0"/>
          <w:sz w:val="16"/>
          <w:szCs w:val="16"/>
        </w:rPr>
      </w:pPr>
      <w:r>
        <w:rPr>
          <w:rFonts w:ascii="方正楷体_GBK" w:hAnsi="方正楷体_GBK" w:eastAsia="方正楷体_GBK" w:cs="方正楷体_GBK"/>
          <w:i w:val="0"/>
          <w:iCs w:val="0"/>
          <w:caps w:val="0"/>
          <w:color w:val="333333"/>
          <w:spacing w:val="0"/>
          <w:sz w:val="21"/>
          <w:szCs w:val="21"/>
          <w:bdr w:val="none" w:color="auto" w:sz="0" w:space="0"/>
          <w:shd w:val="clear" w:fill="FFFFFF"/>
        </w:rPr>
        <w:t>法定行政执法事项清单</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0"/>
        <w:gridCol w:w="1430"/>
        <w:gridCol w:w="780"/>
        <w:gridCol w:w="1360"/>
        <w:gridCol w:w="220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90" w:right="-110" w:firstLine="0"/>
              <w:jc w:val="center"/>
            </w:pPr>
            <w:r>
              <w:rPr>
                <w:rFonts w:ascii="方正黑体_GBK" w:hAnsi="方正黑体_GBK" w:eastAsia="方正黑体_GBK" w:cs="方正黑体_GBK"/>
                <w:color w:val="333333"/>
                <w:sz w:val="16"/>
                <w:szCs w:val="16"/>
                <w:bdr w:val="none" w:color="auto" w:sz="0" w:space="0"/>
              </w:rPr>
              <w:t>序号</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center"/>
            </w:pPr>
            <w:r>
              <w:rPr>
                <w:rFonts w:hint="default" w:ascii="方正黑体_GBK" w:hAnsi="方正黑体_GBK" w:eastAsia="方正黑体_GBK" w:cs="方正黑体_GBK"/>
                <w:color w:val="333333"/>
                <w:spacing w:val="0"/>
                <w:sz w:val="16"/>
                <w:szCs w:val="16"/>
                <w:bdr w:val="none" w:color="auto" w:sz="0" w:space="0"/>
              </w:rPr>
              <w:t>事项名称</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rFonts w:hint="default" w:ascii="方正黑体_GBK" w:hAnsi="方正黑体_GBK" w:eastAsia="方正黑体_GBK" w:cs="方正黑体_GBK"/>
                <w:color w:val="333333"/>
                <w:sz w:val="16"/>
                <w:szCs w:val="16"/>
                <w:bdr w:val="none" w:color="auto" w:sz="0" w:space="0"/>
              </w:rPr>
              <w:t>事项类型</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center"/>
            </w:pPr>
            <w:r>
              <w:rPr>
                <w:rFonts w:hint="default" w:ascii="方正黑体_GBK" w:hAnsi="方正黑体_GBK" w:eastAsia="方正黑体_GBK" w:cs="方正黑体_GBK"/>
                <w:color w:val="333333"/>
                <w:sz w:val="16"/>
                <w:szCs w:val="16"/>
                <w:bdr w:val="none" w:color="auto" w:sz="0" w:space="0"/>
              </w:rPr>
              <w:t>执法主体</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center"/>
            </w:pPr>
            <w:r>
              <w:rPr>
                <w:rFonts w:hint="default" w:ascii="方正黑体_GBK" w:hAnsi="方正黑体_GBK" w:eastAsia="方正黑体_GBK" w:cs="方正黑体_GBK"/>
                <w:color w:val="333333"/>
                <w:sz w:val="16"/>
                <w:szCs w:val="16"/>
                <w:bdr w:val="none" w:color="auto" w:sz="0" w:space="0"/>
              </w:rPr>
              <w:t>执法依据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color w:val="333333"/>
                <w:sz w:val="16"/>
                <w:szCs w:val="16"/>
                <w:bdr w:val="none" w:color="auto" w:sz="0" w:space="0"/>
              </w:rPr>
              <w:t>1</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对生产经营单位安全生产状况的监督检查</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行政检查</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《重庆市安全生产条例》（</w:t>
            </w:r>
            <w:r>
              <w:rPr>
                <w:color w:val="333333"/>
                <w:sz w:val="16"/>
                <w:szCs w:val="16"/>
                <w:bdr w:val="none" w:color="auto" w:sz="0" w:space="0"/>
              </w:rPr>
              <w:t>2016</w:t>
            </w:r>
            <w:r>
              <w:rPr>
                <w:rFonts w:hint="default" w:ascii="方正仿宋_GBK" w:hAnsi="方正仿宋_GBK" w:eastAsia="方正仿宋_GBK" w:cs="方正仿宋_GBK"/>
                <w:color w:val="333333"/>
                <w:sz w:val="16"/>
                <w:szCs w:val="16"/>
                <w:bdr w:val="none" w:color="auto" w:sz="0" w:space="0"/>
              </w:rPr>
              <w:t>年施行）第六条第三款。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color w:val="333333"/>
                <w:sz w:val="16"/>
                <w:szCs w:val="16"/>
                <w:bdr w:val="none" w:color="auto" w:sz="0" w:space="0"/>
              </w:rPr>
              <w:t>2</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消防安全检查</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行政检查</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《中华人民共和国消防法》（</w:t>
            </w:r>
            <w:r>
              <w:rPr>
                <w:color w:val="333333"/>
                <w:sz w:val="16"/>
                <w:szCs w:val="16"/>
                <w:bdr w:val="none" w:color="auto" w:sz="0" w:space="0"/>
              </w:rPr>
              <w:t>2021</w:t>
            </w:r>
            <w:r>
              <w:rPr>
                <w:rFonts w:hint="default" w:ascii="方正仿宋_GBK" w:hAnsi="方正仿宋_GBK" w:eastAsia="方正仿宋_GBK" w:cs="方正仿宋_GBK"/>
                <w:color w:val="333333"/>
                <w:sz w:val="16"/>
                <w:szCs w:val="16"/>
                <w:bdr w:val="none" w:color="auto" w:sz="0" w:space="0"/>
              </w:rPr>
              <w:t>年修正）第三十一条。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color w:val="333333"/>
                <w:sz w:val="16"/>
                <w:szCs w:val="16"/>
                <w:bdr w:val="none" w:color="auto" w:sz="0" w:space="0"/>
              </w:rPr>
              <w:t>3</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对地质灾害隐患的排查、核查和重点防范期的巡查</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行政检查</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《重庆市地质灾害防治条例》（</w:t>
            </w:r>
            <w:r>
              <w:rPr>
                <w:color w:val="333333"/>
                <w:sz w:val="16"/>
                <w:szCs w:val="16"/>
                <w:bdr w:val="none" w:color="auto" w:sz="0" w:space="0"/>
              </w:rPr>
              <w:t>2020</w:t>
            </w:r>
            <w:r>
              <w:rPr>
                <w:rFonts w:hint="default" w:ascii="方正仿宋_GBK" w:hAnsi="方正仿宋_GBK" w:eastAsia="方正仿宋_GBK" w:cs="方正仿宋_GBK"/>
                <w:color w:val="333333"/>
                <w:sz w:val="16"/>
                <w:szCs w:val="16"/>
                <w:bdr w:val="none" w:color="auto" w:sz="0" w:space="0"/>
              </w:rPr>
              <w:t>年修订）第二十条第二款。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color w:val="333333"/>
                <w:sz w:val="16"/>
                <w:szCs w:val="16"/>
                <w:bdr w:val="none" w:color="auto" w:sz="0" w:space="0"/>
              </w:rPr>
              <w:t>4</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村镇建设工程安全生产检查</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行政检查</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《重庆市村镇规划建设管理条例》（</w:t>
            </w:r>
            <w:r>
              <w:rPr>
                <w:color w:val="333333"/>
                <w:sz w:val="16"/>
                <w:szCs w:val="16"/>
                <w:bdr w:val="none" w:color="auto" w:sz="0" w:space="0"/>
              </w:rPr>
              <w:t>2015</w:t>
            </w:r>
            <w:r>
              <w:rPr>
                <w:rFonts w:hint="default" w:ascii="方正仿宋_GBK" w:hAnsi="方正仿宋_GBK" w:eastAsia="方正仿宋_GBK" w:cs="方正仿宋_GBK"/>
                <w:color w:val="333333"/>
                <w:sz w:val="16"/>
                <w:szCs w:val="16"/>
                <w:bdr w:val="none" w:color="auto" w:sz="0" w:space="0"/>
              </w:rPr>
              <w:t>年修订）第二十四条第二款。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6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color w:val="333333"/>
                <w:sz w:val="16"/>
                <w:szCs w:val="16"/>
                <w:bdr w:val="none" w:color="auto" w:sz="0" w:space="0"/>
              </w:rPr>
              <w:t>5</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对城乡规划实施情况的监督检查，以及对《重庆市城乡规划条例》第七十四条所列违法建筑的日常巡查</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行政检查</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《重庆市城乡规划条例》（</w:t>
            </w:r>
            <w:r>
              <w:rPr>
                <w:color w:val="333333"/>
                <w:sz w:val="16"/>
                <w:szCs w:val="16"/>
                <w:bdr w:val="none" w:color="auto" w:sz="0" w:space="0"/>
              </w:rPr>
              <w:t>2019</w:t>
            </w:r>
            <w:r>
              <w:rPr>
                <w:rFonts w:hint="default" w:ascii="方正仿宋_GBK" w:hAnsi="方正仿宋_GBK" w:eastAsia="方正仿宋_GBK" w:cs="方正仿宋_GBK"/>
                <w:color w:val="333333"/>
                <w:sz w:val="16"/>
                <w:szCs w:val="16"/>
                <w:bdr w:val="none" w:color="auto" w:sz="0" w:space="0"/>
              </w:rPr>
              <w:t>年修正）第七十五条、第七十六条。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color w:val="333333"/>
                <w:sz w:val="16"/>
                <w:szCs w:val="16"/>
                <w:bdr w:val="none" w:color="auto" w:sz="0" w:space="0"/>
              </w:rPr>
              <w:t>6</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对本地区小型水库、山塘、堤防、水闸、堰坝和抗旱供水等设施的检查</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行政检查</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《重庆市防汛抗旱条例》（</w:t>
            </w:r>
            <w:r>
              <w:rPr>
                <w:color w:val="333333"/>
                <w:sz w:val="16"/>
                <w:szCs w:val="16"/>
                <w:bdr w:val="none" w:color="auto" w:sz="0" w:space="0"/>
              </w:rPr>
              <w:t>2018</w:t>
            </w:r>
            <w:r>
              <w:rPr>
                <w:rFonts w:hint="default" w:ascii="方正仿宋_GBK" w:hAnsi="方正仿宋_GBK" w:eastAsia="方正仿宋_GBK" w:cs="方正仿宋_GBK"/>
                <w:color w:val="333333"/>
                <w:sz w:val="16"/>
                <w:szCs w:val="16"/>
                <w:bdr w:val="none" w:color="auto" w:sz="0" w:space="0"/>
              </w:rPr>
              <w:t>年修正）第十条第一款。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7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color w:val="333333"/>
                <w:sz w:val="16"/>
                <w:szCs w:val="16"/>
                <w:bdr w:val="none" w:color="auto" w:sz="0" w:space="0"/>
              </w:rPr>
              <w:t>7</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对水上交通安全的检查</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行政检查</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1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《重庆市水上交通安全管理条例》（</w:t>
            </w:r>
            <w:r>
              <w:rPr>
                <w:color w:val="333333"/>
                <w:sz w:val="16"/>
                <w:szCs w:val="16"/>
                <w:bdr w:val="none" w:color="auto" w:sz="0" w:space="0"/>
              </w:rPr>
              <w:t>2022</w:t>
            </w:r>
            <w:r>
              <w:rPr>
                <w:rFonts w:hint="default" w:ascii="方正仿宋_GBK" w:hAnsi="方正仿宋_GBK" w:eastAsia="方正仿宋_GBK" w:cs="方正仿宋_GBK"/>
                <w:color w:val="333333"/>
                <w:sz w:val="16"/>
                <w:szCs w:val="16"/>
                <w:bdr w:val="none" w:color="auto" w:sz="0" w:space="0"/>
              </w:rPr>
              <w:t>年修正）第四条第二款第五项。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8</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乡镇渡口渡运安全检查</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行政检查</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《内河渡口</w:t>
            </w:r>
            <w:r>
              <w:rPr>
                <w:rFonts w:hint="default" w:ascii="方正仿宋_GBK" w:hAnsi="方正仿宋_GBK" w:eastAsia="方正仿宋_GBK" w:cs="方正仿宋_GBK"/>
                <w:color w:val="333333"/>
                <w:spacing w:val="0"/>
                <w:sz w:val="16"/>
                <w:szCs w:val="16"/>
                <w:bdr w:val="none" w:color="auto" w:sz="0" w:space="0"/>
              </w:rPr>
              <w:t>渡船安全管理规定》（</w:t>
            </w:r>
            <w:r>
              <w:rPr>
                <w:color w:val="333333"/>
                <w:spacing w:val="0"/>
                <w:sz w:val="16"/>
                <w:szCs w:val="16"/>
                <w:bdr w:val="none" w:color="auto" w:sz="0" w:space="0"/>
              </w:rPr>
              <w:t>2014</w:t>
            </w:r>
            <w:r>
              <w:rPr>
                <w:rFonts w:hint="default" w:ascii="方正仿宋_GBK" w:hAnsi="方正仿宋_GBK" w:eastAsia="方正仿宋_GBK" w:cs="方正仿宋_GBK"/>
                <w:color w:val="333333"/>
                <w:spacing w:val="0"/>
                <w:sz w:val="16"/>
                <w:szCs w:val="16"/>
                <w:bdr w:val="none" w:color="auto" w:sz="0" w:space="0"/>
              </w:rPr>
              <w:t>年施行）第三十五条。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9</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对签单发航制度实施情况的检查</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行政检查</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《内河渡口渡船安全管理规定》（</w:t>
            </w:r>
            <w:r>
              <w:rPr>
                <w:color w:val="333333"/>
                <w:sz w:val="16"/>
                <w:szCs w:val="16"/>
                <w:bdr w:val="none" w:color="auto" w:sz="0" w:space="0"/>
              </w:rPr>
              <w:t>2014</w:t>
            </w:r>
            <w:r>
              <w:rPr>
                <w:rFonts w:hint="default" w:ascii="方正仿宋_GBK" w:hAnsi="方正仿宋_GBK" w:eastAsia="方正仿宋_GBK" w:cs="方正仿宋_GBK"/>
                <w:color w:val="333333"/>
                <w:sz w:val="16"/>
                <w:szCs w:val="16"/>
                <w:bdr w:val="none" w:color="auto" w:sz="0" w:space="0"/>
              </w:rPr>
              <w:t>年施行）第三十六条第三款。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10</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对《重庆市水资源管理条例》第十八条所列情形的处罚</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行政处罚</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《重庆市水资源管理条例》（</w:t>
            </w:r>
            <w:r>
              <w:rPr>
                <w:color w:val="333333"/>
                <w:sz w:val="16"/>
                <w:szCs w:val="16"/>
                <w:bdr w:val="none" w:color="auto" w:sz="0" w:space="0"/>
              </w:rPr>
              <w:t>2023</w:t>
            </w:r>
            <w:r>
              <w:rPr>
                <w:rFonts w:hint="default" w:ascii="方正仿宋_GBK" w:hAnsi="方正仿宋_GBK" w:eastAsia="方正仿宋_GBK" w:cs="方正仿宋_GBK"/>
                <w:color w:val="333333"/>
                <w:sz w:val="16"/>
                <w:szCs w:val="16"/>
                <w:bdr w:val="none" w:color="auto" w:sz="0" w:space="0"/>
              </w:rPr>
              <w:t>年修正）第三十九条。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7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11</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对《重庆市村镇供水条例》第四十八条所列情形的处罚（小型集中供水工程）</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行政处罚</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《重庆市村镇供水条例》（</w:t>
            </w:r>
            <w:r>
              <w:rPr>
                <w:color w:val="333333"/>
                <w:sz w:val="16"/>
                <w:szCs w:val="16"/>
                <w:bdr w:val="none" w:color="auto" w:sz="0" w:space="0"/>
              </w:rPr>
              <w:t>2017</w:t>
            </w:r>
            <w:r>
              <w:rPr>
                <w:rFonts w:hint="default" w:ascii="方正仿宋_GBK" w:hAnsi="方正仿宋_GBK" w:eastAsia="方正仿宋_GBK" w:cs="方正仿宋_GBK"/>
                <w:color w:val="333333"/>
                <w:sz w:val="16"/>
                <w:szCs w:val="16"/>
                <w:bdr w:val="none" w:color="auto" w:sz="0" w:space="0"/>
              </w:rPr>
              <w:t>年施行）第四十八条、第五十三条。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12</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对《重庆市村镇供水条例》第四十九条所列情形的处罚（小型集中供水工程）</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行政处罚</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《重庆市村镇供水条例》（</w:t>
            </w:r>
            <w:r>
              <w:rPr>
                <w:color w:val="333333"/>
                <w:sz w:val="16"/>
                <w:szCs w:val="16"/>
                <w:bdr w:val="none" w:color="auto" w:sz="0" w:space="0"/>
              </w:rPr>
              <w:t>2017</w:t>
            </w:r>
            <w:r>
              <w:rPr>
                <w:rFonts w:hint="default" w:ascii="方正仿宋_GBK" w:hAnsi="方正仿宋_GBK" w:eastAsia="方正仿宋_GBK" w:cs="方正仿宋_GBK"/>
                <w:color w:val="333333"/>
                <w:sz w:val="16"/>
                <w:szCs w:val="16"/>
                <w:bdr w:val="none" w:color="auto" w:sz="0" w:space="0"/>
              </w:rPr>
              <w:t>年施行）第四十九条、第五十三条。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91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13</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对《重庆市村镇供水条例》第五十条所列情形的处罚（小型集中供水工程）</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行政处罚</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《重庆市村镇供水条例》（</w:t>
            </w:r>
            <w:r>
              <w:rPr>
                <w:color w:val="333333"/>
                <w:sz w:val="16"/>
                <w:szCs w:val="16"/>
                <w:bdr w:val="none" w:color="auto" w:sz="0" w:space="0"/>
              </w:rPr>
              <w:t>2017</w:t>
            </w:r>
            <w:r>
              <w:rPr>
                <w:rFonts w:hint="default" w:ascii="方正仿宋_GBK" w:hAnsi="方正仿宋_GBK" w:eastAsia="方正仿宋_GBK" w:cs="方正仿宋_GBK"/>
                <w:color w:val="333333"/>
                <w:sz w:val="16"/>
                <w:szCs w:val="16"/>
                <w:bdr w:val="none" w:color="auto" w:sz="0" w:space="0"/>
              </w:rPr>
              <w:t>年施行）第五十条、第五十三条。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3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14</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对《重庆市村镇供水条例》第五十一条所列情形的处罚（小型集中供水工程）</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行政处罚</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《重庆市村镇供水条例》（</w:t>
            </w:r>
            <w:r>
              <w:rPr>
                <w:color w:val="333333"/>
                <w:sz w:val="16"/>
                <w:szCs w:val="16"/>
                <w:bdr w:val="none" w:color="auto" w:sz="0" w:space="0"/>
              </w:rPr>
              <w:t>2017</w:t>
            </w:r>
            <w:r>
              <w:rPr>
                <w:rFonts w:hint="default" w:ascii="方正仿宋_GBK" w:hAnsi="方正仿宋_GBK" w:eastAsia="方正仿宋_GBK" w:cs="方正仿宋_GBK"/>
                <w:color w:val="333333"/>
                <w:sz w:val="16"/>
                <w:szCs w:val="16"/>
                <w:bdr w:val="none" w:color="auto" w:sz="0" w:space="0"/>
              </w:rPr>
              <w:t>年施行）第五十一条、第五十三条。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15</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对《重庆市村镇供水</w:t>
            </w:r>
            <w:r>
              <w:rPr>
                <w:rFonts w:hint="default" w:ascii="方正仿宋_GBK" w:hAnsi="方正仿宋_GBK" w:eastAsia="方正仿宋_GBK" w:cs="方正仿宋_GBK"/>
                <w:color w:val="333333"/>
                <w:spacing w:val="-10"/>
                <w:sz w:val="16"/>
                <w:szCs w:val="16"/>
                <w:bdr w:val="none" w:color="auto" w:sz="0" w:space="0"/>
              </w:rPr>
              <w:t>条例》第五十二条所列情形的处罚（小型集中供水工程）</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行政处罚</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《重庆市村镇供水条例》（</w:t>
            </w:r>
            <w:r>
              <w:rPr>
                <w:color w:val="333333"/>
                <w:sz w:val="16"/>
                <w:szCs w:val="16"/>
                <w:bdr w:val="none" w:color="auto" w:sz="0" w:space="0"/>
              </w:rPr>
              <w:t>2017</w:t>
            </w:r>
            <w:r>
              <w:rPr>
                <w:rFonts w:hint="default" w:ascii="方正仿宋_GBK" w:hAnsi="方正仿宋_GBK" w:eastAsia="方正仿宋_GBK" w:cs="方正仿宋_GBK"/>
                <w:color w:val="333333"/>
                <w:sz w:val="16"/>
                <w:szCs w:val="16"/>
                <w:bdr w:val="none" w:color="auto" w:sz="0" w:space="0"/>
              </w:rPr>
              <w:t>年施行）第五十二条、第五十三条。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16</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对违反《重庆市长江防护林体系管理条例》第三十三条规定，在规定期限内到林区砍柴、放牧，致使森林、林木受到毁坏的处罚</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行政处罚</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《重庆市长江防护林体系管理条例》（</w:t>
            </w:r>
            <w:r>
              <w:rPr>
                <w:color w:val="333333"/>
                <w:sz w:val="16"/>
                <w:szCs w:val="16"/>
                <w:bdr w:val="none" w:color="auto" w:sz="0" w:space="0"/>
              </w:rPr>
              <w:t>2019</w:t>
            </w:r>
            <w:r>
              <w:rPr>
                <w:rFonts w:hint="default" w:ascii="方正仿宋_GBK" w:hAnsi="方正仿宋_GBK" w:eastAsia="方正仿宋_GBK" w:cs="方正仿宋_GBK"/>
                <w:color w:val="333333"/>
                <w:sz w:val="16"/>
                <w:szCs w:val="16"/>
                <w:bdr w:val="none" w:color="auto" w:sz="0" w:space="0"/>
              </w:rPr>
              <w:t>年修正）第四十条第一款、第四十一条。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26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17</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对违反《重庆市长江防护林体系管理条例》第三十条规定，损坏防护标志和护林碑牌的处罚</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行政处罚</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《重庆市长江防护林体系管理条例》（</w:t>
            </w:r>
            <w:r>
              <w:rPr>
                <w:color w:val="333333"/>
                <w:sz w:val="16"/>
                <w:szCs w:val="16"/>
                <w:bdr w:val="none" w:color="auto" w:sz="0" w:space="0"/>
              </w:rPr>
              <w:t>2019</w:t>
            </w:r>
            <w:r>
              <w:rPr>
                <w:rFonts w:hint="default" w:ascii="方正仿宋_GBK" w:hAnsi="方正仿宋_GBK" w:eastAsia="方正仿宋_GBK" w:cs="方正仿宋_GBK"/>
                <w:color w:val="333333"/>
                <w:sz w:val="16"/>
                <w:szCs w:val="16"/>
                <w:bdr w:val="none" w:color="auto" w:sz="0" w:space="0"/>
              </w:rPr>
              <w:t>年修正）第三十八条、第四十一条。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26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18</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对损坏村庄和集镇的房屋、公共设施，违反村镇环境卫生和村容镇貌管理规定，乱堆粪便、垃圾、柴草、杂物，或者破坏绿化、损坏古树名木及其他破坏村容镇貌环境卫生行为的处罚</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行政处罚</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《村庄和集镇规划建设管理条例》（</w:t>
            </w:r>
            <w:r>
              <w:rPr>
                <w:color w:val="333333"/>
                <w:sz w:val="16"/>
                <w:szCs w:val="16"/>
                <w:bdr w:val="none" w:color="auto" w:sz="0" w:space="0"/>
              </w:rPr>
              <w:t>1993</w:t>
            </w:r>
            <w:r>
              <w:rPr>
                <w:rFonts w:hint="default" w:ascii="方正仿宋_GBK" w:hAnsi="方正仿宋_GBK" w:eastAsia="方正仿宋_GBK" w:cs="方正仿宋_GBK"/>
                <w:color w:val="333333"/>
                <w:sz w:val="16"/>
                <w:szCs w:val="16"/>
                <w:bdr w:val="none" w:color="auto" w:sz="0" w:space="0"/>
              </w:rPr>
              <w:t>年施行）第三十九条；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《重庆市村镇规划建设管理条例》（</w:t>
            </w:r>
            <w:r>
              <w:rPr>
                <w:color w:val="333333"/>
                <w:sz w:val="16"/>
                <w:szCs w:val="16"/>
                <w:bdr w:val="none" w:color="auto" w:sz="0" w:space="0"/>
              </w:rPr>
              <w:t>2015</w:t>
            </w:r>
            <w:r>
              <w:rPr>
                <w:rFonts w:hint="default" w:ascii="方正仿宋_GBK" w:hAnsi="方正仿宋_GBK" w:eastAsia="方正仿宋_GBK" w:cs="方正仿宋_GBK"/>
                <w:color w:val="333333"/>
                <w:sz w:val="16"/>
                <w:szCs w:val="16"/>
                <w:bdr w:val="none" w:color="auto" w:sz="0" w:space="0"/>
              </w:rPr>
              <w:t>年修订）第五十条。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color w:val="333333"/>
                <w:sz w:val="16"/>
                <w:szCs w:val="16"/>
                <w:bdr w:val="none" w:color="auto" w:sz="0" w:space="0"/>
              </w:rPr>
              <w:t>19</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对涉及在村道违反《重庆市公路管理条例》规定的处罚</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行政处罚</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《重庆市公路管理条例》（</w:t>
            </w:r>
            <w:r>
              <w:rPr>
                <w:color w:val="333333"/>
                <w:sz w:val="16"/>
                <w:szCs w:val="16"/>
                <w:bdr w:val="none" w:color="auto" w:sz="0" w:space="0"/>
              </w:rPr>
              <w:t>2021</w:t>
            </w:r>
            <w:r>
              <w:rPr>
                <w:rFonts w:hint="default" w:ascii="方正仿宋_GBK" w:hAnsi="方正仿宋_GBK" w:eastAsia="方正仿宋_GBK" w:cs="方正仿宋_GBK"/>
                <w:color w:val="333333"/>
                <w:sz w:val="16"/>
                <w:szCs w:val="16"/>
                <w:bdr w:val="none" w:color="auto" w:sz="0" w:space="0"/>
              </w:rPr>
              <w:t>年修正）第七十条。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3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color w:val="333333"/>
                <w:sz w:val="16"/>
                <w:szCs w:val="16"/>
                <w:bdr w:val="none" w:color="auto" w:sz="0" w:space="0"/>
              </w:rPr>
              <w:t>20</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对单位和个人损坏或者擅自移动有钉螺地带警示标志的处罚</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行政处罚</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《血吸虫病防治条例》（</w:t>
            </w:r>
            <w:r>
              <w:rPr>
                <w:color w:val="333333"/>
                <w:spacing w:val="0"/>
                <w:sz w:val="16"/>
                <w:szCs w:val="16"/>
                <w:bdr w:val="none" w:color="auto" w:sz="0" w:space="0"/>
              </w:rPr>
              <w:t>2019</w:t>
            </w:r>
            <w:r>
              <w:rPr>
                <w:rFonts w:hint="default" w:ascii="方正仿宋_GBK" w:hAnsi="方正仿宋_GBK" w:eastAsia="方正仿宋_GBK" w:cs="方正仿宋_GBK"/>
                <w:color w:val="333333"/>
                <w:sz w:val="16"/>
                <w:szCs w:val="16"/>
                <w:bdr w:val="none" w:color="auto" w:sz="0" w:space="0"/>
              </w:rPr>
              <w:t>年修订）第五十一条。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0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color w:val="333333"/>
                <w:sz w:val="16"/>
                <w:szCs w:val="16"/>
                <w:bdr w:val="none" w:color="auto" w:sz="0" w:space="0"/>
              </w:rPr>
              <w:t>21</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对经劝导仍拒绝转移的群众实施强制转移</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行政强制</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《重庆市防汛抗旱条例》（</w:t>
            </w:r>
            <w:r>
              <w:rPr>
                <w:color w:val="333333"/>
                <w:sz w:val="16"/>
                <w:szCs w:val="16"/>
                <w:bdr w:val="none" w:color="auto" w:sz="0" w:space="0"/>
              </w:rPr>
              <w:t>2018</w:t>
            </w:r>
            <w:r>
              <w:rPr>
                <w:rFonts w:hint="default" w:ascii="方正仿宋_GBK" w:hAnsi="方正仿宋_GBK" w:eastAsia="方正仿宋_GBK" w:cs="方正仿宋_GBK"/>
                <w:color w:val="333333"/>
                <w:sz w:val="16"/>
                <w:szCs w:val="16"/>
                <w:bdr w:val="none" w:color="auto" w:sz="0" w:space="0"/>
              </w:rPr>
              <w:t>年修正）第三十条第三款。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8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color w:val="333333"/>
                <w:sz w:val="16"/>
                <w:szCs w:val="16"/>
                <w:bdr w:val="none" w:color="auto" w:sz="0" w:space="0"/>
              </w:rPr>
              <w:t>22</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强行组织避灾疏散</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行政强制</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《地质灾害防治条例》（</w:t>
            </w:r>
            <w:r>
              <w:rPr>
                <w:color w:val="333333"/>
                <w:spacing w:val="0"/>
                <w:sz w:val="16"/>
                <w:szCs w:val="16"/>
                <w:bdr w:val="none" w:color="auto" w:sz="0" w:space="0"/>
              </w:rPr>
              <w:t>2004</w:t>
            </w:r>
            <w:r>
              <w:rPr>
                <w:rFonts w:hint="default" w:ascii="方正仿宋_GBK" w:hAnsi="方正仿宋_GBK" w:eastAsia="方正仿宋_GBK" w:cs="方正仿宋_GBK"/>
                <w:color w:val="333333"/>
                <w:spacing w:val="0"/>
                <w:sz w:val="16"/>
                <w:szCs w:val="16"/>
                <w:bdr w:val="none" w:color="auto" w:sz="0" w:space="0"/>
              </w:rPr>
              <w:t>年施行）第二十九条；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《重庆市地质灾害防治条例》（</w:t>
            </w:r>
            <w:r>
              <w:rPr>
                <w:color w:val="333333"/>
                <w:sz w:val="16"/>
                <w:szCs w:val="16"/>
                <w:bdr w:val="none" w:color="auto" w:sz="0" w:space="0"/>
              </w:rPr>
              <w:t>2020</w:t>
            </w:r>
            <w:r>
              <w:rPr>
                <w:rFonts w:hint="default" w:ascii="方正仿宋_GBK" w:hAnsi="方正仿宋_GBK" w:eastAsia="方正仿宋_GBK" w:cs="方正仿宋_GBK"/>
                <w:color w:val="333333"/>
                <w:sz w:val="16"/>
                <w:szCs w:val="16"/>
                <w:bdr w:val="none" w:color="auto" w:sz="0" w:space="0"/>
              </w:rPr>
              <w:t>年修订）第三十四条第二款。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color w:val="333333"/>
                <w:sz w:val="16"/>
                <w:szCs w:val="16"/>
                <w:bdr w:val="none" w:color="auto" w:sz="0" w:space="0"/>
              </w:rPr>
              <w:t>23</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制止、铲除非法种植毒品原植物</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行政强制</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《重庆市禁毒条例》（</w:t>
            </w:r>
            <w:r>
              <w:rPr>
                <w:color w:val="333333"/>
                <w:sz w:val="16"/>
                <w:szCs w:val="16"/>
                <w:bdr w:val="none" w:color="auto" w:sz="0" w:space="0"/>
              </w:rPr>
              <w:t>2012</w:t>
            </w:r>
            <w:r>
              <w:rPr>
                <w:rFonts w:hint="default" w:ascii="方正仿宋_GBK" w:hAnsi="方正仿宋_GBK" w:eastAsia="方正仿宋_GBK" w:cs="方正仿宋_GBK"/>
                <w:color w:val="333333"/>
                <w:sz w:val="16"/>
                <w:szCs w:val="16"/>
                <w:bdr w:val="none" w:color="auto" w:sz="0" w:space="0"/>
              </w:rPr>
              <w:t>年修订）第十九条第二款。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72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color w:val="333333"/>
                <w:sz w:val="16"/>
                <w:szCs w:val="16"/>
                <w:bdr w:val="none" w:color="auto" w:sz="0" w:space="0"/>
              </w:rPr>
              <w:t>24</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对在乡、村庄规划区内未依法取得乡村建设规划许可证或者未按照乡村建设规划许可证的规定进行建设且逾期不改正的予以拆除</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行政强制</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《中华人民共和国城乡规划法》（</w:t>
            </w:r>
            <w:r>
              <w:rPr>
                <w:color w:val="333333"/>
                <w:sz w:val="16"/>
                <w:szCs w:val="16"/>
                <w:bdr w:val="none" w:color="auto" w:sz="0" w:space="0"/>
              </w:rPr>
              <w:t>2019</w:t>
            </w:r>
            <w:r>
              <w:rPr>
                <w:rFonts w:hint="default" w:ascii="方正仿宋_GBK" w:hAnsi="方正仿宋_GBK" w:eastAsia="方正仿宋_GBK" w:cs="方正仿宋_GBK"/>
                <w:color w:val="333333"/>
                <w:sz w:val="16"/>
                <w:szCs w:val="16"/>
                <w:bdr w:val="none" w:color="auto" w:sz="0" w:space="0"/>
              </w:rPr>
              <w:t>年修正）第六十五条。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9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color w:val="333333"/>
                <w:sz w:val="16"/>
                <w:szCs w:val="16"/>
                <w:bdr w:val="none" w:color="auto" w:sz="0" w:space="0"/>
              </w:rPr>
              <w:t>25</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对鉴定为危房且危及公共安全情形的村镇建筑作出强制治理决定</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行政强制</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《重庆市村镇规划建设管理条例》（</w:t>
            </w:r>
            <w:r>
              <w:rPr>
                <w:color w:val="333333"/>
                <w:sz w:val="16"/>
                <w:szCs w:val="16"/>
                <w:bdr w:val="none" w:color="auto" w:sz="0" w:space="0"/>
              </w:rPr>
              <w:t>2015</w:t>
            </w:r>
            <w:r>
              <w:rPr>
                <w:rFonts w:hint="default" w:ascii="方正仿宋_GBK" w:hAnsi="方正仿宋_GBK" w:eastAsia="方正仿宋_GBK" w:cs="方正仿宋_GBK"/>
                <w:color w:val="333333"/>
                <w:sz w:val="16"/>
                <w:szCs w:val="16"/>
                <w:bdr w:val="none" w:color="auto" w:sz="0" w:space="0"/>
              </w:rPr>
              <w:t>年修订）第二十九条第三款。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49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color w:val="333333"/>
                <w:sz w:val="16"/>
                <w:szCs w:val="16"/>
                <w:bdr w:val="none" w:color="auto" w:sz="0" w:space="0"/>
              </w:rPr>
              <w:t>26</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对在电力设施保护区内修建的建筑物、构筑物或者种植的植物、堆放的物品责令强制拆除、砍伐或者清除</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行政强制</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《中华人民共和国电力法》（</w:t>
            </w:r>
            <w:r>
              <w:rPr>
                <w:color w:val="333333"/>
                <w:sz w:val="16"/>
                <w:szCs w:val="16"/>
                <w:bdr w:val="none" w:color="auto" w:sz="0" w:space="0"/>
              </w:rPr>
              <w:t>2018</w:t>
            </w:r>
            <w:r>
              <w:rPr>
                <w:rFonts w:hint="default" w:ascii="方正仿宋_GBK" w:hAnsi="方正仿宋_GBK" w:eastAsia="方正仿宋_GBK" w:cs="方正仿宋_GBK"/>
                <w:color w:val="333333"/>
                <w:sz w:val="16"/>
                <w:szCs w:val="16"/>
                <w:bdr w:val="none" w:color="auto" w:sz="0" w:space="0"/>
              </w:rPr>
              <w:t>年修正）第六十九条。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280" w:hRule="atLeast"/>
          <w:jc w:val="center"/>
        </w:trPr>
        <w:tc>
          <w:tcPr>
            <w:tcW w:w="37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color w:val="333333"/>
                <w:sz w:val="16"/>
                <w:szCs w:val="16"/>
                <w:bdr w:val="none" w:color="auto" w:sz="0" w:space="0"/>
              </w:rPr>
              <w:t>27</w:t>
            </w:r>
          </w:p>
        </w:tc>
        <w:tc>
          <w:tcPr>
            <w:tcW w:w="143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pacing w:val="0"/>
                <w:sz w:val="16"/>
                <w:szCs w:val="16"/>
                <w:bdr w:val="none" w:color="auto" w:sz="0" w:space="0"/>
              </w:rPr>
              <w:t>对造成村道、村道附属设施损坏，拒不接受现场调查处理的，予以强制扣留车辆、工具；逾期不接受处理，并且经公告三个月仍不来接受处理的，对扣留车辆、工具依法予以拍卖</w:t>
            </w:r>
          </w:p>
        </w:tc>
        <w:tc>
          <w:tcPr>
            <w:tcW w:w="78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0" w:right="0" w:firstLine="0"/>
              <w:jc w:val="center"/>
            </w:pPr>
            <w:r>
              <w:rPr>
                <w:rFonts w:hint="default" w:ascii="方正仿宋_GBK" w:hAnsi="方正仿宋_GBK" w:eastAsia="方正仿宋_GBK" w:cs="方正仿宋_GBK"/>
                <w:color w:val="333333"/>
                <w:sz w:val="16"/>
                <w:szCs w:val="16"/>
                <w:bdr w:val="none" w:color="auto" w:sz="0" w:space="0"/>
              </w:rPr>
              <w:t>行政强制</w:t>
            </w:r>
          </w:p>
        </w:tc>
        <w:tc>
          <w:tcPr>
            <w:tcW w:w="136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乡（镇）人民政府、街道办事处</w:t>
            </w:r>
          </w:p>
        </w:tc>
        <w:tc>
          <w:tcPr>
            <w:tcW w:w="220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0" w:lineRule="atLeast"/>
              <w:ind w:left="30" w:right="30" w:firstLine="0"/>
              <w:jc w:val="both"/>
            </w:pPr>
            <w:r>
              <w:rPr>
                <w:rFonts w:hint="default" w:ascii="方正仿宋_GBK" w:hAnsi="方正仿宋_GBK" w:eastAsia="方正仿宋_GBK" w:cs="方正仿宋_GBK"/>
                <w:color w:val="333333"/>
                <w:sz w:val="16"/>
                <w:szCs w:val="16"/>
                <w:bdr w:val="none" w:color="auto" w:sz="0" w:space="0"/>
              </w:rPr>
              <w:t>《重庆市公路管理条例》（</w:t>
            </w:r>
            <w:r>
              <w:rPr>
                <w:color w:val="333333"/>
                <w:sz w:val="16"/>
                <w:szCs w:val="16"/>
                <w:bdr w:val="none" w:color="auto" w:sz="0" w:space="0"/>
              </w:rPr>
              <w:t>2021</w:t>
            </w:r>
            <w:r>
              <w:rPr>
                <w:rFonts w:hint="default" w:ascii="方正仿宋_GBK" w:hAnsi="方正仿宋_GBK" w:eastAsia="方正仿宋_GBK" w:cs="方正仿宋_GBK"/>
                <w:color w:val="333333"/>
                <w:sz w:val="16"/>
                <w:szCs w:val="16"/>
                <w:bdr w:val="none" w:color="auto" w:sz="0" w:space="0"/>
              </w:rPr>
              <w:t>年修正）第六十八条第一款、第二款、第三款。</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default" w:ascii="方正小标宋_GBK" w:hAnsi="方正小标宋_GBK" w:eastAsia="方正小标宋_GBK" w:cs="方正小标宋_GBK"/>
          <w:i w:val="0"/>
          <w:iCs w:val="0"/>
          <w:caps w:val="0"/>
          <w:color w:val="333333"/>
          <w:spacing w:val="0"/>
          <w:sz w:val="29"/>
          <w:szCs w:val="2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0" w:lineRule="atLeast"/>
        <w:ind w:left="0" w:right="0" w:firstLine="0"/>
        <w:jc w:val="center"/>
        <w:rPr>
          <w:rFonts w:hint="eastAsia" w:ascii="黑体" w:hAnsi="黑体" w:eastAsia="黑体" w:cs="黑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赋权行政执法事项清单</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0"/>
        <w:gridCol w:w="1765"/>
        <w:gridCol w:w="1107"/>
        <w:gridCol w:w="1696"/>
        <w:gridCol w:w="11"/>
        <w:gridCol w:w="186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30"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90" w:right="-110" w:firstLine="0"/>
              <w:jc w:val="center"/>
              <w:textAlignment w:val="center"/>
            </w:pPr>
            <w:r>
              <w:rPr>
                <w:rFonts w:hint="default" w:ascii="方正黑体_GBK" w:hAnsi="方正黑体_GBK" w:eastAsia="方正黑体_GBK" w:cs="方正黑体_GBK"/>
                <w:color w:val="333333"/>
                <w:spacing w:val="0"/>
                <w:sz w:val="16"/>
                <w:szCs w:val="16"/>
                <w:bdr w:val="none" w:color="auto" w:sz="0" w:space="0"/>
              </w:rPr>
              <w:t>序号</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30" w:right="30" w:firstLine="0"/>
              <w:jc w:val="center"/>
              <w:textAlignment w:val="center"/>
            </w:pPr>
            <w:r>
              <w:rPr>
                <w:rFonts w:hint="default" w:ascii="方正黑体_GBK" w:hAnsi="方正黑体_GBK" w:eastAsia="方正黑体_GBK" w:cs="方正黑体_GBK"/>
                <w:color w:val="333333"/>
                <w:spacing w:val="0"/>
                <w:sz w:val="16"/>
                <w:szCs w:val="16"/>
                <w:bdr w:val="none" w:color="auto" w:sz="0" w:space="0"/>
              </w:rPr>
              <w:t>赋权事项名称</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70" w:right="-70" w:firstLine="0"/>
              <w:jc w:val="center"/>
              <w:textAlignment w:val="center"/>
            </w:pPr>
            <w:r>
              <w:rPr>
                <w:rFonts w:hint="default" w:ascii="方正黑体_GBK" w:hAnsi="方正黑体_GBK" w:eastAsia="方正黑体_GBK" w:cs="方正黑体_GBK"/>
                <w:color w:val="333333"/>
                <w:spacing w:val="0"/>
                <w:sz w:val="16"/>
                <w:szCs w:val="16"/>
                <w:bdr w:val="none" w:color="auto" w:sz="0" w:space="0"/>
              </w:rPr>
              <w:t>原行使部门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30" w:right="30" w:firstLine="0"/>
              <w:jc w:val="center"/>
              <w:textAlignment w:val="center"/>
            </w:pPr>
            <w:r>
              <w:rPr>
                <w:rFonts w:hint="default" w:ascii="方正黑体_GBK" w:hAnsi="方正黑体_GBK" w:eastAsia="方正黑体_GBK" w:cs="方正黑体_GBK"/>
                <w:color w:val="333333"/>
                <w:spacing w:val="0"/>
                <w:sz w:val="16"/>
                <w:szCs w:val="16"/>
                <w:bdr w:val="none" w:color="auto" w:sz="0" w:space="0"/>
              </w:rPr>
              <w:t>赋权范围</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30" w:right="30" w:firstLine="0"/>
              <w:jc w:val="center"/>
              <w:textAlignment w:val="center"/>
            </w:pPr>
            <w:r>
              <w:rPr>
                <w:rFonts w:hint="default" w:ascii="方正黑体_GBK" w:hAnsi="方正黑体_GBK" w:eastAsia="方正黑体_GBK" w:cs="方正黑体_GBK"/>
                <w:color w:val="333333"/>
                <w:spacing w:val="0"/>
                <w:sz w:val="16"/>
                <w:szCs w:val="16"/>
                <w:bdr w:val="none" w:color="auto" w:sz="0" w:space="0"/>
              </w:rPr>
              <w:t>赋权事项的执法依据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30" w:hRule="atLeast"/>
          <w:jc w:val="center"/>
        </w:trPr>
        <w:tc>
          <w:tcPr>
            <w:tcW w:w="6898" w:type="dxa"/>
            <w:gridSpan w:val="6"/>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30" w:right="30" w:firstLine="0"/>
              <w:jc w:val="both"/>
              <w:textAlignment w:val="center"/>
            </w:pPr>
            <w:r>
              <w:rPr>
                <w:rFonts w:hint="default" w:ascii="方正楷体_GBK" w:hAnsi="方正楷体_GBK" w:eastAsia="方正楷体_GBK" w:cs="方正楷体_GBK"/>
                <w:color w:val="333333"/>
                <w:spacing w:val="0"/>
                <w:sz w:val="16"/>
                <w:szCs w:val="16"/>
                <w:bdr w:val="none" w:color="auto" w:sz="0" w:space="0"/>
              </w:rPr>
              <w:t>一、通用赋权事项（</w:t>
            </w:r>
            <w:r>
              <w:rPr>
                <w:color w:val="333333"/>
                <w:spacing w:val="0"/>
                <w:sz w:val="16"/>
                <w:szCs w:val="16"/>
                <w:bdr w:val="none" w:color="auto" w:sz="0" w:space="0"/>
              </w:rPr>
              <w:t>15</w:t>
            </w:r>
            <w:r>
              <w:rPr>
                <w:rFonts w:hint="default" w:ascii="方正楷体_GBK" w:hAnsi="方正楷体_GBK" w:eastAsia="方正楷体_GBK" w:cs="方正楷体_GBK"/>
                <w:color w:val="333333"/>
                <w:spacing w:val="0"/>
                <w:sz w:val="16"/>
                <w:szCs w:val="16"/>
                <w:bdr w:val="none" w:color="auto" w:sz="0" w:space="0"/>
              </w:rPr>
              <w:t>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798"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0" w:right="0" w:firstLine="0"/>
              <w:jc w:val="center"/>
              <w:textAlignment w:val="center"/>
            </w:pPr>
            <w:r>
              <w:rPr>
                <w:color w:val="333333"/>
                <w:spacing w:val="0"/>
                <w:sz w:val="16"/>
                <w:szCs w:val="16"/>
                <w:bdr w:val="none" w:color="auto" w:sz="0" w:space="0"/>
              </w:rPr>
              <w:t>1</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对在崩塌、滑坡危险区或者泥石流易发区从事取土、挖砂、采石等可能造成水土流失活动的处罚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区县水利部门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《中华人民共和国水土保持法》（</w:t>
            </w:r>
            <w:r>
              <w:rPr>
                <w:color w:val="333333"/>
                <w:spacing w:val="0"/>
                <w:sz w:val="16"/>
                <w:szCs w:val="16"/>
                <w:bdr w:val="none" w:color="auto" w:sz="0" w:space="0"/>
              </w:rPr>
              <w:t>2010</w:t>
            </w:r>
            <w:r>
              <w:rPr>
                <w:rFonts w:hint="default" w:ascii="方正仿宋_GBK" w:hAnsi="方正仿宋_GBK" w:eastAsia="方正仿宋_GBK" w:cs="方正仿宋_GBK"/>
                <w:color w:val="333333"/>
                <w:spacing w:val="0"/>
                <w:sz w:val="16"/>
                <w:szCs w:val="16"/>
                <w:bdr w:val="none" w:color="auto" w:sz="0" w:space="0"/>
              </w:rPr>
              <w:t>年修订）第四十八条。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115"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0" w:right="0" w:firstLine="0"/>
              <w:jc w:val="center"/>
              <w:textAlignment w:val="center"/>
            </w:pPr>
            <w:r>
              <w:rPr>
                <w:color w:val="333333"/>
                <w:spacing w:val="0"/>
                <w:sz w:val="16"/>
                <w:szCs w:val="16"/>
                <w:bdr w:val="none" w:color="auto" w:sz="0" w:space="0"/>
              </w:rPr>
              <w:t>2</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对屠宰、经营、运输的动物未附有检疫证明，经营和运输的动物产品未附有检疫证明、检疫标志的处罚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区县农业农村部门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《中华人民共和国动物防疫法》（</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年修订）第一百条第一款。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115"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0" w:right="0" w:firstLine="0"/>
              <w:jc w:val="center"/>
              <w:textAlignment w:val="center"/>
            </w:pPr>
            <w:r>
              <w:rPr>
                <w:color w:val="333333"/>
                <w:spacing w:val="0"/>
                <w:sz w:val="16"/>
                <w:szCs w:val="16"/>
                <w:bdr w:val="none" w:color="auto" w:sz="0" w:space="0"/>
              </w:rPr>
              <w:t>3</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对互联网上网服务营业场所经营单位接纳未成年人进入营业场所的处罚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区县文化旅游部门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行政处罚权（责令停产停业、吊销许可证件除外）以及与其行政</w:t>
            </w:r>
            <w:r>
              <w:rPr>
                <w:rFonts w:hint="default" w:ascii="方正仿宋_GBK" w:hAnsi="方正仿宋_GBK" w:eastAsia="方正仿宋_GBK" w:cs="方正仿宋_GBK"/>
                <w:color w:val="333333"/>
                <w:spacing w:val="-10"/>
                <w:sz w:val="16"/>
                <w:szCs w:val="16"/>
                <w:bdr w:val="none" w:color="auto" w:sz="0" w:space="0"/>
              </w:rPr>
              <w:t>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《互联网上网服务营业场所管理条例》（</w:t>
            </w:r>
            <w:r>
              <w:rPr>
                <w:color w:val="333333"/>
                <w:spacing w:val="0"/>
                <w:sz w:val="16"/>
                <w:szCs w:val="16"/>
                <w:bdr w:val="none" w:color="auto" w:sz="0" w:space="0"/>
              </w:rPr>
              <w:t>2022</w:t>
            </w:r>
            <w:r>
              <w:rPr>
                <w:rFonts w:hint="default" w:ascii="方正仿宋_GBK" w:hAnsi="方正仿宋_GBK" w:eastAsia="方正仿宋_GBK" w:cs="方正仿宋_GBK"/>
                <w:color w:val="333333"/>
                <w:spacing w:val="0"/>
                <w:sz w:val="16"/>
                <w:szCs w:val="16"/>
                <w:bdr w:val="none" w:color="auto" w:sz="0" w:space="0"/>
              </w:rPr>
              <w:t>年修订）第三十一条第二项。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115"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0" w:right="0" w:firstLine="0"/>
              <w:jc w:val="center"/>
              <w:textAlignment w:val="center"/>
            </w:pPr>
            <w:r>
              <w:rPr>
                <w:color w:val="333333"/>
                <w:spacing w:val="0"/>
                <w:sz w:val="16"/>
                <w:szCs w:val="16"/>
                <w:bdr w:val="none" w:color="auto" w:sz="0" w:space="0"/>
              </w:rPr>
              <w:t>4</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对消防安全重点单位及公安派出所监督检查单位以外其他单位或者个人违反消防安全规定焚烧物品的处罚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区县消防救援机构</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3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《重庆市消防条例》（</w:t>
            </w:r>
            <w:r>
              <w:rPr>
                <w:color w:val="333333"/>
                <w:spacing w:val="0"/>
                <w:sz w:val="16"/>
                <w:szCs w:val="16"/>
                <w:bdr w:val="none" w:color="auto" w:sz="0" w:space="0"/>
              </w:rPr>
              <w:t>2013</w:t>
            </w:r>
            <w:r>
              <w:rPr>
                <w:rFonts w:hint="default" w:ascii="方正仿宋_GBK" w:hAnsi="方正仿宋_GBK" w:eastAsia="方正仿宋_GBK" w:cs="方正仿宋_GBK"/>
                <w:color w:val="333333"/>
                <w:spacing w:val="0"/>
                <w:sz w:val="16"/>
                <w:szCs w:val="16"/>
                <w:bdr w:val="none" w:color="auto" w:sz="0" w:space="0"/>
              </w:rPr>
              <w:t>年修正）第六十三条第二项。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350"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0" w:right="0" w:firstLine="0"/>
              <w:jc w:val="center"/>
              <w:textAlignment w:val="center"/>
            </w:pPr>
            <w:r>
              <w:rPr>
                <w:color w:val="333333"/>
                <w:spacing w:val="0"/>
                <w:sz w:val="16"/>
                <w:szCs w:val="16"/>
                <w:bdr w:val="none" w:color="auto" w:sz="0" w:space="0"/>
              </w:rPr>
              <w:t>5</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对消防安全重点单位及公安派出所监督检查单位以外其他单位或者个人占用、堵塞、封闭疏散通道、安全出口的处罚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区县消防救援机构</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《中华人民共和国消防法》（</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年修正）第六十条第一款第三项、第二款。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033"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0" w:right="0" w:firstLine="0"/>
              <w:jc w:val="center"/>
              <w:textAlignment w:val="center"/>
            </w:pPr>
            <w:r>
              <w:rPr>
                <w:color w:val="333333"/>
                <w:spacing w:val="0"/>
                <w:sz w:val="16"/>
                <w:szCs w:val="16"/>
                <w:bdr w:val="none" w:color="auto" w:sz="0" w:space="0"/>
              </w:rPr>
              <w:t>6</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对消防安全重点单位及公安派出所监督检查单位以外其他单位或者个人埋压、圈占、遮挡消火栓行为的处罚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区县消防救援机构</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《中华人民共和国消防法》（</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年修正）第六十条第一款第四项、第二款。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350"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0" w:right="0" w:firstLine="0"/>
              <w:jc w:val="center"/>
              <w:textAlignment w:val="center"/>
            </w:pPr>
            <w:r>
              <w:rPr>
                <w:color w:val="333333"/>
                <w:spacing w:val="0"/>
                <w:sz w:val="16"/>
                <w:szCs w:val="16"/>
                <w:bdr w:val="none" w:color="auto" w:sz="0" w:space="0"/>
              </w:rPr>
              <w:t>7</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对消防安全重点单位及公安派出所监督检查单位以外其他单位或者个人占用、堵塞、封闭消防车通道，妨碍消防车通行行为的处罚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区县消防救援机构</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《中华人民共和国消防法》（</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年修正）第六十条第一款第五项、第二款。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717"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0" w:right="0" w:firstLine="0"/>
              <w:jc w:val="center"/>
              <w:textAlignment w:val="center"/>
            </w:pPr>
            <w:r>
              <w:rPr>
                <w:color w:val="333333"/>
                <w:spacing w:val="0"/>
                <w:sz w:val="16"/>
                <w:szCs w:val="16"/>
                <w:bdr w:val="none" w:color="auto" w:sz="0" w:space="0"/>
              </w:rPr>
              <w:t>8</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对养犬人和管理人未立即清除宠物在公共场所产生的粪便，影响市容环境卫生的处罚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《重庆市养犬管理条例》（</w:t>
            </w:r>
            <w:r>
              <w:rPr>
                <w:color w:val="333333"/>
                <w:spacing w:val="0"/>
                <w:sz w:val="16"/>
                <w:szCs w:val="16"/>
                <w:bdr w:val="none" w:color="auto" w:sz="0" w:space="0"/>
              </w:rPr>
              <w:t>2023</w:t>
            </w:r>
            <w:r>
              <w:rPr>
                <w:rFonts w:hint="default" w:ascii="方正仿宋_GBK" w:hAnsi="方正仿宋_GBK" w:eastAsia="方正仿宋_GBK" w:cs="方正仿宋_GBK"/>
                <w:color w:val="333333"/>
                <w:spacing w:val="0"/>
                <w:sz w:val="16"/>
                <w:szCs w:val="16"/>
                <w:bdr w:val="none" w:color="auto" w:sz="0" w:space="0"/>
              </w:rPr>
              <w:t>年施行）第四十二条第四项。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717"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0" w:right="0" w:firstLine="0"/>
              <w:jc w:val="center"/>
              <w:textAlignment w:val="center"/>
            </w:pPr>
            <w:r>
              <w:rPr>
                <w:color w:val="333333"/>
                <w:spacing w:val="0"/>
                <w:sz w:val="16"/>
                <w:szCs w:val="16"/>
                <w:bdr w:val="none" w:color="auto" w:sz="0" w:space="0"/>
              </w:rPr>
              <w:t>9</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对个人随意倾倒、抛洒、堆放或者焚烧生活垃圾的处罚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《中华人民共和国固体废物污染环境防治法》（</w:t>
            </w:r>
            <w:r>
              <w:rPr>
                <w:color w:val="333333"/>
                <w:spacing w:val="0"/>
                <w:sz w:val="16"/>
                <w:szCs w:val="16"/>
                <w:bdr w:val="none" w:color="auto" w:sz="0" w:space="0"/>
              </w:rPr>
              <w:t>2020</w:t>
            </w:r>
            <w:r>
              <w:rPr>
                <w:rFonts w:hint="default" w:ascii="方正仿宋_GBK" w:hAnsi="方正仿宋_GBK" w:eastAsia="方正仿宋_GBK" w:cs="方正仿宋_GBK"/>
                <w:color w:val="333333"/>
                <w:spacing w:val="0"/>
                <w:sz w:val="16"/>
                <w:szCs w:val="16"/>
                <w:bdr w:val="none" w:color="auto" w:sz="0" w:space="0"/>
              </w:rPr>
              <w:t>年修订）第一百一十一条第一款第一项、第二款。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81"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0" w:right="0" w:firstLine="0"/>
              <w:jc w:val="center"/>
              <w:textAlignment w:val="center"/>
            </w:pPr>
            <w:r>
              <w:rPr>
                <w:color w:val="333333"/>
                <w:spacing w:val="0"/>
                <w:sz w:val="16"/>
                <w:szCs w:val="16"/>
                <w:bdr w:val="none" w:color="auto" w:sz="0" w:space="0"/>
              </w:rPr>
              <w:t>10</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对《重庆市市容环境卫生管理条例》第十八条规定情形的处罚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年修正）第十八条第一款、第二款。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115"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0" w:right="0" w:firstLine="0"/>
              <w:jc w:val="center"/>
              <w:textAlignment w:val="center"/>
            </w:pPr>
            <w:r>
              <w:rPr>
                <w:color w:val="333333"/>
                <w:spacing w:val="0"/>
                <w:sz w:val="16"/>
                <w:szCs w:val="16"/>
                <w:bdr w:val="none" w:color="auto" w:sz="0" w:space="0"/>
              </w:rPr>
              <w:t>11</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对霓虹灯、电子显示屏（牌）、灯箱等形式的户外广告未保持完好、有破损、污迹和严重褪色，未显示完好的处罚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年修正）第三十六条。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115"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0" w:right="0" w:firstLine="0"/>
              <w:jc w:val="center"/>
              <w:textAlignment w:val="center"/>
            </w:pPr>
            <w:r>
              <w:rPr>
                <w:color w:val="333333"/>
                <w:spacing w:val="0"/>
                <w:sz w:val="16"/>
                <w:szCs w:val="16"/>
                <w:bdr w:val="none" w:color="auto" w:sz="0" w:space="0"/>
              </w:rPr>
              <w:t>12</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对在道路上的通讯、邮政、电力、有线电视、公交客运、环境卫生等设施出现污损、残缺未及时清洗或修复的处罚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年修正）第十六条。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798"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0" w:right="0" w:firstLine="0"/>
              <w:jc w:val="center"/>
              <w:textAlignment w:val="center"/>
            </w:pPr>
            <w:r>
              <w:rPr>
                <w:color w:val="333333"/>
                <w:spacing w:val="0"/>
                <w:sz w:val="16"/>
                <w:szCs w:val="16"/>
                <w:bdr w:val="none" w:color="auto" w:sz="0" w:space="0"/>
              </w:rPr>
              <w:t>13</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对经批准临时占用道路堆放建筑材料未放置整齐，散体、流体物料未使用围挡存放的处罚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年修正）第二十八条。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32"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0" w:right="0" w:firstLine="0"/>
              <w:jc w:val="center"/>
              <w:textAlignment w:val="center"/>
            </w:pPr>
            <w:r>
              <w:rPr>
                <w:color w:val="333333"/>
                <w:spacing w:val="0"/>
                <w:sz w:val="16"/>
                <w:szCs w:val="16"/>
                <w:bdr w:val="none" w:color="auto" w:sz="0" w:space="0"/>
              </w:rPr>
              <w:t>14</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对集贸摊区市场、临街门店的业主或经营者未按市容环境卫生主管部门要求设置垃圾收集容器，及时清运垃圾，保持环境整洁的处罚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年修正）第四十三条。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81"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0" w:right="0" w:firstLine="0"/>
              <w:jc w:val="center"/>
              <w:textAlignment w:val="center"/>
            </w:pPr>
            <w:r>
              <w:rPr>
                <w:color w:val="333333"/>
                <w:spacing w:val="0"/>
                <w:sz w:val="16"/>
                <w:szCs w:val="16"/>
                <w:bdr w:val="none" w:color="auto" w:sz="0" w:space="0"/>
              </w:rPr>
              <w:t>15</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对违反《重庆市市容环境卫生管理条例》第四十五条规定情形的处罚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707"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69"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年修正）第四十五条。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30" w:hRule="atLeast"/>
          <w:jc w:val="center"/>
        </w:trPr>
        <w:tc>
          <w:tcPr>
            <w:tcW w:w="6898" w:type="dxa"/>
            <w:gridSpan w:val="6"/>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30" w:right="30" w:firstLine="0"/>
              <w:jc w:val="both"/>
              <w:textAlignment w:val="center"/>
            </w:pPr>
            <w:r>
              <w:rPr>
                <w:rFonts w:hint="default" w:ascii="方正楷体_GBK" w:hAnsi="方正楷体_GBK" w:eastAsia="方正楷体_GBK" w:cs="方正楷体_GBK"/>
                <w:color w:val="333333"/>
                <w:spacing w:val="0"/>
                <w:sz w:val="16"/>
                <w:szCs w:val="16"/>
                <w:bdr w:val="none" w:color="auto" w:sz="0" w:space="0"/>
              </w:rPr>
              <w:t>二、自选赋权事项（</w:t>
            </w:r>
            <w:r>
              <w:rPr>
                <w:color w:val="333333"/>
                <w:spacing w:val="0"/>
                <w:sz w:val="16"/>
                <w:szCs w:val="16"/>
                <w:bdr w:val="none" w:color="auto" w:sz="0" w:space="0"/>
              </w:rPr>
              <w:t>28</w:t>
            </w:r>
            <w:r>
              <w:rPr>
                <w:rFonts w:hint="default" w:ascii="方正楷体_GBK" w:hAnsi="方正楷体_GBK" w:eastAsia="方正楷体_GBK" w:cs="方正楷体_GBK"/>
                <w:color w:val="333333"/>
                <w:spacing w:val="0"/>
                <w:sz w:val="16"/>
                <w:szCs w:val="16"/>
                <w:bdr w:val="none" w:color="auto" w:sz="0" w:space="0"/>
              </w:rPr>
              <w:t>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32"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color w:val="333333"/>
                <w:spacing w:val="0"/>
                <w:sz w:val="16"/>
                <w:szCs w:val="16"/>
                <w:bdr w:val="none" w:color="auto" w:sz="0" w:space="0"/>
              </w:rPr>
              <w:t>16</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对消防安全重点单位及公安派出所监督检查单位以外其他单位或者个人损坏、挪用或者擅自拆除、停用消防设施、器材的处罚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区县消防救援机构</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《中华人民共和国消防法》（</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年修正）第六十条第一款第二项、第二款。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49"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color w:val="333333"/>
                <w:spacing w:val="0"/>
                <w:sz w:val="16"/>
                <w:szCs w:val="16"/>
                <w:bdr w:val="none" w:color="auto" w:sz="0" w:space="0"/>
              </w:rPr>
              <w:t>17</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对消防安全重点单位及公安派出所监督检查单位以外其他单位或者个人在人员密集场所的门窗上设置影响逃生和灭火救援的障碍物的处罚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区县消防救援机构</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《中华人民共和国消防法》（</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年修正）第六十条第六项；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《重庆市消防条例》（</w:t>
            </w:r>
            <w:r>
              <w:rPr>
                <w:color w:val="333333"/>
                <w:spacing w:val="0"/>
                <w:sz w:val="16"/>
                <w:szCs w:val="16"/>
                <w:bdr w:val="none" w:color="auto" w:sz="0" w:space="0"/>
              </w:rPr>
              <w:t>2013</w:t>
            </w:r>
            <w:r>
              <w:rPr>
                <w:rFonts w:hint="default" w:ascii="方正仿宋_GBK" w:hAnsi="方正仿宋_GBK" w:eastAsia="方正仿宋_GBK" w:cs="方正仿宋_GBK"/>
                <w:color w:val="333333"/>
                <w:spacing w:val="0"/>
                <w:sz w:val="16"/>
                <w:szCs w:val="16"/>
                <w:bdr w:val="none" w:color="auto" w:sz="0" w:space="0"/>
              </w:rPr>
              <w:t>年修正）第六十二条第二项。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115"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color w:val="333333"/>
                <w:spacing w:val="0"/>
                <w:sz w:val="16"/>
                <w:szCs w:val="16"/>
                <w:bdr w:val="none" w:color="auto" w:sz="0" w:space="0"/>
              </w:rPr>
              <w:t>18</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对消防安全重点单位及公安派出所监督检查单位以外其他单位或者个人在具有火灾、爆炸危险的场所吸烟的处罚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区县消防救援机构</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行政处罚权（公安机关依法行使的除外）以及与其行政处罚权有关的行政检查、行政强制措施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《中华人民共和国消防法》（</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年修正）第六十三条第二项。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115"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color w:val="333333"/>
                <w:spacing w:val="0"/>
                <w:sz w:val="16"/>
                <w:szCs w:val="16"/>
                <w:bdr w:val="none" w:color="auto" w:sz="0" w:space="0"/>
              </w:rPr>
              <w:t>19</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对消防安全重点单位及公安派出所监督检查单位以外其他单位或者个人违反规定使用明火作业的处罚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区县消防救援机构</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行政处罚权（公安机关依法行使的除外）以及与其行政处罚权有关的行政检查、行政强制措施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《中华人民共和国消防法》（</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年修正）第六十三条第二项。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32"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color w:val="333333"/>
                <w:spacing w:val="0"/>
                <w:sz w:val="16"/>
                <w:szCs w:val="16"/>
                <w:bdr w:val="none" w:color="auto" w:sz="0" w:space="0"/>
              </w:rPr>
              <w:t>20</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对养殖专业户未实行雨污分流，未建设相应的畜禽粪便、污水贮存设施，未及时对畜禽粪便、污水进行收集、贮存、处理的处罚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区县生态环境部门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《重庆市水污染防治条例》（</w:t>
            </w:r>
            <w:r>
              <w:rPr>
                <w:color w:val="333333"/>
                <w:spacing w:val="0"/>
                <w:sz w:val="16"/>
                <w:szCs w:val="16"/>
                <w:bdr w:val="none" w:color="auto" w:sz="0" w:space="0"/>
              </w:rPr>
              <w:t>2020</w:t>
            </w:r>
            <w:r>
              <w:rPr>
                <w:rFonts w:hint="default" w:ascii="方正仿宋_GBK" w:hAnsi="方正仿宋_GBK" w:eastAsia="方正仿宋_GBK" w:cs="方正仿宋_GBK"/>
                <w:color w:val="333333"/>
                <w:spacing w:val="0"/>
                <w:sz w:val="16"/>
                <w:szCs w:val="16"/>
                <w:bdr w:val="none" w:color="auto" w:sz="0" w:space="0"/>
              </w:rPr>
              <w:t>年施行）第七十一条。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81"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ind w:left="0" w:right="0" w:firstLine="0"/>
              <w:jc w:val="center"/>
              <w:textAlignment w:val="center"/>
            </w:pPr>
            <w:r>
              <w:rPr>
                <w:color w:val="333333"/>
                <w:spacing w:val="0"/>
                <w:sz w:val="16"/>
                <w:szCs w:val="16"/>
                <w:bdr w:val="none" w:color="auto" w:sz="0" w:space="0"/>
              </w:rPr>
              <w:t>21</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对《重庆市水污染防治条例》第七十条规定情形的处罚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区县生态环境部门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《重庆市水污染防治条例》（</w:t>
            </w:r>
            <w:r>
              <w:rPr>
                <w:color w:val="333333"/>
                <w:spacing w:val="0"/>
                <w:sz w:val="16"/>
                <w:szCs w:val="16"/>
                <w:bdr w:val="none" w:color="auto" w:sz="0" w:space="0"/>
              </w:rPr>
              <w:t>2020</w:t>
            </w:r>
            <w:r>
              <w:rPr>
                <w:rFonts w:hint="default" w:ascii="方正仿宋_GBK" w:hAnsi="方正仿宋_GBK" w:eastAsia="方正仿宋_GBK" w:cs="方正仿宋_GBK"/>
                <w:color w:val="333333"/>
                <w:spacing w:val="0"/>
                <w:sz w:val="16"/>
                <w:szCs w:val="16"/>
                <w:bdr w:val="none" w:color="auto" w:sz="0" w:space="0"/>
              </w:rPr>
              <w:t>年施行）第七十条。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00"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ind w:left="0" w:right="0" w:firstLine="0"/>
              <w:jc w:val="center"/>
              <w:textAlignment w:val="center"/>
            </w:pPr>
            <w:r>
              <w:rPr>
                <w:color w:val="333333"/>
                <w:spacing w:val="0"/>
                <w:sz w:val="16"/>
                <w:szCs w:val="16"/>
                <w:bdr w:val="none" w:color="auto" w:sz="0" w:space="0"/>
              </w:rPr>
              <w:t>22</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对在居民住宅楼、未配套设立专用烟道的商住综合楼、商住综合楼内与居住层相邻的商业楼层内新建、改建、扩建产生油烟、异味、废气的餐饮服务、加工服务、服装干洗和机动车维修等项目的处罚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区县生态环境部门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行政处罚权（责令关闭除外）以及与其行政处罚权有关的行政检查、行政强制措施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《中华人民共和国大气污染防治法》（</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年修正）第一百一十八条第二款；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《重庆市大气污染防治条例》（</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年修正）第八十九条第三款。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32"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ind w:left="0" w:right="0" w:firstLine="0"/>
              <w:jc w:val="center"/>
              <w:textAlignment w:val="center"/>
            </w:pPr>
            <w:r>
              <w:rPr>
                <w:color w:val="333333"/>
                <w:spacing w:val="0"/>
                <w:sz w:val="16"/>
                <w:szCs w:val="16"/>
                <w:bdr w:val="none" w:color="auto" w:sz="0" w:space="0"/>
              </w:rPr>
              <w:t>23</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对在主、次干道建筑物顶部、平台堆放影响市容的物品、在建筑物临街面超出建筑物墙体设置防护网或吊挂物品，设置遮阳伞、篷盖的处罚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年修正）第三十一条。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32"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ind w:left="0" w:right="0" w:firstLine="0"/>
              <w:jc w:val="center"/>
              <w:textAlignment w:val="center"/>
            </w:pPr>
            <w:r>
              <w:rPr>
                <w:color w:val="333333"/>
                <w:spacing w:val="0"/>
                <w:sz w:val="16"/>
                <w:szCs w:val="16"/>
                <w:bdr w:val="none" w:color="auto" w:sz="0" w:space="0"/>
              </w:rPr>
              <w:t>24</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对擅自在路内停车位内设置地桩、地锁等障碍物或者以其他方式侵占路内停车设施影响路内停车设施的正常使用的处罚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《重庆市停车场管理办法》（</w:t>
            </w:r>
            <w:r>
              <w:rPr>
                <w:color w:val="333333"/>
                <w:spacing w:val="0"/>
                <w:sz w:val="16"/>
                <w:szCs w:val="16"/>
                <w:bdr w:val="none" w:color="auto" w:sz="0" w:space="0"/>
              </w:rPr>
              <w:t>2020</w:t>
            </w:r>
            <w:r>
              <w:rPr>
                <w:rFonts w:hint="default" w:ascii="方正仿宋_GBK" w:hAnsi="方正仿宋_GBK" w:eastAsia="方正仿宋_GBK" w:cs="方正仿宋_GBK"/>
                <w:color w:val="333333"/>
                <w:spacing w:val="0"/>
                <w:sz w:val="16"/>
                <w:szCs w:val="16"/>
                <w:bdr w:val="none" w:color="auto" w:sz="0" w:space="0"/>
              </w:rPr>
              <w:t>年修正）第二十五条第一项。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481"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0"/>
              <w:jc w:val="center"/>
              <w:textAlignment w:val="center"/>
            </w:pPr>
            <w:r>
              <w:rPr>
                <w:color w:val="333333"/>
                <w:spacing w:val="0"/>
                <w:sz w:val="16"/>
                <w:szCs w:val="16"/>
                <w:bdr w:val="none" w:color="auto" w:sz="0" w:space="0"/>
              </w:rPr>
              <w:t>25</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对违反《重庆市市政设施管理条例》第五十二条规定情形的处罚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《重庆市市政设施管理条例》（</w:t>
            </w:r>
            <w:r>
              <w:rPr>
                <w:color w:val="333333"/>
                <w:spacing w:val="0"/>
                <w:sz w:val="16"/>
                <w:szCs w:val="16"/>
                <w:bdr w:val="none" w:color="auto" w:sz="0" w:space="0"/>
              </w:rPr>
              <w:t>2022</w:t>
            </w:r>
            <w:r>
              <w:rPr>
                <w:rFonts w:hint="default" w:ascii="方正仿宋_GBK" w:hAnsi="方正仿宋_GBK" w:eastAsia="方正仿宋_GBK" w:cs="方正仿宋_GBK"/>
                <w:color w:val="333333"/>
                <w:spacing w:val="0"/>
                <w:sz w:val="16"/>
                <w:szCs w:val="16"/>
                <w:bdr w:val="none" w:color="auto" w:sz="0" w:space="0"/>
              </w:rPr>
              <w:t>年修正）第六十七条第二款第五项。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81"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0"/>
              <w:jc w:val="center"/>
              <w:textAlignment w:val="center"/>
            </w:pPr>
            <w:r>
              <w:rPr>
                <w:color w:val="333333"/>
                <w:spacing w:val="0"/>
                <w:sz w:val="16"/>
                <w:szCs w:val="16"/>
                <w:bdr w:val="none" w:color="auto" w:sz="0" w:space="0"/>
              </w:rPr>
              <w:t>26</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对在主、次干道上清洗机动车辆的处罚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年修正）第五十七条。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798"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0"/>
              <w:jc w:val="center"/>
              <w:textAlignment w:val="center"/>
            </w:pPr>
            <w:r>
              <w:rPr>
                <w:color w:val="333333"/>
                <w:spacing w:val="0"/>
                <w:sz w:val="16"/>
                <w:szCs w:val="16"/>
                <w:bdr w:val="none" w:color="auto" w:sz="0" w:space="0"/>
              </w:rPr>
              <w:t>27</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对在建筑物平街层外墙安装的空调、排气扇，其底部未高于人行道路面二米的处罚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年修正）第三十条。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81"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ind w:left="0" w:right="0" w:firstLine="0"/>
              <w:jc w:val="center"/>
              <w:textAlignment w:val="center"/>
            </w:pPr>
            <w:r>
              <w:rPr>
                <w:color w:val="333333"/>
                <w:spacing w:val="0"/>
                <w:sz w:val="16"/>
                <w:szCs w:val="16"/>
                <w:bdr w:val="none" w:color="auto" w:sz="0" w:space="0"/>
              </w:rPr>
              <w:t>28</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对在主、次干道两侧的建筑物前修建封闭式隔离设施的处罚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年修正）第三十二条。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115"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ind w:left="0" w:right="0" w:firstLine="0"/>
              <w:jc w:val="center"/>
              <w:textAlignment w:val="center"/>
            </w:pPr>
            <w:r>
              <w:rPr>
                <w:color w:val="333333"/>
                <w:spacing w:val="0"/>
                <w:sz w:val="16"/>
                <w:szCs w:val="16"/>
                <w:bdr w:val="none" w:color="auto" w:sz="0" w:space="0"/>
              </w:rPr>
              <w:t>29</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对在主、次干道以外的其他地区的建筑物，设置遮阳伞或篷盖违反设置标准，并未保持整洁、美观的处罚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年修正）第三十三条。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115"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ind w:left="0" w:right="0" w:firstLine="0"/>
              <w:jc w:val="center"/>
              <w:textAlignment w:val="center"/>
            </w:pPr>
            <w:r>
              <w:rPr>
                <w:color w:val="333333"/>
                <w:spacing w:val="0"/>
                <w:sz w:val="16"/>
                <w:szCs w:val="16"/>
                <w:bdr w:val="none" w:color="auto" w:sz="0" w:space="0"/>
              </w:rPr>
              <w:t>30</w:t>
            </w:r>
          </w:p>
        </w:tc>
        <w:tc>
          <w:tcPr>
            <w:tcW w:w="1765" w:type="dxa"/>
            <w:tcBorders>
              <w:top w:val="single" w:color="auto" w:sz="4" w:space="0"/>
              <w:left w:val="single" w:color="auto" w:sz="4" w:space="0"/>
              <w:bottom w:val="single" w:color="auto" w:sz="4" w:space="0"/>
              <w:right w:val="single" w:color="auto" w:sz="4" w:space="0"/>
            </w:tcBorders>
            <w:shd w:val="clear" w:color="auto" w:fill="FFFFFF"/>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对机关、团体、部队、院校、企事业单位和其他组织及个体工商户名称、字号、标志等牌匾和标识有污损、残缺的处罚</w:t>
            </w:r>
          </w:p>
        </w:tc>
        <w:tc>
          <w:tcPr>
            <w:tcW w:w="1107" w:type="dxa"/>
            <w:tcBorders>
              <w:top w:val="single" w:color="auto" w:sz="4" w:space="0"/>
              <w:left w:val="single" w:color="auto" w:sz="4" w:space="0"/>
              <w:bottom w:val="single" w:color="auto" w:sz="4" w:space="0"/>
              <w:right w:val="single" w:color="auto" w:sz="4" w:space="0"/>
            </w:tcBorders>
            <w:shd w:val="clear" w:color="auto" w:fill="FFFFFF"/>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color="auto" w:fill="FFFFFF"/>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年修正）第三十七条。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81"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ind w:left="0" w:right="0" w:firstLine="0"/>
              <w:jc w:val="center"/>
              <w:textAlignment w:val="center"/>
            </w:pPr>
            <w:r>
              <w:rPr>
                <w:color w:val="333333"/>
                <w:spacing w:val="0"/>
                <w:sz w:val="16"/>
                <w:szCs w:val="16"/>
                <w:bdr w:val="none" w:color="auto" w:sz="0" w:space="0"/>
              </w:rPr>
              <w:t>31</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对广告经营者未保持充气式装置整洁美观，出现破损残缺的处罚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年修正）第三十八条第三款。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81"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ind w:left="0" w:right="0" w:firstLine="0"/>
              <w:jc w:val="center"/>
              <w:textAlignment w:val="center"/>
            </w:pPr>
            <w:r>
              <w:rPr>
                <w:color w:val="333333"/>
                <w:spacing w:val="0"/>
                <w:sz w:val="16"/>
                <w:szCs w:val="16"/>
                <w:bdr w:val="none" w:color="auto" w:sz="0" w:space="0"/>
              </w:rPr>
              <w:t>32</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对违反《重庆市停车场管理办法》第二十二条第一项、第五项、第六项的处罚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《重庆市停车场管理办法》（</w:t>
            </w:r>
            <w:r>
              <w:rPr>
                <w:color w:val="333333"/>
                <w:spacing w:val="0"/>
                <w:sz w:val="16"/>
                <w:szCs w:val="16"/>
                <w:bdr w:val="none" w:color="auto" w:sz="0" w:space="0"/>
              </w:rPr>
              <w:t>2020</w:t>
            </w:r>
            <w:r>
              <w:rPr>
                <w:rFonts w:hint="default" w:ascii="方正仿宋_GBK" w:hAnsi="方正仿宋_GBK" w:eastAsia="方正仿宋_GBK" w:cs="方正仿宋_GBK"/>
                <w:color w:val="333333"/>
                <w:spacing w:val="0"/>
                <w:sz w:val="16"/>
                <w:szCs w:val="16"/>
                <w:bdr w:val="none" w:color="auto" w:sz="0" w:space="0"/>
              </w:rPr>
              <w:t>年修正）第二十五条第二项。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798"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0" w:right="0" w:firstLine="0"/>
              <w:jc w:val="center"/>
              <w:textAlignment w:val="center"/>
            </w:pPr>
            <w:r>
              <w:rPr>
                <w:color w:val="333333"/>
                <w:spacing w:val="0"/>
                <w:sz w:val="16"/>
                <w:szCs w:val="16"/>
                <w:bdr w:val="none" w:color="auto" w:sz="0" w:space="0"/>
              </w:rPr>
              <w:t>33</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对违反《重庆市市政设施管理条例》第二十一条的处罚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《重庆市市政设施管理条例》（</w:t>
            </w:r>
            <w:r>
              <w:rPr>
                <w:color w:val="333333"/>
                <w:spacing w:val="0"/>
                <w:sz w:val="16"/>
                <w:szCs w:val="16"/>
                <w:bdr w:val="none" w:color="auto" w:sz="0" w:space="0"/>
              </w:rPr>
              <w:t>2022</w:t>
            </w:r>
            <w:r>
              <w:rPr>
                <w:rFonts w:hint="default" w:ascii="方正仿宋_GBK" w:hAnsi="方正仿宋_GBK" w:eastAsia="方正仿宋_GBK" w:cs="方正仿宋_GBK"/>
                <w:color w:val="333333"/>
                <w:spacing w:val="0"/>
                <w:sz w:val="16"/>
                <w:szCs w:val="16"/>
                <w:bdr w:val="none" w:color="auto" w:sz="0" w:space="0"/>
              </w:rPr>
              <w:t>年修正）第六十七条第一款，第二款第一项、第四项、第五项。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81"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0" w:right="0" w:firstLine="0"/>
              <w:jc w:val="center"/>
              <w:textAlignment w:val="center"/>
            </w:pPr>
            <w:r>
              <w:rPr>
                <w:color w:val="333333"/>
                <w:spacing w:val="0"/>
                <w:sz w:val="16"/>
                <w:szCs w:val="16"/>
                <w:bdr w:val="none" w:color="auto" w:sz="0" w:space="0"/>
              </w:rPr>
              <w:t>34</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对违反《重庆市市政设施管理条例》第四十五条第一款的处罚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《重庆市市政设施管理条例》（</w:t>
            </w:r>
            <w:r>
              <w:rPr>
                <w:color w:val="333333"/>
                <w:spacing w:val="0"/>
                <w:sz w:val="16"/>
                <w:szCs w:val="16"/>
                <w:bdr w:val="none" w:color="auto" w:sz="0" w:space="0"/>
              </w:rPr>
              <w:t>2022</w:t>
            </w:r>
            <w:r>
              <w:rPr>
                <w:rFonts w:hint="default" w:ascii="方正仿宋_GBK" w:hAnsi="方正仿宋_GBK" w:eastAsia="方正仿宋_GBK" w:cs="方正仿宋_GBK"/>
                <w:color w:val="333333"/>
                <w:spacing w:val="0"/>
                <w:sz w:val="16"/>
                <w:szCs w:val="16"/>
                <w:bdr w:val="none" w:color="auto" w:sz="0" w:space="0"/>
              </w:rPr>
              <w:t>年修正）第六十七条第二款第六项。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115"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0" w:right="0" w:firstLine="0"/>
              <w:jc w:val="center"/>
              <w:textAlignment w:val="center"/>
            </w:pPr>
            <w:r>
              <w:rPr>
                <w:color w:val="333333"/>
                <w:spacing w:val="0"/>
                <w:sz w:val="16"/>
                <w:szCs w:val="16"/>
                <w:bdr w:val="none" w:color="auto" w:sz="0" w:space="0"/>
              </w:rPr>
              <w:t>35</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对废品收购、堆放场所未对废品围挡、遮盖或者在居民社区、公共场所堆放、晾晒、焚烧废品污染周围环境的处罚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《重庆市市容环境卫生管理条例》（</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年修正）第六十一条。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798"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0" w:right="0" w:firstLine="0"/>
              <w:jc w:val="center"/>
              <w:textAlignment w:val="center"/>
            </w:pPr>
            <w:r>
              <w:rPr>
                <w:color w:val="333333"/>
                <w:spacing w:val="0"/>
                <w:sz w:val="16"/>
                <w:szCs w:val="16"/>
                <w:bdr w:val="none" w:color="auto" w:sz="0" w:space="0"/>
              </w:rPr>
              <w:t>36</w:t>
            </w:r>
          </w:p>
        </w:tc>
        <w:tc>
          <w:tcPr>
            <w:tcW w:w="1765" w:type="dxa"/>
            <w:tcBorders>
              <w:top w:val="single" w:color="auto" w:sz="4" w:space="0"/>
              <w:left w:val="single" w:color="auto" w:sz="4" w:space="0"/>
              <w:bottom w:val="single" w:color="auto" w:sz="4" w:space="0"/>
              <w:right w:val="single" w:color="auto" w:sz="4" w:space="0"/>
            </w:tcBorders>
            <w:shd w:val="clear" w:color="auto" w:fill="FFFFFF"/>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食品摊贩未按照规定办理备案手续、未在经营场所显著位置公示备案卡的处罚</w:t>
            </w:r>
          </w:p>
        </w:tc>
        <w:tc>
          <w:tcPr>
            <w:tcW w:w="1107" w:type="dxa"/>
            <w:tcBorders>
              <w:top w:val="single" w:color="auto" w:sz="4" w:space="0"/>
              <w:left w:val="single" w:color="auto" w:sz="4" w:space="0"/>
              <w:bottom w:val="single" w:color="auto" w:sz="4" w:space="0"/>
              <w:right w:val="single" w:color="auto" w:sz="4" w:space="0"/>
            </w:tcBorders>
            <w:shd w:val="clear" w:color="auto" w:fill="FFFFFF"/>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color="auto" w:fill="FFFFFF"/>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《重庆市食品生产加工小作坊和食品摊贩管理条例》（</w:t>
            </w:r>
            <w:r>
              <w:rPr>
                <w:color w:val="333333"/>
                <w:spacing w:val="0"/>
                <w:sz w:val="16"/>
                <w:szCs w:val="16"/>
                <w:bdr w:val="none" w:color="auto" w:sz="0" w:space="0"/>
              </w:rPr>
              <w:t>2017</w:t>
            </w:r>
            <w:r>
              <w:rPr>
                <w:rFonts w:hint="default" w:ascii="方正仿宋_GBK" w:hAnsi="方正仿宋_GBK" w:eastAsia="方正仿宋_GBK" w:cs="方正仿宋_GBK"/>
                <w:color w:val="333333"/>
                <w:spacing w:val="0"/>
                <w:sz w:val="16"/>
                <w:szCs w:val="16"/>
                <w:bdr w:val="none" w:color="auto" w:sz="0" w:space="0"/>
              </w:rPr>
              <w:t>年施行）第五十条第一款、第五十二条。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798"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ind w:left="0" w:right="0" w:firstLine="0"/>
              <w:jc w:val="center"/>
              <w:textAlignment w:val="center"/>
            </w:pPr>
            <w:r>
              <w:rPr>
                <w:color w:val="333333"/>
                <w:spacing w:val="0"/>
                <w:sz w:val="16"/>
                <w:szCs w:val="16"/>
                <w:bdr w:val="none" w:color="auto" w:sz="0" w:space="0"/>
              </w:rPr>
              <w:t>37</w:t>
            </w:r>
          </w:p>
        </w:tc>
        <w:tc>
          <w:tcPr>
            <w:tcW w:w="1765" w:type="dxa"/>
            <w:tcBorders>
              <w:top w:val="single" w:color="auto" w:sz="4" w:space="0"/>
              <w:left w:val="single" w:color="auto" w:sz="4" w:space="0"/>
              <w:bottom w:val="single" w:color="auto" w:sz="4" w:space="0"/>
              <w:right w:val="single" w:color="auto" w:sz="4" w:space="0"/>
            </w:tcBorders>
            <w:shd w:val="clear" w:color="auto" w:fill="FFFFFF"/>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对在禁止的时段和区域内露天烧烤食品或者为露天烧烤食品提供场地的处罚</w:t>
            </w:r>
          </w:p>
        </w:tc>
        <w:tc>
          <w:tcPr>
            <w:tcW w:w="1107" w:type="dxa"/>
            <w:tcBorders>
              <w:top w:val="single" w:color="auto" w:sz="4" w:space="0"/>
              <w:left w:val="single" w:color="auto" w:sz="4" w:space="0"/>
              <w:bottom w:val="single" w:color="auto" w:sz="4" w:space="0"/>
              <w:right w:val="single" w:color="auto" w:sz="4" w:space="0"/>
            </w:tcBorders>
            <w:shd w:val="clear" w:color="auto" w:fill="FFFFFF"/>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color="auto" w:fill="FFFFFF"/>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《中华人民共和国大气污染防治法》（</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年修正）第一百一十八条第三款。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554"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0"/>
              <w:jc w:val="center"/>
              <w:textAlignment w:val="center"/>
            </w:pPr>
            <w:r>
              <w:rPr>
                <w:color w:val="333333"/>
                <w:spacing w:val="0"/>
                <w:sz w:val="16"/>
                <w:szCs w:val="16"/>
                <w:bdr w:val="none" w:color="auto" w:sz="0" w:space="0"/>
              </w:rPr>
              <w:t>38</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对在城市建成区、人口集中区域露天焚烧树叶、枯草、垃圾的处罚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《中华人民共和国大气污染防治法》（</w:t>
            </w:r>
            <w:r>
              <w:rPr>
                <w:color w:val="333333"/>
                <w:spacing w:val="0"/>
                <w:sz w:val="16"/>
                <w:szCs w:val="16"/>
                <w:bdr w:val="none" w:color="auto" w:sz="0" w:space="0"/>
              </w:rPr>
              <w:t>2018</w:t>
            </w:r>
            <w:r>
              <w:rPr>
                <w:rFonts w:hint="default" w:ascii="方正仿宋_GBK" w:hAnsi="方正仿宋_GBK" w:eastAsia="方正仿宋_GBK" w:cs="方正仿宋_GBK"/>
                <w:color w:val="333333"/>
                <w:spacing w:val="0"/>
                <w:sz w:val="16"/>
                <w:szCs w:val="16"/>
                <w:bdr w:val="none" w:color="auto" w:sz="0" w:space="0"/>
              </w:rPr>
              <w:t>年修正）第一百一十九条第一款；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《重庆市大气污染防治条例》（</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修正）第九十条第一款。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81"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0"/>
              <w:jc w:val="center"/>
              <w:textAlignment w:val="center"/>
            </w:pPr>
            <w:r>
              <w:rPr>
                <w:color w:val="333333"/>
                <w:spacing w:val="0"/>
                <w:sz w:val="16"/>
                <w:szCs w:val="16"/>
                <w:bdr w:val="none" w:color="auto" w:sz="0" w:space="0"/>
              </w:rPr>
              <w:t>39</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对在城市河道弃置、倾倒矿渣、石渣、煤灰、泥土、垃圾等废弃物的处罚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区县城市管理部门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《重庆市河道管理条例》（</w:t>
            </w:r>
            <w:r>
              <w:rPr>
                <w:color w:val="333333"/>
                <w:spacing w:val="0"/>
                <w:sz w:val="16"/>
                <w:szCs w:val="16"/>
                <w:bdr w:val="none" w:color="auto" w:sz="0" w:space="0"/>
              </w:rPr>
              <w:t>2022</w:t>
            </w:r>
            <w:r>
              <w:rPr>
                <w:rFonts w:hint="default" w:ascii="方正仿宋_GBK" w:hAnsi="方正仿宋_GBK" w:eastAsia="方正仿宋_GBK" w:cs="方正仿宋_GBK"/>
                <w:color w:val="333333"/>
                <w:spacing w:val="0"/>
                <w:sz w:val="16"/>
                <w:szCs w:val="16"/>
                <w:bdr w:val="none" w:color="auto" w:sz="0" w:space="0"/>
              </w:rPr>
              <w:t>年修正）第三十八条。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237"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0"/>
              <w:jc w:val="center"/>
              <w:textAlignment w:val="center"/>
            </w:pPr>
            <w:r>
              <w:rPr>
                <w:color w:val="333333"/>
                <w:spacing w:val="0"/>
                <w:sz w:val="16"/>
                <w:szCs w:val="16"/>
                <w:bdr w:val="none" w:color="auto" w:sz="0" w:space="0"/>
              </w:rPr>
              <w:t>40</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对违反乡道公路建筑控制区管理规定的处罚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区县交通部门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《中华人民共和国公路法》（</w:t>
            </w:r>
            <w:r>
              <w:rPr>
                <w:color w:val="333333"/>
                <w:spacing w:val="0"/>
                <w:sz w:val="16"/>
                <w:szCs w:val="16"/>
                <w:bdr w:val="none" w:color="auto" w:sz="0" w:space="0"/>
              </w:rPr>
              <w:t>2017</w:t>
            </w:r>
            <w:r>
              <w:rPr>
                <w:rFonts w:hint="default" w:ascii="方正仿宋_GBK" w:hAnsi="方正仿宋_GBK" w:eastAsia="方正仿宋_GBK" w:cs="方正仿宋_GBK"/>
                <w:color w:val="333333"/>
                <w:spacing w:val="0"/>
                <w:sz w:val="16"/>
                <w:szCs w:val="16"/>
                <w:bdr w:val="none" w:color="auto" w:sz="0" w:space="0"/>
              </w:rPr>
              <w:t>年修正）第八十一条；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《公路安全保护条例》（</w:t>
            </w:r>
            <w:r>
              <w:rPr>
                <w:color w:val="333333"/>
                <w:spacing w:val="0"/>
                <w:sz w:val="16"/>
                <w:szCs w:val="16"/>
                <w:bdr w:val="none" w:color="auto" w:sz="0" w:space="0"/>
              </w:rPr>
              <w:t>2011</w:t>
            </w:r>
            <w:r>
              <w:rPr>
                <w:rFonts w:hint="default" w:ascii="方正仿宋_GBK" w:hAnsi="方正仿宋_GBK" w:eastAsia="方正仿宋_GBK" w:cs="方正仿宋_GBK"/>
                <w:color w:val="333333"/>
                <w:spacing w:val="0"/>
                <w:sz w:val="16"/>
                <w:szCs w:val="16"/>
                <w:bdr w:val="none" w:color="auto" w:sz="0" w:space="0"/>
              </w:rPr>
              <w:t>年施行）第五十六条。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30"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0"/>
              <w:jc w:val="center"/>
              <w:textAlignment w:val="center"/>
            </w:pPr>
            <w:r>
              <w:rPr>
                <w:color w:val="333333"/>
                <w:spacing w:val="0"/>
                <w:sz w:val="16"/>
                <w:szCs w:val="16"/>
                <w:bdr w:val="none" w:color="auto" w:sz="0" w:space="0"/>
              </w:rPr>
              <w:t>41</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对在人口集中地区、机场周围、交通干线附近以及市人民政府划定的其他禁止区域内露天焚烧秸秆的处罚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区县农业农村部门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《重庆市大气污染防治条例》（</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年修正）第九十条第二款。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81"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0"/>
              <w:jc w:val="center"/>
              <w:textAlignment w:val="center"/>
            </w:pPr>
            <w:r>
              <w:rPr>
                <w:color w:val="333333"/>
                <w:spacing w:val="0"/>
                <w:sz w:val="16"/>
                <w:szCs w:val="16"/>
                <w:bdr w:val="none" w:color="auto" w:sz="0" w:space="0"/>
              </w:rPr>
              <w:t>42</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对饲养的犬只未按照规定定期进行狂犬病免疫接种的处罚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区县农业农村部门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《中华人民共和国动物防疫法》（</w:t>
            </w:r>
            <w:r>
              <w:rPr>
                <w:color w:val="333333"/>
                <w:spacing w:val="0"/>
                <w:sz w:val="16"/>
                <w:szCs w:val="16"/>
                <w:bdr w:val="none" w:color="auto" w:sz="0" w:space="0"/>
              </w:rPr>
              <w:t>2021</w:t>
            </w:r>
            <w:r>
              <w:rPr>
                <w:rFonts w:hint="default" w:ascii="方正仿宋_GBK" w:hAnsi="方正仿宋_GBK" w:eastAsia="方正仿宋_GBK" w:cs="方正仿宋_GBK"/>
                <w:color w:val="333333"/>
                <w:spacing w:val="0"/>
                <w:sz w:val="16"/>
                <w:szCs w:val="16"/>
                <w:bdr w:val="none" w:color="auto" w:sz="0" w:space="0"/>
              </w:rPr>
              <w:t>年修订）第九十二条第三项。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42" w:hRule="atLeast"/>
          <w:jc w:val="center"/>
        </w:trPr>
        <w:tc>
          <w:tcPr>
            <w:tcW w:w="450"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0" w:right="0" w:firstLine="0"/>
              <w:jc w:val="center"/>
              <w:textAlignment w:val="center"/>
            </w:pPr>
            <w:r>
              <w:rPr>
                <w:color w:val="333333"/>
                <w:spacing w:val="0"/>
                <w:sz w:val="16"/>
                <w:szCs w:val="16"/>
                <w:bdr w:val="none" w:color="auto" w:sz="0" w:space="0"/>
              </w:rPr>
              <w:t>43</w:t>
            </w:r>
          </w:p>
        </w:tc>
        <w:tc>
          <w:tcPr>
            <w:tcW w:w="1765"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对零售经营者变更零售点名称等信息并未重新办理零售许可证或者存放的烟花爆竹数量超过零售许可证载明范围的处罚</w:t>
            </w:r>
          </w:p>
        </w:tc>
        <w:tc>
          <w:tcPr>
            <w:tcW w:w="1107"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区县应急管理部门</w:t>
            </w:r>
          </w:p>
        </w:tc>
        <w:tc>
          <w:tcPr>
            <w:tcW w:w="1696" w:type="dxa"/>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行政处罚权以及与其行政处罚权有关的行政检查、行政强制措施</w:t>
            </w:r>
          </w:p>
        </w:tc>
        <w:tc>
          <w:tcPr>
            <w:tcW w:w="1880" w:type="dxa"/>
            <w:gridSpan w:val="2"/>
            <w:tcBorders>
              <w:top w:val="single" w:color="auto" w:sz="4" w:space="0"/>
              <w:left w:val="single" w:color="auto" w:sz="4" w:space="0"/>
              <w:bottom w:val="single" w:color="auto" w:sz="4" w:space="0"/>
              <w:right w:val="single" w:color="auto" w:sz="4" w:space="0"/>
            </w:tcBorders>
            <w:shd w:val="clear"/>
            <w:tcMar>
              <w:top w:w="40" w:type="dxa"/>
              <w:left w:w="40" w:type="dxa"/>
              <w:bottom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tLeast"/>
              <w:ind w:left="30" w:right="30" w:firstLine="0"/>
              <w:jc w:val="both"/>
              <w:textAlignment w:val="center"/>
            </w:pPr>
            <w:r>
              <w:rPr>
                <w:rFonts w:hint="default" w:ascii="方正仿宋_GBK" w:hAnsi="方正仿宋_GBK" w:eastAsia="方正仿宋_GBK" w:cs="方正仿宋_GBK"/>
                <w:color w:val="333333"/>
                <w:spacing w:val="0"/>
                <w:sz w:val="16"/>
                <w:szCs w:val="16"/>
                <w:bdr w:val="none" w:color="auto" w:sz="0" w:space="0"/>
              </w:rPr>
              <w:t>《烟花爆竹经营许可实施办法》（</w:t>
            </w:r>
            <w:r>
              <w:rPr>
                <w:color w:val="333333"/>
                <w:spacing w:val="0"/>
                <w:sz w:val="16"/>
                <w:szCs w:val="16"/>
                <w:bdr w:val="none" w:color="auto" w:sz="0" w:space="0"/>
              </w:rPr>
              <w:t>2013</w:t>
            </w:r>
            <w:r>
              <w:rPr>
                <w:rFonts w:hint="default" w:ascii="方正仿宋_GBK" w:hAnsi="方正仿宋_GBK" w:eastAsia="方正仿宋_GBK" w:cs="方正仿宋_GBK"/>
                <w:color w:val="333333"/>
                <w:spacing w:val="0"/>
                <w:sz w:val="16"/>
                <w:szCs w:val="16"/>
                <w:bdr w:val="none" w:color="auto" w:sz="0" w:space="0"/>
              </w:rPr>
              <w:t>年施行）第三十五条。</w:t>
            </w:r>
          </w:p>
        </w:tc>
      </w:tr>
    </w:tbl>
    <w:p>
      <w:pPr>
        <w:rPr>
          <w:rFonts w:ascii="微软雅黑" w:hAnsi="微软雅黑" w:eastAsia="微软雅黑" w:cs="微软雅黑"/>
          <w:i w:val="0"/>
          <w:iCs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MTc5MDI4YjNiN2I5NGYzMTFjNmJjYWRlNGI4MGIifQ=="/>
  </w:docVars>
  <w:rsids>
    <w:rsidRoot w:val="4A721B89"/>
    <w:rsid w:val="4A721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2023-11-20T04:16:00Z</dcterms:created>
  <dc:creator>李科</dc:creator>
  <cp:lastModifiedBy>李科</cp:lastModifiedBy>
  <dcterms:modified xsi:type="dcterms:W3CDTF">2023-11-20T04:20:35Z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FBC003F752EF4661BF39FE4F867D2447_11</vt:lpwstr>
  </property>
</Properties>
</file>