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59" w:rsidRDefault="00801C59" w:rsidP="00801C59">
      <w:pPr>
        <w:spacing w:line="600" w:lineRule="exact"/>
        <w:rPr>
          <w:rFonts w:ascii="方正仿宋_GBK" w:eastAsia="方正仿宋_GBK" w:hAnsi="华文中宋" w:cs="华文中宋"/>
          <w:b/>
          <w:sz w:val="32"/>
          <w:szCs w:val="32"/>
        </w:rPr>
      </w:pPr>
      <w:r>
        <w:rPr>
          <w:rFonts w:ascii="方正仿宋_GBK" w:eastAsia="方正仿宋_GBK" w:hAnsi="华文中宋" w:cs="华文中宋" w:hint="eastAsia"/>
          <w:b/>
          <w:sz w:val="32"/>
          <w:szCs w:val="32"/>
        </w:rPr>
        <w:t>附件2：</w:t>
      </w:r>
    </w:p>
    <w:p w:rsidR="00801C59" w:rsidRDefault="00801C59" w:rsidP="00801C59">
      <w:pPr>
        <w:spacing w:line="600" w:lineRule="exact"/>
        <w:rPr>
          <w:rFonts w:ascii="方正仿宋_GBK" w:eastAsia="方正仿宋_GBK" w:hAnsi="华文中宋" w:cs="华文中宋" w:hint="eastAsia"/>
          <w:b/>
          <w:sz w:val="32"/>
          <w:szCs w:val="32"/>
        </w:rPr>
      </w:pPr>
    </w:p>
    <w:p w:rsidR="00801C59" w:rsidRPr="007E3351" w:rsidRDefault="00801C59" w:rsidP="00801C59">
      <w:pPr>
        <w:spacing w:line="600" w:lineRule="exact"/>
        <w:jc w:val="center"/>
        <w:rPr>
          <w:rFonts w:ascii="华文中宋" w:eastAsia="华文中宋" w:hAnsi="华文中宋" w:cs="华文中宋" w:hint="eastAsia"/>
          <w:sz w:val="44"/>
          <w:szCs w:val="44"/>
        </w:rPr>
      </w:pPr>
      <w:r>
        <w:rPr>
          <w:rFonts w:ascii="华文中宋" w:eastAsia="华文中宋" w:hAnsi="华文中宋" w:cs="华文中宋" w:hint="eastAsia"/>
          <w:sz w:val="44"/>
          <w:szCs w:val="44"/>
        </w:rPr>
        <w:t>綦江区职工服务（帮扶）中心</w:t>
      </w:r>
      <w:r w:rsidRPr="007E3351">
        <w:rPr>
          <w:rFonts w:ascii="华文中宋" w:eastAsia="华文中宋" w:hAnsi="华文中宋" w:cs="华文中宋" w:hint="eastAsia"/>
          <w:sz w:val="44"/>
          <w:szCs w:val="44"/>
        </w:rPr>
        <w:t>2021年部门预算情况说明</w:t>
      </w:r>
    </w:p>
    <w:p w:rsidR="00801C59" w:rsidRDefault="00801C59" w:rsidP="00801C59">
      <w:pPr>
        <w:spacing w:line="600" w:lineRule="exact"/>
        <w:ind w:firstLineChars="200" w:firstLine="880"/>
        <w:jc w:val="center"/>
        <w:rPr>
          <w:rFonts w:ascii="华文中宋" w:eastAsia="华文中宋" w:hAnsi="华文中宋" w:cs="华文中宋" w:hint="eastAsia"/>
          <w:sz w:val="44"/>
          <w:szCs w:val="44"/>
        </w:rPr>
      </w:pPr>
    </w:p>
    <w:p w:rsidR="00801C59" w:rsidRPr="00C93252" w:rsidRDefault="00801C59" w:rsidP="00801C59">
      <w:pPr>
        <w:spacing w:line="600" w:lineRule="exact"/>
        <w:ind w:left="640"/>
        <w:rPr>
          <w:rFonts w:ascii="方正黑体_GBK" w:eastAsia="方正黑体_GBK" w:hAnsi="黑体" w:cs="仿宋_GB2312"/>
          <w:sz w:val="32"/>
        </w:rPr>
      </w:pPr>
      <w:r>
        <w:rPr>
          <w:rFonts w:ascii="方正黑体_GBK" w:eastAsia="方正黑体_GBK" w:hAnsi="黑体" w:cs="仿宋_GB2312" w:hint="eastAsia"/>
          <w:sz w:val="32"/>
        </w:rPr>
        <w:t>一、单位基本情况</w:t>
      </w:r>
    </w:p>
    <w:p w:rsidR="00801C59" w:rsidRDefault="00801C59" w:rsidP="00801C59">
      <w:pPr>
        <w:spacing w:line="600" w:lineRule="exact"/>
        <w:ind w:firstLineChars="200" w:firstLine="640"/>
        <w:rPr>
          <w:rFonts w:ascii="仿宋_GB2312" w:eastAsia="仿宋_GB2312" w:hAnsi="仿宋_GB2312" w:cs="仿宋_GB2312"/>
          <w:sz w:val="32"/>
        </w:rPr>
      </w:pPr>
      <w:r w:rsidRPr="0008570C">
        <w:rPr>
          <w:rFonts w:ascii="仿宋_GB2312" w:eastAsia="仿宋_GB2312" w:hAnsi="仿宋_GB2312" w:cs="仿宋_GB2312" w:hint="eastAsia"/>
          <w:sz w:val="32"/>
        </w:rPr>
        <w:t>（一）职能职责</w:t>
      </w:r>
    </w:p>
    <w:p w:rsidR="00801C59" w:rsidRDefault="00801C59" w:rsidP="00801C59">
      <w:pPr>
        <w:spacing w:line="600" w:lineRule="exact"/>
        <w:ind w:firstLineChars="200" w:firstLine="640"/>
        <w:rPr>
          <w:rFonts w:ascii="Times New Roman" w:eastAsia="方正仿宋_GBK" w:hAnsi="Times New Roman"/>
        </w:rPr>
      </w:pPr>
      <w:r>
        <w:rPr>
          <w:rFonts w:ascii="Times New Roman" w:eastAsia="方正仿宋_GBK" w:hAnsi="Times New Roman"/>
          <w:sz w:val="32"/>
          <w:szCs w:val="32"/>
        </w:rPr>
        <w:t>1.</w:t>
      </w:r>
      <w:r>
        <w:rPr>
          <w:rFonts w:ascii="Times New Roman" w:eastAsia="方正仿宋_GBK" w:hAnsi="Times New Roman" w:hint="eastAsia"/>
          <w:sz w:val="32"/>
          <w:szCs w:val="32"/>
        </w:rPr>
        <w:t>研究制定工会服务职工群众的项目规划，指导街镇、园区、部门职工服务中心及基层服务站点建设。</w:t>
      </w:r>
    </w:p>
    <w:p w:rsidR="00801C59" w:rsidRDefault="00801C59" w:rsidP="00801C59">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hint="eastAsia"/>
          <w:sz w:val="32"/>
          <w:szCs w:val="32"/>
        </w:rPr>
        <w:t>负责困难职工帮扶工作，指导和组织实施春送岗位、夏送清凉、</w:t>
      </w:r>
      <w:proofErr w:type="gramStart"/>
      <w:r>
        <w:rPr>
          <w:rFonts w:ascii="Times New Roman" w:eastAsia="方正仿宋_GBK" w:hAnsi="Times New Roman" w:hint="eastAsia"/>
          <w:sz w:val="32"/>
          <w:szCs w:val="32"/>
        </w:rPr>
        <w:t>秋送助学</w:t>
      </w:r>
      <w:proofErr w:type="gramEnd"/>
      <w:r>
        <w:rPr>
          <w:rFonts w:ascii="Times New Roman" w:eastAsia="方正仿宋_GBK" w:hAnsi="Times New Roman" w:hint="eastAsia"/>
          <w:sz w:val="32"/>
          <w:szCs w:val="32"/>
        </w:rPr>
        <w:t>、冬送温暖</w:t>
      </w:r>
      <w:r>
        <w:rPr>
          <w:rFonts w:ascii="Times New Roman" w:eastAsia="方正仿宋_GBK" w:hAnsi="Times New Roman"/>
          <w:sz w:val="32"/>
          <w:szCs w:val="32"/>
        </w:rPr>
        <w:t>“</w:t>
      </w:r>
      <w:r>
        <w:rPr>
          <w:rFonts w:ascii="Times New Roman" w:eastAsia="方正仿宋_GBK" w:hAnsi="Times New Roman" w:hint="eastAsia"/>
          <w:sz w:val="32"/>
          <w:szCs w:val="32"/>
        </w:rPr>
        <w:t>四季帮扶</w:t>
      </w:r>
      <w:r>
        <w:rPr>
          <w:rFonts w:ascii="Times New Roman" w:eastAsia="方正仿宋_GBK" w:hAnsi="Times New Roman"/>
          <w:sz w:val="32"/>
          <w:szCs w:val="32"/>
        </w:rPr>
        <w:t>”</w:t>
      </w:r>
      <w:r>
        <w:rPr>
          <w:rFonts w:ascii="Times New Roman" w:eastAsia="方正仿宋_GBK" w:hAnsi="Times New Roman" w:hint="eastAsia"/>
          <w:sz w:val="32"/>
          <w:szCs w:val="32"/>
        </w:rPr>
        <w:t>等关爱活动，办理直接面向广大职工的服务事项。</w:t>
      </w:r>
    </w:p>
    <w:p w:rsidR="00801C59" w:rsidRDefault="00801C59" w:rsidP="00801C59">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hint="eastAsia"/>
          <w:sz w:val="32"/>
          <w:szCs w:val="32"/>
        </w:rPr>
        <w:t>负责指导全区职工互助保障工作。依照法律和中国工会章程，维护职工合法权益；监督检查职工劳动保护、安全卫生等法律法规和政策措施的执行情况。</w:t>
      </w:r>
    </w:p>
    <w:p w:rsidR="00801C59" w:rsidRDefault="00801C59" w:rsidP="00801C59">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hint="eastAsia"/>
          <w:sz w:val="32"/>
          <w:szCs w:val="32"/>
        </w:rPr>
        <w:t>组织对涉及职工权益重大问题的调查研究，参与相关法律、法规的制定，以及劳动关系矛盾纠纷的处置和职工重大伤亡事故的调查处理。</w:t>
      </w:r>
    </w:p>
    <w:p w:rsidR="00801C59" w:rsidRDefault="00801C59" w:rsidP="00801C59">
      <w:pPr>
        <w:spacing w:line="600" w:lineRule="exact"/>
        <w:ind w:firstLineChars="200" w:firstLine="640"/>
        <w:rPr>
          <w:rFonts w:ascii="Times New Roman" w:eastAsia="方正仿宋_GBK" w:hAnsi="Times New Roman" w:hint="eastAsia"/>
          <w:sz w:val="32"/>
          <w:szCs w:val="32"/>
        </w:rPr>
      </w:pPr>
      <w:r>
        <w:rPr>
          <w:rFonts w:ascii="Times New Roman" w:eastAsia="方正仿宋_GBK" w:hAnsi="Times New Roman"/>
          <w:sz w:val="32"/>
          <w:szCs w:val="32"/>
        </w:rPr>
        <w:t>5.</w:t>
      </w:r>
      <w:r>
        <w:rPr>
          <w:rFonts w:ascii="Times New Roman" w:eastAsia="方正仿宋_GBK" w:hAnsi="Times New Roman" w:hint="eastAsia"/>
          <w:sz w:val="32"/>
          <w:szCs w:val="32"/>
        </w:rPr>
        <w:t>动员和组织广大职工参与社会治安综合治理、基层社区网络化管理、平安创建，协调化解矛盾</w:t>
      </w:r>
      <w:r>
        <w:rPr>
          <w:rFonts w:ascii="Times New Roman" w:eastAsia="方正仿宋_GBK" w:hAnsi="Times New Roman" w:hint="eastAsia"/>
          <w:sz w:val="32"/>
          <w:szCs w:val="32"/>
        </w:rPr>
        <w:lastRenderedPageBreak/>
        <w:t>纠纷和利益冲突，负责职工来信来访工作。</w:t>
      </w:r>
    </w:p>
    <w:p w:rsidR="00801C59" w:rsidRPr="00C242C6" w:rsidRDefault="00801C59" w:rsidP="00801C59">
      <w:pPr>
        <w:spacing w:line="600" w:lineRule="exact"/>
        <w:ind w:firstLineChars="200" w:firstLine="640"/>
        <w:rPr>
          <w:rStyle w:val="a7"/>
          <w:rFonts w:ascii="Times New Roman" w:eastAsia="方正仿宋_GBK" w:hAnsi="Times New Roman"/>
          <w:b w:val="0"/>
          <w:bCs w:val="0"/>
          <w:sz w:val="32"/>
          <w:szCs w:val="32"/>
        </w:rPr>
      </w:pPr>
      <w:r w:rsidRPr="0008570C">
        <w:rPr>
          <w:rFonts w:ascii="仿宋_GB2312" w:eastAsia="仿宋_GB2312" w:hAnsi="仿宋_GB2312" w:cs="仿宋_GB2312" w:hint="eastAsia"/>
          <w:sz w:val="32"/>
        </w:rPr>
        <w:t>（二）</w:t>
      </w:r>
      <w:r>
        <w:rPr>
          <w:rFonts w:ascii="仿宋_GB2312" w:eastAsia="仿宋_GB2312" w:hAnsi="仿宋_GB2312" w:cs="仿宋_GB2312" w:hint="eastAsia"/>
          <w:sz w:val="32"/>
        </w:rPr>
        <w:t>机构设置。</w:t>
      </w:r>
    </w:p>
    <w:p w:rsidR="00801C59" w:rsidRPr="00C242C6" w:rsidRDefault="00801C59" w:rsidP="00801C59">
      <w:pPr>
        <w:pStyle w:val="a6"/>
        <w:widowControl w:val="0"/>
        <w:shd w:val="clear" w:color="auto" w:fill="FFFFFF"/>
        <w:adjustRightInd w:val="0"/>
        <w:snapToGrid w:val="0"/>
        <w:spacing w:before="0" w:beforeAutospacing="0" w:after="0" w:afterAutospacing="0" w:line="600" w:lineRule="exact"/>
        <w:ind w:firstLineChars="200" w:firstLine="640"/>
        <w:jc w:val="both"/>
        <w:rPr>
          <w:rFonts w:ascii="Times New Roman" w:eastAsia="方正仿宋_GBK" w:hAnsi="Times New Roman" w:hint="eastAsia"/>
        </w:rPr>
      </w:pPr>
      <w:r>
        <w:rPr>
          <w:rFonts w:ascii="Times New Roman" w:eastAsia="方正仿宋_GBK" w:hAnsi="Times New Roman" w:hint="eastAsia"/>
          <w:sz w:val="32"/>
          <w:szCs w:val="32"/>
        </w:rPr>
        <w:t>重庆市綦江区职工服务（帮扶）中心财政全额拨款事业编制</w:t>
      </w:r>
      <w:r>
        <w:rPr>
          <w:rFonts w:ascii="Times New Roman" w:eastAsia="方正仿宋_GBK" w:hAnsi="Times New Roman" w:hint="eastAsia"/>
          <w:sz w:val="32"/>
          <w:szCs w:val="32"/>
        </w:rPr>
        <w:t>7</w:t>
      </w:r>
      <w:r>
        <w:rPr>
          <w:rFonts w:ascii="Times New Roman" w:eastAsia="方正仿宋_GBK" w:hAnsi="Times New Roman" w:hint="eastAsia"/>
          <w:sz w:val="32"/>
          <w:szCs w:val="32"/>
        </w:rPr>
        <w:t>名，其中科级领导职数</w:t>
      </w:r>
      <w:r>
        <w:rPr>
          <w:rFonts w:ascii="Times New Roman" w:eastAsia="方正仿宋_GBK" w:hAnsi="Times New Roman"/>
          <w:sz w:val="32"/>
          <w:szCs w:val="32"/>
        </w:rPr>
        <w:t>1</w:t>
      </w:r>
      <w:r>
        <w:rPr>
          <w:rFonts w:ascii="Times New Roman" w:eastAsia="方正仿宋_GBK" w:hAnsi="Times New Roman" w:hint="eastAsia"/>
          <w:sz w:val="32"/>
          <w:szCs w:val="32"/>
        </w:rPr>
        <w:t>名。</w:t>
      </w:r>
    </w:p>
    <w:p w:rsidR="00801C59" w:rsidRDefault="00801C59" w:rsidP="00801C59">
      <w:pPr>
        <w:spacing w:line="600" w:lineRule="exact"/>
        <w:ind w:firstLineChars="200" w:firstLine="640"/>
        <w:rPr>
          <w:rFonts w:ascii="仿宋_GB2312" w:eastAsia="仿宋_GB2312" w:hAnsi="仿宋_GB2312" w:cs="仿宋_GB2312" w:hint="eastAsia"/>
          <w:sz w:val="32"/>
        </w:rPr>
      </w:pPr>
      <w:r>
        <w:rPr>
          <w:rFonts w:ascii="仿宋_GB2312" w:eastAsia="仿宋_GB2312" w:hAnsi="仿宋_GB2312" w:cs="仿宋_GB2312" w:hint="eastAsia"/>
          <w:sz w:val="32"/>
        </w:rPr>
        <w:t>（三）单位构成。</w:t>
      </w:r>
    </w:p>
    <w:p w:rsidR="00801C59" w:rsidRPr="00C242C6" w:rsidRDefault="00801C59" w:rsidP="00801C59">
      <w:pPr>
        <w:spacing w:line="600" w:lineRule="exact"/>
        <w:ind w:firstLineChars="200" w:firstLine="640"/>
        <w:rPr>
          <w:rFonts w:ascii="仿宋_GB2312" w:eastAsia="仿宋_GB2312" w:hAnsi="仿宋_GB2312" w:cs="仿宋_GB2312" w:hint="eastAsia"/>
          <w:sz w:val="32"/>
        </w:rPr>
      </w:pPr>
      <w:r>
        <w:rPr>
          <w:rFonts w:ascii="Times New Roman" w:eastAsia="方正仿宋_GBK" w:hAnsi="Times New Roman" w:hint="eastAsia"/>
          <w:sz w:val="32"/>
          <w:szCs w:val="32"/>
        </w:rPr>
        <w:t>重庆市綦江区职工服务（帮扶）中心（增挂区职工权益维护中心），为区总工会所属公益一类事业单位。</w:t>
      </w:r>
    </w:p>
    <w:p w:rsidR="00801C59" w:rsidRDefault="00801C59" w:rsidP="00801C59">
      <w:pPr>
        <w:spacing w:line="600" w:lineRule="exact"/>
        <w:ind w:left="640"/>
        <w:rPr>
          <w:rFonts w:ascii="方正仿宋_GBK" w:eastAsia="方正仿宋_GBK" w:hAnsi="黑体" w:cs="仿宋_GB2312" w:hint="eastAsia"/>
          <w:sz w:val="32"/>
        </w:rPr>
      </w:pPr>
      <w:r>
        <w:rPr>
          <w:rFonts w:ascii="方正黑体_GBK" w:eastAsia="方正黑体_GBK" w:hAnsi="黑体" w:cs="仿宋_GB2312" w:hint="eastAsia"/>
          <w:sz w:val="32"/>
        </w:rPr>
        <w:t>二、部门收支总体情况</w:t>
      </w:r>
    </w:p>
    <w:p w:rsidR="00801C59" w:rsidRDefault="00801C59" w:rsidP="00801C59">
      <w:pPr>
        <w:spacing w:line="600" w:lineRule="exact"/>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（一）收入预算：2021年年初预算数 153.57万元，其中：一般公共预算拨款 153.57万元，政府性基金预算拨款0 万元，国有资本经营预算收入0 万元，事业收入0 万元，事业单位经营收入0 万元，其他收入0 万元。收入较2020年增加18.05 万元，主要是一般公共服务经费拨款增加18.05 万元。</w:t>
      </w:r>
    </w:p>
    <w:p w:rsidR="00801C59" w:rsidRDefault="00801C59" w:rsidP="00801C59">
      <w:pPr>
        <w:spacing w:line="600" w:lineRule="exact"/>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（二）支出预算：2021年年初预算数153.57 万元，其中：一般公共服务支出预算121.96 万元，社会保障和就业支出预算18.59 万元，卫生健康支出预算6.86 万元，住房保障支出预算6.16 万元。支出预算较2020年增加18.05 万元，主要是基本支出预算增加18.05 万元.</w:t>
      </w:r>
    </w:p>
    <w:p w:rsidR="00801C59" w:rsidRDefault="00801C59" w:rsidP="00801C59">
      <w:pPr>
        <w:spacing w:line="600" w:lineRule="exact"/>
        <w:ind w:left="640"/>
        <w:rPr>
          <w:rFonts w:ascii="方正黑体_GBK" w:eastAsia="方正黑体_GBK" w:hAnsi="黑体" w:cs="仿宋_GB2312" w:hint="eastAsia"/>
          <w:sz w:val="32"/>
        </w:rPr>
      </w:pPr>
      <w:r>
        <w:rPr>
          <w:rFonts w:ascii="方正黑体_GBK" w:eastAsia="方正黑体_GBK" w:hAnsi="黑体" w:cs="仿宋_GB2312" w:hint="eastAsia"/>
          <w:sz w:val="32"/>
        </w:rPr>
        <w:t>三、部门预算情况说明</w:t>
      </w:r>
    </w:p>
    <w:p w:rsidR="00801C59" w:rsidRDefault="00801C59" w:rsidP="00801C59">
      <w:pPr>
        <w:spacing w:line="600" w:lineRule="exact"/>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lastRenderedPageBreak/>
        <w:t>2021年一般公共预算财政拨款收入 153.57 万元，一般公共预算财政拨款支出 153.57  万元，比2020年增加18.05万元。其中：</w:t>
      </w:r>
      <w:r w:rsidRPr="00607D8F">
        <w:rPr>
          <w:rFonts w:ascii="方正仿宋_GBK" w:eastAsia="方正仿宋_GBK" w:hAnsi="仿宋_GB2312" w:cs="仿宋_GB2312" w:hint="eastAsia"/>
          <w:sz w:val="32"/>
        </w:rPr>
        <w:t>基本支出153.57 万元，比2020年增加23.05万元</w:t>
      </w:r>
      <w:r>
        <w:rPr>
          <w:rFonts w:ascii="方正仿宋_GBK" w:eastAsia="方正仿宋_GBK" w:hAnsi="仿宋_GB2312" w:cs="仿宋_GB2312" w:hint="eastAsia"/>
          <w:sz w:val="32"/>
        </w:rPr>
        <w:t>，主要原因是一般公共服务支出增加，主要用于保障在职人员工资福利及社会保险缴费，离休人员离休费，退休人员补助等，保障部门正常运转的各项商品服务支出</w:t>
      </w:r>
      <w:r w:rsidRPr="00607D8F">
        <w:rPr>
          <w:rFonts w:ascii="方正仿宋_GBK" w:eastAsia="方正仿宋_GBK" w:hAnsi="仿宋_GB2312" w:cs="仿宋_GB2312" w:hint="eastAsia"/>
          <w:sz w:val="32"/>
        </w:rPr>
        <w:t>；项目支出 0 万元，比2020年减少5 万元，</w:t>
      </w:r>
      <w:r>
        <w:rPr>
          <w:rFonts w:ascii="方正仿宋_GBK" w:eastAsia="方正仿宋_GBK" w:hAnsi="仿宋_GB2312" w:cs="仿宋_GB2312" w:hint="eastAsia"/>
          <w:sz w:val="32"/>
        </w:rPr>
        <w:t>主要原因是按照预算要求，厉行节约。</w:t>
      </w:r>
    </w:p>
    <w:p w:rsidR="00801C59" w:rsidRDefault="00801C59" w:rsidP="00801C59">
      <w:pPr>
        <w:spacing w:line="600" w:lineRule="exact"/>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2021年政府性基金预算收入 0 万元，政府性基金预算支出 0 万元，比2020年增加（或减少）   0万元.我单位2021年无使用政府性基金预算拨款安排的支出</w:t>
      </w:r>
      <w:proofErr w:type="gramStart"/>
      <w:r>
        <w:rPr>
          <w:rFonts w:ascii="方正仿宋_GBK" w:eastAsia="方正仿宋_GBK" w:hAnsi="仿宋_GB2312" w:cs="仿宋_GB2312" w:hint="eastAsia"/>
          <w:sz w:val="32"/>
        </w:rPr>
        <w:t>”</w:t>
      </w:r>
      <w:proofErr w:type="gramEnd"/>
      <w:r>
        <w:rPr>
          <w:rFonts w:ascii="方正仿宋_GBK" w:eastAsia="方正仿宋_GBK" w:hAnsi="仿宋_GB2312" w:cs="仿宋_GB2312" w:hint="eastAsia"/>
          <w:sz w:val="32"/>
        </w:rPr>
        <w:t>。</w:t>
      </w:r>
    </w:p>
    <w:p w:rsidR="00801C59" w:rsidRDefault="00801C59" w:rsidP="00801C59">
      <w:pPr>
        <w:spacing w:line="600" w:lineRule="exact"/>
        <w:ind w:left="640"/>
        <w:rPr>
          <w:rFonts w:ascii="方正仿宋_GBK" w:eastAsia="方正仿宋_GBK" w:hAnsi="黑体" w:cs="仿宋_GB2312" w:hint="eastAsia"/>
          <w:sz w:val="32"/>
        </w:rPr>
      </w:pPr>
      <w:r>
        <w:rPr>
          <w:rFonts w:ascii="方正黑体_GBK" w:eastAsia="方正黑体_GBK" w:hAnsi="黑体" w:cs="仿宋_GB2312" w:hint="eastAsia"/>
          <w:sz w:val="32"/>
        </w:rPr>
        <w:t>四、“三公”经费情况说明</w:t>
      </w:r>
    </w:p>
    <w:p w:rsidR="00801C59" w:rsidRDefault="00801C59" w:rsidP="00801C59">
      <w:pPr>
        <w:spacing w:line="600" w:lineRule="exact"/>
        <w:ind w:firstLine="600"/>
        <w:rPr>
          <w:rFonts w:ascii="方正仿宋_GBK" w:eastAsia="方正仿宋_GBK" w:hAnsi="仿宋_GB2312" w:cs="仿宋_GB2312" w:hint="eastAsia"/>
          <w:sz w:val="32"/>
        </w:rPr>
      </w:pPr>
      <w:r>
        <w:rPr>
          <w:rFonts w:ascii="方正仿宋_GBK" w:eastAsia="方正仿宋_GBK" w:hAnsi="仿宋_GB2312" w:cs="仿宋_GB2312" w:hint="eastAsia"/>
          <w:sz w:val="32"/>
        </w:rPr>
        <w:t>2021年“三公”经费预算 4 万元，比2020年增加4万元。其中：因公出国（境）费用 0 万元，比2020年减少(或增加) 0 万元，主要原因是厉行节约；公务接待费 0.5 万元，比2020年增加0.5万元，主要原因是</w:t>
      </w:r>
      <w:proofErr w:type="gramStart"/>
      <w:r>
        <w:rPr>
          <w:rFonts w:ascii="方正仿宋_GBK" w:eastAsia="方正仿宋_GBK" w:hAnsi="仿宋_GB2312" w:cs="仿宋_GB2312" w:hint="eastAsia"/>
          <w:sz w:val="32"/>
        </w:rPr>
        <w:t>接待市</w:t>
      </w:r>
      <w:proofErr w:type="gramEnd"/>
      <w:r>
        <w:rPr>
          <w:rFonts w:ascii="方正仿宋_GBK" w:eastAsia="方正仿宋_GBK" w:hAnsi="仿宋_GB2312" w:cs="仿宋_GB2312" w:hint="eastAsia"/>
          <w:sz w:val="32"/>
        </w:rPr>
        <w:t>总及市外人员；公务用车运行维护费  3.5 万元，比2020年增加3.5 万元，主要原因是帮扶中心新增车辆一辆；公务用车购置费 0  万元，比2020年减少(或增加)  0 万元；主要原因是厉行节约，严格控制支出。</w:t>
      </w:r>
    </w:p>
    <w:p w:rsidR="00801C59" w:rsidRDefault="00801C59" w:rsidP="00801C59">
      <w:pPr>
        <w:spacing w:line="600" w:lineRule="exact"/>
        <w:ind w:left="640"/>
        <w:rPr>
          <w:rFonts w:ascii="方正黑体_GBK" w:eastAsia="方正黑体_GBK" w:hAnsi="黑体" w:cs="仿宋_GB2312" w:hint="eastAsia"/>
          <w:sz w:val="32"/>
        </w:rPr>
      </w:pPr>
      <w:r>
        <w:rPr>
          <w:rFonts w:ascii="方正黑体_GBK" w:eastAsia="方正黑体_GBK" w:hAnsi="黑体" w:cs="仿宋_GB2312" w:hint="eastAsia"/>
          <w:sz w:val="32"/>
        </w:rPr>
        <w:t>五、其他重要事项的情况说明</w:t>
      </w:r>
    </w:p>
    <w:p w:rsidR="00801C59" w:rsidRDefault="00801C59" w:rsidP="00801C59">
      <w:pPr>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t>（事业单位）1. 我单位不在机关运行经费统计范围之内。</w:t>
      </w:r>
    </w:p>
    <w:p w:rsidR="00801C59" w:rsidRDefault="00801C59" w:rsidP="00801C59">
      <w:pPr>
        <w:ind w:firstLineChars="200" w:firstLine="640"/>
        <w:rPr>
          <w:rFonts w:ascii="方正仿宋_GBK" w:eastAsia="方正仿宋_GBK" w:hAnsi="仿宋_GB2312" w:cs="仿宋_GB2312" w:hint="eastAsia"/>
          <w:sz w:val="32"/>
        </w:rPr>
      </w:pPr>
      <w:r>
        <w:rPr>
          <w:rFonts w:ascii="方正仿宋_GBK" w:eastAsia="方正仿宋_GBK" w:hAnsi="仿宋_GB2312" w:cs="仿宋_GB2312" w:hint="eastAsia"/>
          <w:sz w:val="32"/>
        </w:rPr>
        <w:lastRenderedPageBreak/>
        <w:t>2. 政府采购情况。所属各预算单位政府采购预算总额 0 万元：政府采购货物预算 0 万元、政府采购工程预算 0 万元、政府采购服务预算 0 万元；其中一般公共预算拨款政府采购 0 万元：政府采购货物预算 0 万元、政府采购工程预算  0万元、政府采购服务预算  0万元。</w:t>
      </w:r>
    </w:p>
    <w:p w:rsidR="00801C59" w:rsidRDefault="00801C59" w:rsidP="00801C59">
      <w:pPr>
        <w:ind w:firstLineChars="200" w:firstLine="640"/>
        <w:rPr>
          <w:rFonts w:ascii="方正仿宋_GBK" w:eastAsia="方正仿宋_GBK" w:hAnsi="仿宋_GB2312" w:cs="仿宋_GB2312" w:hint="eastAsia"/>
          <w:color w:val="000000"/>
          <w:sz w:val="32"/>
        </w:rPr>
      </w:pPr>
      <w:r>
        <w:rPr>
          <w:rFonts w:ascii="方正仿宋_GBK" w:eastAsia="方正仿宋_GBK" w:hAnsi="仿宋_GB2312" w:cs="仿宋_GB2312" w:hint="eastAsia"/>
          <w:sz w:val="32"/>
        </w:rPr>
        <w:t>3. 绩效目标设置情况。</w:t>
      </w:r>
      <w:r>
        <w:rPr>
          <w:rFonts w:ascii="方正仿宋_GBK" w:eastAsia="方正仿宋_GBK" w:hAnsi="仿宋_GB2312" w:cs="仿宋_GB2312" w:hint="eastAsia"/>
          <w:color w:val="000000"/>
          <w:sz w:val="32"/>
        </w:rPr>
        <w:t>2021年项目支出均实行了绩效目标管理，涉及一般公共预算当年财政拨款 0万元。</w:t>
      </w:r>
    </w:p>
    <w:p w:rsidR="00801C59" w:rsidRDefault="00801C59" w:rsidP="00801C59">
      <w:pPr>
        <w:ind w:firstLineChars="200" w:firstLine="640"/>
        <w:rPr>
          <w:rFonts w:ascii="方正仿宋_GBK" w:eastAsia="方正仿宋_GBK" w:hAnsi="仿宋_GB2312" w:cs="仿宋_GB2312" w:hint="eastAsia"/>
          <w:color w:val="000000"/>
          <w:sz w:val="32"/>
        </w:rPr>
      </w:pPr>
      <w:r>
        <w:rPr>
          <w:rFonts w:ascii="方正仿宋_GBK" w:eastAsia="方正仿宋_GBK" w:hAnsi="仿宋_GB2312" w:cs="仿宋_GB2312" w:hint="eastAsia"/>
          <w:color w:val="000000"/>
          <w:sz w:val="32"/>
        </w:rPr>
        <w:t>4. 国有资产占有使用情况。截止2021年12月，所属各预算单位共有车辆 1辆，其中一般公务用车 1辆、执勤执法用车 0辆。2021年一般公共预算安排购置车辆0 辆，其中一般公务用车 0辆、执勤执法用车0 辆。</w:t>
      </w:r>
    </w:p>
    <w:p w:rsidR="00801C59" w:rsidRDefault="00801C59" w:rsidP="00801C59">
      <w:pPr>
        <w:spacing w:line="600" w:lineRule="exact"/>
        <w:ind w:left="640"/>
        <w:rPr>
          <w:rFonts w:ascii="方正仿宋_GBK" w:eastAsia="方正仿宋_GBK" w:hint="eastAsia"/>
          <w:sz w:val="32"/>
          <w:szCs w:val="32"/>
        </w:rPr>
      </w:pPr>
      <w:r>
        <w:rPr>
          <w:rFonts w:ascii="方正黑体_GBK" w:eastAsia="方正黑体_GBK" w:hAnsi="黑体" w:cs="仿宋_GB2312" w:hint="eastAsia"/>
          <w:sz w:val="32"/>
        </w:rPr>
        <w:t>六、专业性名词解释</w:t>
      </w:r>
      <w:bookmarkStart w:id="0" w:name="_GoBack"/>
      <w:bookmarkEnd w:id="0"/>
    </w:p>
    <w:p w:rsidR="00801C59" w:rsidRDefault="00801C59" w:rsidP="00801C59">
      <w:pPr>
        <w:pStyle w:val="a5"/>
        <w:tabs>
          <w:tab w:val="center" w:pos="4153"/>
          <w:tab w:val="left" w:pos="7275"/>
        </w:tabs>
        <w:spacing w:line="600" w:lineRule="exact"/>
        <w:ind w:firstLine="640"/>
        <w:jc w:val="left"/>
        <w:rPr>
          <w:rFonts w:ascii="方正仿宋_GBK" w:eastAsia="方正仿宋_GBK" w:hint="eastAsia"/>
          <w:sz w:val="32"/>
          <w:szCs w:val="32"/>
        </w:rPr>
      </w:pPr>
      <w:r>
        <w:rPr>
          <w:rFonts w:ascii="方正仿宋_GBK" w:eastAsia="方正仿宋_GBK" w:hint="eastAsia"/>
          <w:sz w:val="32"/>
          <w:szCs w:val="32"/>
        </w:rPr>
        <w:t>（一）财政拨款收入：指本年度从本级财政部门取得的财政拨款，包括一般公共预算财政拨款和政府性基金预算财政拨款。</w:t>
      </w:r>
    </w:p>
    <w:p w:rsidR="00801C59" w:rsidRDefault="00801C59" w:rsidP="00801C59">
      <w:pPr>
        <w:pStyle w:val="a5"/>
        <w:tabs>
          <w:tab w:val="center" w:pos="4153"/>
          <w:tab w:val="left" w:pos="7275"/>
        </w:tabs>
        <w:spacing w:line="600" w:lineRule="exact"/>
        <w:ind w:firstLine="640"/>
        <w:jc w:val="left"/>
        <w:rPr>
          <w:rFonts w:ascii="方正仿宋_GBK" w:eastAsia="方正仿宋_GBK" w:hint="eastAsia"/>
          <w:sz w:val="32"/>
          <w:szCs w:val="32"/>
        </w:rPr>
      </w:pPr>
      <w:r>
        <w:rPr>
          <w:rFonts w:ascii="方正仿宋_GBK" w:eastAsia="方正仿宋_GBK" w:hint="eastAsia"/>
          <w:sz w:val="32"/>
          <w:szCs w:val="32"/>
        </w:rPr>
        <w:t>（二）其他收入：指单位取得的除“财政拨款收入”、“事业收入”、“经营收入”等以外的收入。</w:t>
      </w:r>
    </w:p>
    <w:p w:rsidR="00801C59" w:rsidRDefault="00801C59" w:rsidP="00801C59">
      <w:pPr>
        <w:pStyle w:val="a5"/>
        <w:tabs>
          <w:tab w:val="center" w:pos="4153"/>
          <w:tab w:val="left" w:pos="7275"/>
        </w:tabs>
        <w:spacing w:line="600" w:lineRule="exact"/>
        <w:ind w:firstLine="640"/>
        <w:jc w:val="left"/>
        <w:rPr>
          <w:rFonts w:ascii="方正仿宋_GBK" w:eastAsia="方正仿宋_GBK" w:hint="eastAsia"/>
          <w:sz w:val="32"/>
          <w:szCs w:val="32"/>
        </w:rPr>
      </w:pPr>
      <w:r>
        <w:rPr>
          <w:rFonts w:ascii="方正仿宋_GBK" w:eastAsia="方正仿宋_GBK" w:hint="eastAsia"/>
          <w:sz w:val="32"/>
          <w:szCs w:val="32"/>
        </w:rPr>
        <w:t>（三）基本支出：指为保障机构正常运转、完成日常工作任务而发生的人员经费和公用经费。</w:t>
      </w:r>
    </w:p>
    <w:p w:rsidR="00801C59" w:rsidRDefault="00801C59" w:rsidP="00801C59">
      <w:pPr>
        <w:pStyle w:val="a5"/>
        <w:tabs>
          <w:tab w:val="center" w:pos="4153"/>
          <w:tab w:val="left" w:pos="7275"/>
        </w:tabs>
        <w:spacing w:line="600" w:lineRule="exact"/>
        <w:ind w:firstLine="640"/>
        <w:jc w:val="left"/>
        <w:rPr>
          <w:rFonts w:ascii="方正仿宋_GBK" w:eastAsia="方正仿宋_GBK" w:hint="eastAsia"/>
          <w:sz w:val="32"/>
          <w:szCs w:val="32"/>
        </w:rPr>
      </w:pPr>
      <w:r>
        <w:rPr>
          <w:rFonts w:ascii="方正仿宋_GBK" w:eastAsia="方正仿宋_GBK" w:hint="eastAsia"/>
          <w:sz w:val="32"/>
          <w:szCs w:val="32"/>
        </w:rPr>
        <w:t>（四）项目支出：指在基本支出之外为完成特定行政任务和事业发展目标所发生的支出。</w:t>
      </w:r>
    </w:p>
    <w:p w:rsidR="00801C59" w:rsidRDefault="00801C59" w:rsidP="00801C59">
      <w:pPr>
        <w:ind w:firstLineChars="200" w:firstLine="640"/>
        <w:rPr>
          <w:rFonts w:ascii="方正仿宋_GBK" w:eastAsia="方正仿宋_GBK" w:hAnsi="仿宋_GB2312" w:cs="仿宋_GB2312" w:hint="eastAsia"/>
          <w:color w:val="000000"/>
          <w:sz w:val="32"/>
        </w:rPr>
      </w:pPr>
      <w:r>
        <w:rPr>
          <w:rFonts w:ascii="方正仿宋_GBK" w:eastAsia="方正仿宋_GBK" w:hint="eastAsia"/>
          <w:sz w:val="32"/>
          <w:szCs w:val="32"/>
        </w:rPr>
        <w:lastRenderedPageBreak/>
        <w:t>（五）“三公”经费：指用一般公共预算财政拨款安排的因公出国（境）费、公务用车购置及运行维护费、公务接待费。其中，因公出国（境）</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单位公务出国（境）的国际旅费、国外城市间交通费、住宿费、伙食费、培训费、公杂费等支出；公务用车购置</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单位公务用车购置支出（</w:t>
      </w:r>
      <w:proofErr w:type="gramStart"/>
      <w:r>
        <w:rPr>
          <w:rFonts w:ascii="方正仿宋_GBK" w:eastAsia="方正仿宋_GBK" w:hint="eastAsia"/>
          <w:sz w:val="32"/>
          <w:szCs w:val="32"/>
        </w:rPr>
        <w:t>含车辆</w:t>
      </w:r>
      <w:proofErr w:type="gramEnd"/>
      <w:r>
        <w:rPr>
          <w:rFonts w:ascii="方正仿宋_GBK" w:eastAsia="方正仿宋_GBK" w:hint="eastAsia"/>
          <w:sz w:val="32"/>
          <w:szCs w:val="32"/>
        </w:rPr>
        <w:t>购置税）；公务用车运行维护费反映单位按规定保留的公务用车燃料费、维修费、过路过桥费、保险费、安全奖励费用等支出；公务接待</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单位按规定开支的各类公务接待（含外宾接待）支出。</w:t>
      </w:r>
    </w:p>
    <w:p w:rsidR="00801C59" w:rsidRDefault="00801C59" w:rsidP="00801C59">
      <w:pPr>
        <w:ind w:firstLineChars="200" w:firstLine="643"/>
        <w:rPr>
          <w:rFonts w:ascii="仿宋_GB2312" w:eastAsia="仿宋_GB2312" w:hAnsi="仿宋_GB2312" w:cs="仿宋_GB2312" w:hint="eastAsia"/>
          <w:b/>
          <w:sz w:val="32"/>
        </w:rPr>
      </w:pPr>
      <w:r>
        <w:rPr>
          <w:rFonts w:ascii="方正仿宋_GBK" w:eastAsia="方正仿宋_GBK" w:hAnsi="仿宋_GB2312" w:cs="仿宋_GB2312" w:hint="eastAsia"/>
          <w:b/>
          <w:sz w:val="32"/>
        </w:rPr>
        <w:t>部门预算公开联系人：霍祥刚   联系方式：</w:t>
      </w:r>
      <w:r>
        <w:rPr>
          <w:rFonts w:ascii="方正仿宋_GBK" w:eastAsia="方正仿宋_GBK" w:hint="eastAsia"/>
          <w:b/>
          <w:sz w:val="32"/>
        </w:rPr>
        <w:t>电话：13883808648</w:t>
      </w:r>
    </w:p>
    <w:p w:rsidR="00A14A23" w:rsidRPr="00801C59" w:rsidRDefault="00A14A23"/>
    <w:sectPr w:rsidR="00A14A23" w:rsidRPr="00801C59">
      <w:pgSz w:w="16838" w:h="11906" w:orient="landscape"/>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E2F" w:rsidRDefault="00281E2F" w:rsidP="00801C59">
      <w:r>
        <w:separator/>
      </w:r>
    </w:p>
  </w:endnote>
  <w:endnote w:type="continuationSeparator" w:id="0">
    <w:p w:rsidR="00281E2F" w:rsidRDefault="00281E2F" w:rsidP="0080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E2F" w:rsidRDefault="00281E2F" w:rsidP="00801C59">
      <w:r>
        <w:separator/>
      </w:r>
    </w:p>
  </w:footnote>
  <w:footnote w:type="continuationSeparator" w:id="0">
    <w:p w:rsidR="00281E2F" w:rsidRDefault="00281E2F" w:rsidP="00801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1F"/>
    <w:rsid w:val="00281E2F"/>
    <w:rsid w:val="005F69E3"/>
    <w:rsid w:val="00801C59"/>
    <w:rsid w:val="00A14A23"/>
    <w:rsid w:val="00D52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1C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01C59"/>
    <w:rPr>
      <w:sz w:val="18"/>
      <w:szCs w:val="18"/>
    </w:rPr>
  </w:style>
  <w:style w:type="paragraph" w:styleId="a4">
    <w:name w:val="footer"/>
    <w:basedOn w:val="a"/>
    <w:link w:val="Char0"/>
    <w:uiPriority w:val="99"/>
    <w:unhideWhenUsed/>
    <w:rsid w:val="00801C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01C59"/>
    <w:rPr>
      <w:sz w:val="18"/>
      <w:szCs w:val="18"/>
    </w:rPr>
  </w:style>
  <w:style w:type="paragraph" w:styleId="a5">
    <w:name w:val="List Paragraph"/>
    <w:basedOn w:val="a"/>
    <w:uiPriority w:val="34"/>
    <w:qFormat/>
    <w:rsid w:val="00801C59"/>
    <w:pPr>
      <w:ind w:firstLineChars="200" w:firstLine="420"/>
    </w:pPr>
  </w:style>
  <w:style w:type="paragraph" w:styleId="a6">
    <w:name w:val="Normal (Web)"/>
    <w:basedOn w:val="a"/>
    <w:uiPriority w:val="99"/>
    <w:unhideWhenUsed/>
    <w:rsid w:val="00801C59"/>
    <w:pPr>
      <w:widowControl/>
      <w:spacing w:before="100" w:beforeAutospacing="1" w:after="100" w:afterAutospacing="1"/>
      <w:jc w:val="left"/>
    </w:pPr>
    <w:rPr>
      <w:rFonts w:ascii="宋体" w:hAnsi="宋体" w:cs="宋体"/>
      <w:kern w:val="0"/>
      <w:sz w:val="24"/>
      <w:szCs w:val="24"/>
    </w:rPr>
  </w:style>
  <w:style w:type="character" w:styleId="a7">
    <w:name w:val="Strong"/>
    <w:basedOn w:val="a0"/>
    <w:qFormat/>
    <w:rsid w:val="00801C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1C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01C59"/>
    <w:rPr>
      <w:sz w:val="18"/>
      <w:szCs w:val="18"/>
    </w:rPr>
  </w:style>
  <w:style w:type="paragraph" w:styleId="a4">
    <w:name w:val="footer"/>
    <w:basedOn w:val="a"/>
    <w:link w:val="Char0"/>
    <w:uiPriority w:val="99"/>
    <w:unhideWhenUsed/>
    <w:rsid w:val="00801C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01C59"/>
    <w:rPr>
      <w:sz w:val="18"/>
      <w:szCs w:val="18"/>
    </w:rPr>
  </w:style>
  <w:style w:type="paragraph" w:styleId="a5">
    <w:name w:val="List Paragraph"/>
    <w:basedOn w:val="a"/>
    <w:uiPriority w:val="34"/>
    <w:qFormat/>
    <w:rsid w:val="00801C59"/>
    <w:pPr>
      <w:ind w:firstLineChars="200" w:firstLine="420"/>
    </w:pPr>
  </w:style>
  <w:style w:type="paragraph" w:styleId="a6">
    <w:name w:val="Normal (Web)"/>
    <w:basedOn w:val="a"/>
    <w:uiPriority w:val="99"/>
    <w:unhideWhenUsed/>
    <w:rsid w:val="00801C59"/>
    <w:pPr>
      <w:widowControl/>
      <w:spacing w:before="100" w:beforeAutospacing="1" w:after="100" w:afterAutospacing="1"/>
      <w:jc w:val="left"/>
    </w:pPr>
    <w:rPr>
      <w:rFonts w:ascii="宋体" w:hAnsi="宋体" w:cs="宋体"/>
      <w:kern w:val="0"/>
      <w:sz w:val="24"/>
      <w:szCs w:val="24"/>
    </w:rPr>
  </w:style>
  <w:style w:type="character" w:styleId="a7">
    <w:name w:val="Strong"/>
    <w:basedOn w:val="a0"/>
    <w:qFormat/>
    <w:rsid w:val="00801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314</Words>
  <Characters>1790</Characters>
  <Application>Microsoft Office Word</Application>
  <DocSecurity>0</DocSecurity>
  <Lines>14</Lines>
  <Paragraphs>4</Paragraphs>
  <ScaleCrop>false</ScaleCrop>
  <Company>penghuibangong</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翁琳琳</dc:creator>
  <cp:keywords/>
  <dc:description/>
  <cp:lastModifiedBy>翁琳琳</cp:lastModifiedBy>
  <cp:revision>2</cp:revision>
  <dcterms:created xsi:type="dcterms:W3CDTF">2022-09-01T03:52:00Z</dcterms:created>
  <dcterms:modified xsi:type="dcterms:W3CDTF">2022-09-01T03:52:00Z</dcterms:modified>
</cp:coreProperties>
</file>