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中华会计函授学校綦江分校</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2023年度决算公开说明</w:t>
      </w:r>
    </w:p>
    <w:p>
      <w:pPr>
        <w:keepNext w:val="0"/>
        <w:keepLines w:val="0"/>
        <w:pageBreakBefore w:val="0"/>
        <w:widowControl/>
        <w:kinsoku/>
        <w:wordWrap/>
        <w:overflowPunct/>
        <w:topLinePunct w:val="0"/>
        <w:autoSpaceDE/>
        <w:autoSpaceDN/>
        <w:bidi w:val="0"/>
        <w:adjustRightInd/>
        <w:snapToGrid/>
        <w:spacing w:line="576" w:lineRule="exact"/>
        <w:ind w:firstLine="880" w:firstLineChars="20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一、单位基本情况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（一）职能职责</w:t>
      </w:r>
      <w:r>
        <w:rPr>
          <w:rFonts w:hint="default" w:ascii="Times New Roman" w:hAnsi="Times New Roman" w:eastAsia="方正楷体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1.负责做好初级会计电算化的报名培训考试等工作。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 xml:space="preserve">.负责做好会计从业人员继续教育培训的各项工作。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 xml:space="preserve">.围绕财政中心工作，组织开展财政干部培训工作，农村财会人员财政支农政策培训工作，编写相关教材及课题研究。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 xml:space="preserve">.负责做好学历教育工作。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.协助会计</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 xml:space="preserve">科做好会计专业技术职称考试的报名、辅导等工作。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.完成财政局领导交办其他事务。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（二）机构设置</w:t>
      </w:r>
      <w:r>
        <w:rPr>
          <w:rFonts w:hint="default" w:ascii="Times New Roman" w:hAnsi="Times New Roman" w:eastAsia="方正楷体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按照《中共重庆市綦江区委机构编制委员会关于调整区财政局所属事业单位机构编制事项的通知》（綦委编〔2019〕58号）文件，本单位</w:t>
      </w:r>
      <w:r>
        <w:rPr>
          <w:rFonts w:hint="default" w:ascii="Times New Roman" w:hAnsi="Times New Roman" w:eastAsia="方正仿宋_GBK" w:cs="Times New Roman"/>
          <w:color w:val="auto"/>
          <w:sz w:val="32"/>
          <w:szCs w:val="32"/>
          <w:lang w:val="en-US" w:eastAsia="zh-CN"/>
        </w:rPr>
        <w:t>系</w:t>
      </w:r>
      <w:r>
        <w:rPr>
          <w:rFonts w:hint="default" w:ascii="Times New Roman" w:hAnsi="Times New Roman" w:eastAsia="方正仿宋_GBK" w:cs="Times New Roman"/>
          <w:color w:val="auto"/>
          <w:sz w:val="32"/>
          <w:szCs w:val="32"/>
        </w:rPr>
        <w:t>财政全额拨款，事业编制4人，202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年实有人数</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（三）单位构成</w:t>
      </w:r>
      <w:r>
        <w:rPr>
          <w:rFonts w:hint="eastAsia" w:ascii="Times New Roman" w:hAnsi="Times New Roman" w:eastAsia="方正楷体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本单位无下级预算单位。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Fonts w:hint="default" w:ascii="Times New Roman" w:hAnsi="Times New Roman" w:eastAsia="方正仿宋_GBK" w:cs="Times New Roman"/>
          <w:b w:val="0"/>
          <w:bCs/>
          <w:color w:val="auto"/>
          <w:kern w:val="0"/>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1.总体情况。</w:t>
      </w:r>
      <w:r>
        <w:rPr>
          <w:rFonts w:hint="default" w:ascii="Times New Roman" w:hAnsi="Times New Roman" w:eastAsia="方正仿宋_GBK" w:cs="Times New Roman"/>
          <w:b w:val="0"/>
          <w:bCs/>
          <w:color w:val="auto"/>
          <w:sz w:val="32"/>
          <w:szCs w:val="32"/>
          <w:shd w:val="clear" w:color="auto" w:fill="FFFFFF"/>
        </w:rPr>
        <w:t>2023年度收入总计90.06万元，支出总计</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万元。收支较上年决算数减少0.94万元，下降1.03%，主要原因是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2023年实有人数变动，4月起新增1人；2023年因社保费调整，需要单位代扣的社保费金额减少，2023年所需财政拨款收入减少；</w:t>
      </w:r>
      <w:r>
        <w:rPr>
          <w:rFonts w:hint="default" w:ascii="Times New Roman" w:hAnsi="Times New Roman" w:eastAsia="方正仿宋_GBK" w:cs="Times New Roman"/>
          <w:b w:val="0"/>
          <w:bCs/>
          <w:color w:val="auto"/>
          <w:kern w:val="0"/>
          <w:sz w:val="32"/>
          <w:szCs w:val="32"/>
          <w:shd w:val="clear" w:color="auto" w:fill="FFFFFF"/>
        </w:rPr>
        <w:t>厉行节约，压缩一般性开支</w:t>
      </w:r>
      <w:r>
        <w:rPr>
          <w:rFonts w:hint="eastAsia" w:ascii="Times New Roman" w:hAnsi="Times New Roman" w:eastAsia="方正仿宋_GBK" w:cs="Times New Roman"/>
          <w:b w:val="0"/>
          <w:bCs/>
          <w:color w:val="auto"/>
          <w:kern w:val="0"/>
          <w:sz w:val="32"/>
          <w:szCs w:val="32"/>
          <w:shd w:val="clear" w:color="auto" w:fill="FFFFFF"/>
          <w:lang w:eastAsia="zh-CN"/>
        </w:rPr>
        <w:t>；根据</w:t>
      </w:r>
      <w:r>
        <w:rPr>
          <w:rFonts w:hint="default" w:ascii="Times New Roman" w:hAnsi="Times New Roman" w:eastAsia="方正仿宋_GBK" w:cs="Times New Roman"/>
          <w:b w:val="0"/>
          <w:bCs/>
          <w:color w:val="auto"/>
          <w:kern w:val="0"/>
          <w:sz w:val="32"/>
          <w:szCs w:val="32"/>
          <w:shd w:val="clear" w:color="auto" w:fill="FFFFFF"/>
        </w:rPr>
        <w:t>局机关工作安排</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减少</w:t>
      </w:r>
      <w:r>
        <w:rPr>
          <w:rFonts w:hint="eastAsia" w:ascii="Times New Roman" w:hAnsi="Times New Roman" w:eastAsia="方正仿宋_GBK" w:cs="Times New Roman"/>
          <w:b w:val="0"/>
          <w:bCs/>
          <w:color w:val="auto"/>
          <w:kern w:val="0"/>
          <w:sz w:val="32"/>
          <w:szCs w:val="32"/>
          <w:shd w:val="clear" w:color="auto" w:fill="FFFFFF"/>
          <w:lang w:eastAsia="zh-CN"/>
        </w:rPr>
        <w:t>2023年綦江财政系统业务骨干业务能力提升培训</w:t>
      </w:r>
      <w:r>
        <w:rPr>
          <w:rFonts w:hint="eastAsia" w:ascii="Times New Roman" w:hAnsi="Times New Roman" w:eastAsia="方正仿宋_GBK" w:cs="Times New Roman"/>
          <w:b w:val="0"/>
          <w:bCs/>
          <w:color w:val="auto"/>
          <w:kern w:val="0"/>
          <w:sz w:val="32"/>
          <w:szCs w:val="32"/>
          <w:shd w:val="clear" w:color="auto" w:fill="FFFFFF"/>
          <w:lang w:val="en-US" w:eastAsia="zh-CN"/>
        </w:rPr>
        <w:t>的期数及人次、</w:t>
      </w:r>
      <w:r>
        <w:rPr>
          <w:rFonts w:hint="eastAsia" w:ascii="Times New Roman" w:hAnsi="Times New Roman" w:eastAsia="方正仿宋_GBK" w:cs="Times New Roman"/>
          <w:b w:val="0"/>
          <w:bCs/>
          <w:color w:val="auto"/>
          <w:kern w:val="0"/>
          <w:sz w:val="32"/>
          <w:szCs w:val="32"/>
          <w:shd w:val="clear" w:color="auto" w:fill="FFFFFF"/>
          <w:lang w:eastAsia="zh-CN"/>
        </w:rPr>
        <w:t>更改为到重庆财政学校培训</w:t>
      </w:r>
      <w:r>
        <w:rPr>
          <w:rFonts w:hint="default" w:ascii="Times New Roman" w:hAnsi="Times New Roman" w:eastAsia="方正仿宋_GBK" w:cs="Times New Roman"/>
          <w:b w:val="0"/>
          <w:bCs/>
          <w:color w:val="auto"/>
          <w:kern w:val="0"/>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kern w:val="0"/>
          <w:sz w:val="32"/>
          <w:szCs w:val="32"/>
          <w:shd w:val="clear" w:color="auto" w:fill="FFFFFF"/>
        </w:rPr>
        <w:t>2.收入情况。2023年度收入合计90.06万元，较上年决</w:t>
      </w:r>
      <w:r>
        <w:rPr>
          <w:rFonts w:hint="default" w:ascii="Times New Roman" w:hAnsi="Times New Roman" w:eastAsia="方正仿宋_GBK" w:cs="Times New Roman"/>
          <w:b w:val="0"/>
          <w:bCs/>
          <w:color w:val="auto"/>
          <w:sz w:val="32"/>
          <w:szCs w:val="32"/>
          <w:shd w:val="clear" w:color="auto" w:fill="FFFFFF"/>
        </w:rPr>
        <w:t>算数减少0.94万元，下降1.03%，主要原因是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2023年实有人数变动，4月起新增1人；2023年因社保费调整，需要单位代扣的社保费金额减少，2023年所需财政拨款收入减少</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3.支出情况。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万元，较上年决算数减少0.94万元，下降1.03%，主要原因是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2023年因社保费调整，需要单位代扣的社保费金额减少；</w:t>
      </w:r>
      <w:r>
        <w:rPr>
          <w:rFonts w:hint="default" w:ascii="Times New Roman" w:hAnsi="Times New Roman" w:eastAsia="方正仿宋_GBK" w:cs="Times New Roman"/>
          <w:b w:val="0"/>
          <w:bCs/>
          <w:color w:val="auto"/>
          <w:kern w:val="0"/>
          <w:sz w:val="32"/>
          <w:szCs w:val="32"/>
          <w:shd w:val="clear" w:color="auto" w:fill="FFFFFF"/>
        </w:rPr>
        <w:t>厉行节约，压缩一般性开支</w:t>
      </w:r>
      <w:r>
        <w:rPr>
          <w:rFonts w:hint="eastAsia" w:ascii="Times New Roman" w:hAnsi="Times New Roman" w:eastAsia="方正仿宋_GBK" w:cs="Times New Roman"/>
          <w:b w:val="0"/>
          <w:bCs/>
          <w:color w:val="auto"/>
          <w:kern w:val="0"/>
          <w:sz w:val="32"/>
          <w:szCs w:val="32"/>
          <w:shd w:val="clear" w:color="auto" w:fill="FFFFFF"/>
          <w:lang w:eastAsia="zh-CN"/>
        </w:rPr>
        <w:t>；根据</w:t>
      </w:r>
      <w:r>
        <w:rPr>
          <w:rFonts w:hint="default" w:ascii="Times New Roman" w:hAnsi="Times New Roman" w:eastAsia="方正仿宋_GBK" w:cs="Times New Roman"/>
          <w:b w:val="0"/>
          <w:bCs/>
          <w:color w:val="auto"/>
          <w:kern w:val="0"/>
          <w:sz w:val="32"/>
          <w:szCs w:val="32"/>
          <w:shd w:val="clear" w:color="auto" w:fill="FFFFFF"/>
        </w:rPr>
        <w:t>局机关工作安排</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减少</w:t>
      </w:r>
      <w:r>
        <w:rPr>
          <w:rFonts w:hint="eastAsia" w:ascii="Times New Roman" w:hAnsi="Times New Roman" w:eastAsia="方正仿宋_GBK" w:cs="Times New Roman"/>
          <w:b w:val="0"/>
          <w:bCs/>
          <w:color w:val="auto"/>
          <w:kern w:val="0"/>
          <w:sz w:val="32"/>
          <w:szCs w:val="32"/>
          <w:shd w:val="clear" w:color="auto" w:fill="FFFFFF"/>
          <w:lang w:eastAsia="zh-CN"/>
        </w:rPr>
        <w:t>2023年綦江财政系统业务骨干业务能力提升培训</w:t>
      </w:r>
      <w:r>
        <w:rPr>
          <w:rFonts w:hint="eastAsia" w:ascii="Times New Roman" w:hAnsi="Times New Roman" w:eastAsia="方正仿宋_GBK" w:cs="Times New Roman"/>
          <w:b w:val="0"/>
          <w:bCs/>
          <w:color w:val="auto"/>
          <w:kern w:val="0"/>
          <w:sz w:val="32"/>
          <w:szCs w:val="32"/>
          <w:shd w:val="clear" w:color="auto" w:fill="FFFFFF"/>
          <w:lang w:val="en-US" w:eastAsia="zh-CN"/>
        </w:rPr>
        <w:t>的期数及人次、</w:t>
      </w:r>
      <w:r>
        <w:rPr>
          <w:rFonts w:hint="eastAsia" w:ascii="Times New Roman" w:hAnsi="Times New Roman" w:eastAsia="方正仿宋_GBK" w:cs="Times New Roman"/>
          <w:b w:val="0"/>
          <w:bCs/>
          <w:color w:val="auto"/>
          <w:kern w:val="0"/>
          <w:sz w:val="32"/>
          <w:szCs w:val="32"/>
          <w:shd w:val="clear" w:color="auto" w:fill="FFFFFF"/>
          <w:lang w:eastAsia="zh-CN"/>
        </w:rPr>
        <w:t>更改为到重庆财政学校培训</w:t>
      </w:r>
      <w:r>
        <w:rPr>
          <w:rFonts w:hint="default" w:ascii="Times New Roman" w:hAnsi="Times New Roman" w:eastAsia="方正仿宋_GBK" w:cs="Times New Roman"/>
          <w:b w:val="0"/>
          <w:bCs/>
          <w:color w:val="auto"/>
          <w:kern w:val="0"/>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73.78</w:t>
      </w:r>
      <w:r>
        <w:rPr>
          <w:rFonts w:hint="default" w:ascii="Times New Roman" w:hAnsi="Times New Roman" w:eastAsia="方正仿宋_GBK" w:cs="Times New Roman"/>
          <w:b w:val="0"/>
          <w:bCs/>
          <w:color w:val="auto"/>
          <w:sz w:val="32"/>
          <w:szCs w:val="32"/>
          <w:shd w:val="clear" w:color="auto" w:fill="FFFFFF"/>
        </w:rPr>
        <w:t>万元，占81.93%；项目支出</w:t>
      </w:r>
      <w:r>
        <w:rPr>
          <w:rFonts w:hint="default" w:ascii="Times New Roman" w:hAnsi="Times New Roman" w:eastAsia="方正仿宋_GBK" w:cs="Times New Roman"/>
          <w:b w:val="0"/>
          <w:bCs/>
          <w:color w:val="auto"/>
          <w:sz w:val="32"/>
          <w:szCs w:val="32"/>
        </w:rPr>
        <w:t>16.28</w:t>
      </w:r>
      <w:r>
        <w:rPr>
          <w:rFonts w:hint="default" w:ascii="Times New Roman" w:hAnsi="Times New Roman" w:eastAsia="方正仿宋_GBK" w:cs="Times New Roman"/>
          <w:b w:val="0"/>
          <w:bCs/>
          <w:color w:val="auto"/>
          <w:sz w:val="32"/>
          <w:szCs w:val="32"/>
          <w:shd w:val="clear" w:color="auto" w:fill="FFFFFF"/>
        </w:rPr>
        <w:t>万元，占18.07%。此外，结余分配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4.结转结余情况。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kern w:val="0"/>
          <w:sz w:val="32"/>
          <w:szCs w:val="32"/>
          <w:shd w:val="clear" w:color="auto" w:fill="FFFFFF"/>
        </w:rPr>
        <w:t>上年结转结余在本年全部实现支出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（二）财政拨款收入支出决算总体情况说明</w:t>
      </w:r>
      <w:r>
        <w:rPr>
          <w:rFonts w:hint="eastAsia" w:ascii="Times New Roman" w:hAnsi="Times New Roman" w:eastAsia="方正楷体_GBK" w:cs="Times New Roman"/>
          <w:color w:val="auto"/>
          <w:sz w:val="32"/>
          <w:szCs w:val="32"/>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2023年度财政拨款收、支总计90.06万元。与2022年相比，财政拨款收、支总计各减少0.94万元，下降1.03%。主要原因是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2023年实有人数变动，4月起新增1人；2023年因社保费调整，需要单位代扣的社保费金额减少，2023年所需财政拨款收入减少；</w:t>
      </w:r>
      <w:r>
        <w:rPr>
          <w:rFonts w:hint="default" w:ascii="Times New Roman" w:hAnsi="Times New Roman" w:eastAsia="方正仿宋_GBK" w:cs="Times New Roman"/>
          <w:b w:val="0"/>
          <w:bCs/>
          <w:color w:val="auto"/>
          <w:kern w:val="0"/>
          <w:sz w:val="32"/>
          <w:szCs w:val="32"/>
          <w:shd w:val="clear" w:color="auto" w:fill="FFFFFF"/>
        </w:rPr>
        <w:t>厉行节约，压缩一般性开支</w:t>
      </w:r>
      <w:r>
        <w:rPr>
          <w:rFonts w:hint="eastAsia" w:ascii="Times New Roman" w:hAnsi="Times New Roman" w:eastAsia="方正仿宋_GBK" w:cs="Times New Roman"/>
          <w:b w:val="0"/>
          <w:bCs/>
          <w:color w:val="auto"/>
          <w:kern w:val="0"/>
          <w:sz w:val="32"/>
          <w:szCs w:val="32"/>
          <w:shd w:val="clear" w:color="auto" w:fill="FFFFFF"/>
          <w:lang w:eastAsia="zh-CN"/>
        </w:rPr>
        <w:t>；根据</w:t>
      </w:r>
      <w:r>
        <w:rPr>
          <w:rFonts w:hint="default" w:ascii="Times New Roman" w:hAnsi="Times New Roman" w:eastAsia="方正仿宋_GBK" w:cs="Times New Roman"/>
          <w:b w:val="0"/>
          <w:bCs/>
          <w:color w:val="auto"/>
          <w:kern w:val="0"/>
          <w:sz w:val="32"/>
          <w:szCs w:val="32"/>
          <w:shd w:val="clear" w:color="auto" w:fill="FFFFFF"/>
        </w:rPr>
        <w:t>局机关工作安排</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减少</w:t>
      </w:r>
      <w:r>
        <w:rPr>
          <w:rFonts w:hint="eastAsia" w:ascii="Times New Roman" w:hAnsi="Times New Roman" w:eastAsia="方正仿宋_GBK" w:cs="Times New Roman"/>
          <w:b w:val="0"/>
          <w:bCs/>
          <w:color w:val="auto"/>
          <w:kern w:val="0"/>
          <w:sz w:val="32"/>
          <w:szCs w:val="32"/>
          <w:shd w:val="clear" w:color="auto" w:fill="FFFFFF"/>
          <w:lang w:eastAsia="zh-CN"/>
        </w:rPr>
        <w:t>2023年綦江财政系统业务骨干业务能力提升培训</w:t>
      </w:r>
      <w:r>
        <w:rPr>
          <w:rFonts w:hint="eastAsia" w:ascii="Times New Roman" w:hAnsi="Times New Roman" w:eastAsia="方正仿宋_GBK" w:cs="Times New Roman"/>
          <w:b w:val="0"/>
          <w:bCs/>
          <w:color w:val="auto"/>
          <w:kern w:val="0"/>
          <w:sz w:val="32"/>
          <w:szCs w:val="32"/>
          <w:shd w:val="clear" w:color="auto" w:fill="FFFFFF"/>
          <w:lang w:val="en-US" w:eastAsia="zh-CN"/>
        </w:rPr>
        <w:t>的期数及人次、</w:t>
      </w:r>
      <w:r>
        <w:rPr>
          <w:rFonts w:hint="eastAsia" w:ascii="Times New Roman" w:hAnsi="Times New Roman" w:eastAsia="方正仿宋_GBK" w:cs="Times New Roman"/>
          <w:b w:val="0"/>
          <w:bCs/>
          <w:color w:val="auto"/>
          <w:kern w:val="0"/>
          <w:sz w:val="32"/>
          <w:szCs w:val="32"/>
          <w:shd w:val="clear" w:color="auto" w:fill="FFFFFF"/>
          <w:lang w:eastAsia="zh-CN"/>
        </w:rPr>
        <w:t>更改为到重庆财政学校培训</w:t>
      </w:r>
      <w:r>
        <w:rPr>
          <w:rFonts w:hint="default" w:ascii="Times New Roman" w:hAnsi="Times New Roman" w:eastAsia="方正仿宋_GBK" w:cs="Times New Roman"/>
          <w:b w:val="0"/>
          <w:bCs/>
          <w:color w:val="auto"/>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（三）一般公共预算财政拨款收入支出决算情况说明</w:t>
      </w:r>
      <w:r>
        <w:rPr>
          <w:rFonts w:hint="eastAsia" w:ascii="Times New Roman" w:hAnsi="Times New Roman" w:eastAsia="方正楷体_GBK" w:cs="Times New Roman"/>
          <w:color w:val="auto"/>
          <w:sz w:val="32"/>
          <w:szCs w:val="32"/>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万元，较上年决算数减少0.94万元，下降1.03%。主要原因是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2023年实有人数变动，4月起新增1人；2023年因社保费调整，需要单位代扣的社保费金额减少，2023年所需财政拨款收入减少</w:t>
      </w:r>
      <w:r>
        <w:rPr>
          <w:rFonts w:hint="eastAsia"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较年初预算数减少29.11万元，下降24.43%。主要原因是</w:t>
      </w:r>
      <w:r>
        <w:rPr>
          <w:rFonts w:hint="default" w:ascii="Times New Roman" w:hAnsi="Times New Roman" w:eastAsia="方正仿宋_GBK" w:cs="Times New Roman"/>
          <w:b w:val="0"/>
          <w:bCs/>
          <w:color w:val="auto"/>
          <w:kern w:val="0"/>
          <w:sz w:val="32"/>
          <w:szCs w:val="32"/>
          <w:shd w:val="clear" w:color="auto" w:fill="FFFFFF"/>
        </w:rPr>
        <w:t>厉行节约，压缩项目开支</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color w:val="auto"/>
          <w:sz w:val="32"/>
          <w:szCs w:val="32"/>
          <w:lang w:eastAsia="zh-CN"/>
        </w:rPr>
      </w:pPr>
      <w:r>
        <w:rPr>
          <w:rStyle w:val="8"/>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万元，较上年决算数减少0.94万元，下降1.03%。主要原因是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2023年实有人数变动，4月起新增1人；2023年因社保费调整，需要单位代扣的社保费金额减少</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较年初预算数减少29.11万元，下降24.43%。主要原因是</w:t>
      </w:r>
      <w:r>
        <w:rPr>
          <w:rFonts w:hint="default" w:ascii="Times New Roman" w:hAnsi="Times New Roman" w:eastAsia="方正仿宋_GBK" w:cs="Times New Roman"/>
          <w:b w:val="0"/>
          <w:bCs/>
          <w:color w:val="auto"/>
          <w:kern w:val="0"/>
          <w:sz w:val="32"/>
          <w:szCs w:val="32"/>
          <w:shd w:val="clear" w:color="auto" w:fill="FFFFFF"/>
        </w:rPr>
        <w:t>厉行节约，压缩项目开支</w:t>
      </w:r>
      <w:r>
        <w:rPr>
          <w:rFonts w:hint="eastAsia" w:ascii="Times New Roman" w:hAnsi="Times New Roman" w:eastAsia="方正仿宋_GBK" w:cs="Times New Roman"/>
          <w:b w:val="0"/>
          <w:bCs/>
          <w:color w:val="auto"/>
          <w:kern w:val="0"/>
          <w:sz w:val="32"/>
          <w:szCs w:val="32"/>
          <w:shd w:val="clear" w:color="auto" w:fill="FFFFFF"/>
          <w:lang w:eastAsia="zh-CN"/>
        </w:rPr>
        <w:t>；根据</w:t>
      </w:r>
      <w:r>
        <w:rPr>
          <w:rFonts w:hint="default" w:ascii="Times New Roman" w:hAnsi="Times New Roman" w:eastAsia="方正仿宋_GBK" w:cs="Times New Roman"/>
          <w:b w:val="0"/>
          <w:bCs/>
          <w:color w:val="auto"/>
          <w:kern w:val="0"/>
          <w:sz w:val="32"/>
          <w:szCs w:val="32"/>
          <w:shd w:val="clear" w:color="auto" w:fill="FFFFFF"/>
        </w:rPr>
        <w:t>局机关工作安排</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减少</w:t>
      </w:r>
      <w:r>
        <w:rPr>
          <w:rFonts w:hint="eastAsia" w:ascii="Times New Roman" w:hAnsi="Times New Roman" w:eastAsia="方正仿宋_GBK" w:cs="Times New Roman"/>
          <w:b w:val="0"/>
          <w:bCs/>
          <w:color w:val="auto"/>
          <w:kern w:val="0"/>
          <w:sz w:val="32"/>
          <w:szCs w:val="32"/>
          <w:shd w:val="clear" w:color="auto" w:fill="FFFFFF"/>
          <w:lang w:eastAsia="zh-CN"/>
        </w:rPr>
        <w:t>2023年綦江财政系统业务骨干业务能力提升培训</w:t>
      </w:r>
      <w:r>
        <w:rPr>
          <w:rFonts w:hint="eastAsia" w:ascii="Times New Roman" w:hAnsi="Times New Roman" w:eastAsia="方正仿宋_GBK" w:cs="Times New Roman"/>
          <w:b w:val="0"/>
          <w:bCs/>
          <w:color w:val="auto"/>
          <w:kern w:val="0"/>
          <w:sz w:val="32"/>
          <w:szCs w:val="32"/>
          <w:shd w:val="clear" w:color="auto" w:fill="FFFFFF"/>
          <w:lang w:val="en-US" w:eastAsia="zh-CN"/>
        </w:rPr>
        <w:t>的期数及人次、</w:t>
      </w:r>
      <w:r>
        <w:rPr>
          <w:rFonts w:hint="eastAsia" w:ascii="Times New Roman" w:hAnsi="Times New Roman" w:eastAsia="方正仿宋_GBK" w:cs="Times New Roman"/>
          <w:b w:val="0"/>
          <w:bCs/>
          <w:color w:val="auto"/>
          <w:kern w:val="0"/>
          <w:sz w:val="32"/>
          <w:szCs w:val="32"/>
          <w:shd w:val="clear" w:color="auto" w:fill="FFFFFF"/>
          <w:lang w:eastAsia="zh-CN"/>
        </w:rPr>
        <w:t>更改为到重庆财政学校培训</w:t>
      </w:r>
      <w:r>
        <w:rPr>
          <w:rFonts w:hint="default" w:ascii="Times New Roman" w:hAnsi="Times New Roman" w:eastAsia="方正仿宋_GBK" w:cs="Times New Roman"/>
          <w:b w:val="0"/>
          <w:bCs/>
          <w:color w:val="auto"/>
          <w:kern w:val="0"/>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w:t>
      </w:r>
      <w:r>
        <w:rPr>
          <w:rFonts w:hint="default" w:ascii="Times New Roman" w:hAnsi="Times New Roman" w:eastAsia="方正仿宋_GBK" w:cs="Times New Roman"/>
          <w:b w:val="0"/>
          <w:bCs/>
          <w:color w:val="auto"/>
          <w:kern w:val="0"/>
          <w:sz w:val="32"/>
          <w:szCs w:val="32"/>
          <w:shd w:val="clear" w:color="auto" w:fill="FFFFFF"/>
        </w:rPr>
        <w:t>主要原因是上年结转结余在本年全部实现支出。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 xml:space="preserve"> 4.比较情况。</w:t>
      </w:r>
      <w:r>
        <w:rPr>
          <w:rFonts w:hint="default" w:ascii="Times New Roman" w:hAnsi="Times New Roman" w:eastAsia="方正仿宋_GBK" w:cs="Times New Roman"/>
          <w:b w:val="0"/>
          <w:bCs/>
          <w:color w:val="auto"/>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（1）一般公共服务支出</w:t>
      </w:r>
      <w:r>
        <w:rPr>
          <w:rFonts w:hint="default" w:ascii="Times New Roman" w:hAnsi="Times New Roman" w:eastAsia="方正仿宋_GBK" w:cs="Times New Roman"/>
          <w:b w:val="0"/>
          <w:bCs/>
          <w:color w:val="auto"/>
          <w:sz w:val="32"/>
          <w:szCs w:val="32"/>
        </w:rPr>
        <w:t>70.33</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78.09</w:t>
      </w:r>
      <w:r>
        <w:rPr>
          <w:rFonts w:hint="default" w:ascii="Times New Roman" w:hAnsi="Times New Roman" w:eastAsia="方正仿宋_GBK" w:cs="Times New Roman"/>
          <w:b w:val="0"/>
          <w:bCs/>
          <w:color w:val="auto"/>
          <w:sz w:val="32"/>
          <w:szCs w:val="32"/>
          <w:shd w:val="clear" w:color="auto" w:fill="FFFFFF"/>
        </w:rPr>
        <w:t>%，较年初预算数减少34.52万元，下降32.92%，主要原因是</w:t>
      </w:r>
      <w:r>
        <w:rPr>
          <w:rFonts w:hint="default" w:ascii="Times New Roman" w:hAnsi="Times New Roman" w:eastAsia="方正仿宋_GBK" w:cs="Times New Roman"/>
          <w:b w:val="0"/>
          <w:bCs/>
          <w:color w:val="auto"/>
          <w:kern w:val="0"/>
          <w:sz w:val="32"/>
          <w:szCs w:val="32"/>
          <w:shd w:val="clear" w:color="auto" w:fill="FFFFFF"/>
        </w:rPr>
        <w:t>厉行节约，压缩一般性开支；根据局机关工作安排，减少2023年綦江财政系统业务骨干业务能力提升培训的期数及人次、更改为到重庆财政学校培训。</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color w:val="auto"/>
          <w:kern w:val="0"/>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（2）社会保障与就业支出</w:t>
      </w:r>
      <w:r>
        <w:rPr>
          <w:rFonts w:hint="default" w:ascii="Times New Roman" w:hAnsi="Times New Roman" w:eastAsia="方正仿宋_GBK" w:cs="Times New Roman"/>
          <w:b w:val="0"/>
          <w:bCs/>
          <w:color w:val="auto"/>
          <w:sz w:val="32"/>
          <w:szCs w:val="32"/>
        </w:rPr>
        <w:t>9.98</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11.08</w:t>
      </w:r>
      <w:r>
        <w:rPr>
          <w:rFonts w:hint="default" w:ascii="Times New Roman" w:hAnsi="Times New Roman" w:eastAsia="方正仿宋_GBK" w:cs="Times New Roman"/>
          <w:b w:val="0"/>
          <w:bCs/>
          <w:color w:val="auto"/>
          <w:sz w:val="32"/>
          <w:szCs w:val="32"/>
          <w:shd w:val="clear" w:color="auto" w:fill="FFFFFF"/>
        </w:rPr>
        <w:t>%，较年初预算数增加1.50万元，增长17.69%，主要原因是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shd w:val="clear" w:color="auto" w:fill="FFFFFF"/>
        </w:rPr>
        <w:t>（</w:t>
      </w:r>
      <w:r>
        <w:rPr>
          <w:rFonts w:hint="eastAsia"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）卫生健康支出</w:t>
      </w:r>
      <w:r>
        <w:rPr>
          <w:rFonts w:hint="default" w:ascii="Times New Roman" w:hAnsi="Times New Roman" w:eastAsia="方正仿宋_GBK" w:cs="Times New Roman"/>
          <w:b w:val="0"/>
          <w:bCs/>
          <w:color w:val="auto"/>
          <w:sz w:val="32"/>
          <w:szCs w:val="32"/>
        </w:rPr>
        <w:t>3.47</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3.85</w:t>
      </w:r>
      <w:r>
        <w:rPr>
          <w:rFonts w:hint="default" w:ascii="Times New Roman" w:hAnsi="Times New Roman" w:eastAsia="方正仿宋_GBK" w:cs="Times New Roman"/>
          <w:b w:val="0"/>
          <w:bCs/>
          <w:color w:val="auto"/>
          <w:sz w:val="32"/>
          <w:szCs w:val="32"/>
          <w:shd w:val="clear" w:color="auto" w:fill="FFFFFF"/>
        </w:rPr>
        <w:t>%，较年初预算数增加0.58万元，增长20.07%，主要原因是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w:t>
      </w:r>
    </w:p>
    <w:p>
      <w:pPr>
        <w:keepNext w:val="0"/>
        <w:keepLines w:val="0"/>
        <w:pageBreakBefore w:val="0"/>
        <w:widowControl w:val="0"/>
        <w:kinsoku/>
        <w:wordWrap/>
        <w:overflowPunct/>
        <w:topLinePunct w:val="0"/>
        <w:autoSpaceDN/>
        <w:bidi w:val="0"/>
        <w:adjustRightInd/>
        <w:spacing w:beforeAutospacing="0" w:line="576" w:lineRule="exact"/>
        <w:ind w:firstLine="640" w:firstLineChars="200"/>
        <w:textAlignment w:val="auto"/>
        <w:rPr>
          <w:rFonts w:hint="eastAsia"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住房保障支出6.28</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6.97</w:t>
      </w:r>
      <w:r>
        <w:rPr>
          <w:rFonts w:hint="default" w:ascii="Times New Roman" w:hAnsi="Times New Roman" w:eastAsia="方正仿宋_GBK" w:cs="Times New Roman"/>
          <w:b w:val="0"/>
          <w:bCs/>
          <w:color w:val="auto"/>
          <w:sz w:val="32"/>
          <w:szCs w:val="32"/>
          <w:shd w:val="clear" w:color="auto" w:fill="FFFFFF"/>
        </w:rPr>
        <w:t>%，较年初预算数增加3.32万元，增长112.16%，主要原因是</w:t>
      </w:r>
      <w:r>
        <w:rPr>
          <w:rFonts w:hint="eastAsia" w:ascii="Times New Roman" w:hAnsi="Times New Roman" w:eastAsia="方正仿宋_GBK" w:cs="Times New Roman"/>
          <w:b w:val="0"/>
          <w:bCs/>
          <w:color w:val="auto"/>
          <w:sz w:val="32"/>
          <w:szCs w:val="32"/>
          <w:shd w:val="clear" w:color="auto" w:fill="FFFFFF"/>
          <w:lang w:val="en-US" w:eastAsia="zh-CN"/>
        </w:rPr>
        <w:t>2023年实有人数变动，4月起新增1人。</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2023年度一般公共财政拨款基本支出</w:t>
      </w:r>
      <w:r>
        <w:rPr>
          <w:rFonts w:hint="default" w:ascii="Times New Roman" w:hAnsi="Times New Roman" w:eastAsia="方正仿宋_GBK" w:cs="Times New Roman"/>
          <w:b w:val="0"/>
          <w:bCs/>
          <w:color w:val="auto"/>
          <w:sz w:val="32"/>
          <w:szCs w:val="32"/>
        </w:rPr>
        <w:t>73.78</w:t>
      </w:r>
      <w:r>
        <w:rPr>
          <w:rFonts w:hint="default" w:ascii="Times New Roman" w:hAnsi="Times New Roman" w:eastAsia="方正仿宋_GBK" w:cs="Times New Roman"/>
          <w:b w:val="0"/>
          <w:bCs/>
          <w:color w:val="auto"/>
          <w:sz w:val="32"/>
          <w:szCs w:val="32"/>
          <w:shd w:val="clear" w:color="auto" w:fill="FFFFFF"/>
        </w:rPr>
        <w:t>万元。其中：人员经费</w:t>
      </w:r>
      <w:r>
        <w:rPr>
          <w:rFonts w:hint="default" w:ascii="Times New Roman" w:hAnsi="Times New Roman" w:eastAsia="方正仿宋_GBK" w:cs="Times New Roman"/>
          <w:b w:val="0"/>
          <w:bCs/>
          <w:color w:val="auto"/>
          <w:sz w:val="32"/>
          <w:szCs w:val="32"/>
        </w:rPr>
        <w:t>68.28</w:t>
      </w:r>
      <w:r>
        <w:rPr>
          <w:rFonts w:hint="default" w:ascii="Times New Roman" w:hAnsi="Times New Roman" w:eastAsia="方正仿宋_GBK" w:cs="Times New Roman"/>
          <w:b w:val="0"/>
          <w:bCs/>
          <w:color w:val="auto"/>
          <w:sz w:val="32"/>
          <w:szCs w:val="32"/>
          <w:shd w:val="clear" w:color="auto" w:fill="FFFFFF"/>
        </w:rPr>
        <w:t>万元，较上年决算数减少1.18万元，下降1.70%，主要原因是</w:t>
      </w:r>
      <w:r>
        <w:rPr>
          <w:rFonts w:hint="eastAsia" w:ascii="Times New Roman" w:hAnsi="Times New Roman" w:eastAsia="方正仿宋_GBK" w:cs="Times New Roman"/>
          <w:b w:val="0"/>
          <w:bCs/>
          <w:color w:val="auto"/>
          <w:sz w:val="32"/>
          <w:szCs w:val="32"/>
          <w:shd w:val="clear" w:color="auto" w:fill="FFFFFF"/>
          <w:lang w:val="en-US" w:eastAsia="zh-CN"/>
        </w:rPr>
        <w:t>2022年、</w:t>
      </w:r>
      <w:r>
        <w:rPr>
          <w:rFonts w:hint="eastAsia" w:ascii="Times New Roman" w:hAnsi="Times New Roman" w:eastAsia="方正仿宋_GBK" w:cs="Times New Roman"/>
          <w:b w:val="0"/>
          <w:bCs/>
          <w:color w:val="auto"/>
          <w:sz w:val="32"/>
          <w:szCs w:val="32"/>
          <w:shd w:val="clear" w:color="auto" w:fill="FFFFFF"/>
          <w:lang w:eastAsia="zh-CN"/>
        </w:rPr>
        <w:t>2023年实有人数变动，202</w:t>
      </w:r>
      <w:r>
        <w:rPr>
          <w:rFonts w:hint="eastAsia" w:ascii="Times New Roman" w:hAnsi="Times New Roman" w:eastAsia="方正仿宋_GBK" w:cs="Times New Roman"/>
          <w:b w:val="0"/>
          <w:bCs/>
          <w:color w:val="auto"/>
          <w:sz w:val="32"/>
          <w:szCs w:val="32"/>
          <w:shd w:val="clear" w:color="auto" w:fill="FFFFFF"/>
          <w:lang w:val="en-US" w:eastAsia="zh-CN"/>
        </w:rPr>
        <w:t>3</w:t>
      </w:r>
      <w:r>
        <w:rPr>
          <w:rFonts w:hint="eastAsia" w:ascii="Times New Roman" w:hAnsi="Times New Roman" w:eastAsia="方正仿宋_GBK" w:cs="Times New Roman"/>
          <w:b w:val="0"/>
          <w:bCs/>
          <w:color w:val="auto"/>
          <w:sz w:val="32"/>
          <w:szCs w:val="32"/>
          <w:shd w:val="clear" w:color="auto" w:fill="FFFFFF"/>
          <w:lang w:eastAsia="zh-CN"/>
        </w:rPr>
        <w:t>年</w:t>
      </w:r>
      <w:r>
        <w:rPr>
          <w:rFonts w:hint="eastAsia" w:ascii="Times New Roman" w:hAnsi="Times New Roman" w:eastAsia="方正仿宋_GBK" w:cs="Times New Roman"/>
          <w:b w:val="0"/>
          <w:bCs/>
          <w:color w:val="auto"/>
          <w:sz w:val="32"/>
          <w:szCs w:val="32"/>
          <w:shd w:val="clear" w:color="auto" w:fill="FFFFFF"/>
          <w:lang w:val="en-US" w:eastAsia="zh-CN"/>
        </w:rPr>
        <w:t>1-3月</w:t>
      </w:r>
      <w:r>
        <w:rPr>
          <w:rFonts w:hint="eastAsia" w:ascii="Times New Roman" w:hAnsi="Times New Roman" w:eastAsia="方正仿宋_GBK" w:cs="Times New Roman"/>
          <w:b w:val="0"/>
          <w:bCs/>
          <w:color w:val="auto"/>
          <w:sz w:val="32"/>
          <w:szCs w:val="32"/>
          <w:shd w:val="clear" w:color="auto" w:fill="FFFFFF"/>
          <w:lang w:eastAsia="zh-CN"/>
        </w:rPr>
        <w:t>实际在岗</w:t>
      </w:r>
      <w:r>
        <w:rPr>
          <w:rFonts w:hint="eastAsia" w:ascii="Times New Roman" w:hAnsi="Times New Roman" w:eastAsia="方正仿宋_GBK" w:cs="Times New Roman"/>
          <w:b w:val="0"/>
          <w:bCs/>
          <w:color w:val="auto"/>
          <w:sz w:val="32"/>
          <w:szCs w:val="32"/>
          <w:shd w:val="clear" w:color="auto" w:fill="FFFFFF"/>
          <w:lang w:val="en-US" w:eastAsia="zh-CN"/>
        </w:rPr>
        <w:t>3</w:t>
      </w:r>
      <w:r>
        <w:rPr>
          <w:rFonts w:hint="eastAsia" w:ascii="Times New Roman" w:hAnsi="Times New Roman" w:eastAsia="方正仿宋_GBK" w:cs="Times New Roman"/>
          <w:b w:val="0"/>
          <w:bCs/>
          <w:color w:val="auto"/>
          <w:sz w:val="32"/>
          <w:szCs w:val="32"/>
          <w:shd w:val="clear" w:color="auto" w:fill="FFFFFF"/>
          <w:lang w:eastAsia="zh-CN"/>
        </w:rPr>
        <w:t>人、</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eastAsia" w:ascii="Times New Roman" w:hAnsi="Times New Roman" w:eastAsia="方正仿宋_GBK" w:cs="Times New Roman"/>
          <w:b w:val="0"/>
          <w:bCs/>
          <w:color w:val="auto"/>
          <w:sz w:val="32"/>
          <w:szCs w:val="32"/>
          <w:shd w:val="clear" w:color="auto" w:fill="FFFFFF"/>
          <w:lang w:eastAsia="zh-CN"/>
        </w:rPr>
        <w:t>12月实际在岗</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eastAsia" w:ascii="Times New Roman" w:hAnsi="Times New Roman" w:eastAsia="方正仿宋_GBK" w:cs="Times New Roman"/>
          <w:b w:val="0"/>
          <w:bCs/>
          <w:color w:val="auto"/>
          <w:sz w:val="32"/>
          <w:szCs w:val="32"/>
          <w:shd w:val="clear" w:color="auto" w:fill="FFFFFF"/>
          <w:lang w:eastAsia="zh-CN"/>
        </w:rPr>
        <w:t>人，2022年1-8月实际在岗4人、8-12月实际在岗3人；</w:t>
      </w:r>
      <w:r>
        <w:rPr>
          <w:rFonts w:hint="eastAsia" w:ascii="Times New Roman" w:hAnsi="Times New Roman" w:eastAsia="方正仿宋_GBK" w:cs="Times New Roman"/>
          <w:b w:val="0"/>
          <w:bCs/>
          <w:color w:val="auto"/>
          <w:sz w:val="32"/>
          <w:szCs w:val="32"/>
          <w:shd w:val="clear" w:color="auto" w:fill="FFFFFF"/>
          <w:lang w:val="en-US" w:eastAsia="zh-CN"/>
        </w:rPr>
        <w:t>2023年因社保费调整，需要单位代扣的社保费金额减少；</w:t>
      </w:r>
      <w:r>
        <w:rPr>
          <w:rFonts w:hint="eastAsia" w:ascii="Times New Roman" w:hAnsi="Times New Roman" w:eastAsia="方正仿宋_GBK" w:cs="Times New Roman"/>
          <w:b w:val="0"/>
          <w:bCs/>
          <w:color w:val="auto"/>
          <w:sz w:val="32"/>
          <w:szCs w:val="32"/>
          <w:shd w:val="clear" w:color="auto" w:fill="FFFFFF"/>
          <w:lang w:eastAsia="zh-CN"/>
        </w:rPr>
        <w:t>厉行节约，压缩一般性开支</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kern w:val="0"/>
          <w:sz w:val="32"/>
          <w:szCs w:val="32"/>
          <w:shd w:val="clear" w:color="auto" w:fill="FFFFFF"/>
        </w:rPr>
        <w:t>基本工资、津贴补贴、社会保障缴费、住房公积金等</w:t>
      </w:r>
      <w:r>
        <w:rPr>
          <w:rFonts w:hint="default" w:ascii="Times New Roman" w:hAnsi="Times New Roman" w:eastAsia="方正仿宋_GBK" w:cs="Times New Roman"/>
          <w:b w:val="0"/>
          <w:bCs/>
          <w:color w:val="auto"/>
          <w:sz w:val="32"/>
          <w:szCs w:val="32"/>
          <w:shd w:val="clear" w:color="auto" w:fill="FFFFFF"/>
        </w:rPr>
        <w:t>。公用经费</w:t>
      </w:r>
      <w:r>
        <w:rPr>
          <w:rFonts w:hint="default" w:ascii="Times New Roman" w:hAnsi="Times New Roman" w:eastAsia="方正仿宋_GBK" w:cs="Times New Roman"/>
          <w:b w:val="0"/>
          <w:bCs/>
          <w:color w:val="auto"/>
          <w:sz w:val="32"/>
          <w:szCs w:val="32"/>
        </w:rPr>
        <w:t>5.50</w:t>
      </w:r>
      <w:r>
        <w:rPr>
          <w:rFonts w:hint="default" w:ascii="Times New Roman" w:hAnsi="Times New Roman" w:eastAsia="方正仿宋_GBK" w:cs="Times New Roman"/>
          <w:b w:val="0"/>
          <w:bCs/>
          <w:color w:val="auto"/>
          <w:sz w:val="32"/>
          <w:szCs w:val="32"/>
          <w:shd w:val="clear" w:color="auto" w:fill="FFFFFF"/>
        </w:rPr>
        <w:t>万元，较上年决算数减少3.61万元，下降39.63%，主要原因是</w:t>
      </w:r>
      <w:r>
        <w:rPr>
          <w:rFonts w:hint="default" w:ascii="Times New Roman" w:hAnsi="Times New Roman" w:eastAsia="方正仿宋_GBK" w:cs="Times New Roman"/>
          <w:b w:val="0"/>
          <w:bCs/>
          <w:color w:val="auto"/>
          <w:kern w:val="0"/>
          <w:sz w:val="32"/>
          <w:szCs w:val="32"/>
          <w:shd w:val="clear" w:color="auto" w:fill="FFFFFF"/>
        </w:rPr>
        <w:t>厉行节约，压减开支。</w:t>
      </w:r>
      <w:r>
        <w:rPr>
          <w:rFonts w:hint="default" w:ascii="Times New Roman" w:hAnsi="Times New Roman" w:eastAsia="方正仿宋_GBK" w:cs="Times New Roman"/>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shd w:val="clear" w:color="auto" w:fill="FFFFFF"/>
        </w:rPr>
        <w:t>办公费、工会经费等。</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kern w:val="0"/>
          <w:sz w:val="32"/>
          <w:szCs w:val="32"/>
          <w:shd w:val="clear" w:color="auto" w:fill="FFFFFF"/>
        </w:rPr>
      </w:pPr>
      <w:r>
        <w:rPr>
          <w:rFonts w:hint="default" w:ascii="Times New Roman" w:hAnsi="Times New Roman" w:eastAsia="方正仿宋_GBK" w:cs="Times New Roman"/>
          <w:b w:val="0"/>
          <w:bCs/>
          <w:color w:val="auto"/>
          <w:kern w:val="0"/>
          <w:sz w:val="32"/>
          <w:szCs w:val="32"/>
          <w:shd w:val="clear" w:color="auto" w:fill="FFFFFF"/>
        </w:rPr>
        <w:t>本单位2023年度无政府性基金预算财政拨款收支。</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kern w:val="0"/>
          <w:sz w:val="32"/>
          <w:szCs w:val="32"/>
          <w:shd w:val="clear" w:color="auto" w:fill="FFFFFF"/>
        </w:rPr>
      </w:pPr>
      <w:r>
        <w:rPr>
          <w:rFonts w:hint="default" w:ascii="Times New Roman" w:hAnsi="Times New Roman" w:eastAsia="方正仿宋_GBK" w:cs="Times New Roman"/>
          <w:b w:val="0"/>
          <w:bCs/>
          <w:color w:val="auto"/>
          <w:kern w:val="0"/>
          <w:sz w:val="32"/>
          <w:szCs w:val="32"/>
          <w:shd w:val="clear" w:color="auto" w:fill="FFFFFF"/>
        </w:rPr>
        <w:t> 本单位2023年度无国有资本经营预算财政拨款支出。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Style w:val="8"/>
          <w:rFonts w:hint="default" w:ascii="Times New Roman" w:hAnsi="Times New Roman" w:eastAsia="黑体" w:cs="Times New Roman"/>
          <w:b w:val="0"/>
          <w:bCs/>
          <w:color w:val="auto"/>
          <w:sz w:val="32"/>
          <w:szCs w:val="32"/>
          <w:shd w:val="clear" w:color="auto" w:fill="FFFFFF"/>
        </w:rPr>
      </w:pPr>
      <w:r>
        <w:rPr>
          <w:rStyle w:val="8"/>
          <w:rFonts w:hint="default" w:ascii="Times New Roman" w:hAnsi="Times New Roman" w:eastAsia="黑体" w:cs="Times New Roman"/>
          <w:b w:val="0"/>
          <w:bCs/>
          <w:color w:val="auto"/>
          <w:sz w:val="32"/>
          <w:szCs w:val="32"/>
          <w:shd w:val="clear" w:color="auto" w:fill="FFFFFF"/>
        </w:rPr>
        <w:t>三、“三公”经费情况说明</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 xml:space="preserve"> （一）“三公”经费支出总体情况说明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2023年度“三公”经费支出共计</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万元，较年初预算数无增减，主要原因是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shd w:val="clear" w:color="auto" w:fill="FFFFFF"/>
        </w:rPr>
        <w:t>三公</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shd w:val="clear" w:color="auto" w:fill="FFFFFF"/>
        </w:rPr>
        <w:t>经费支出</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shd w:val="clear" w:color="auto" w:fill="FFFFFF"/>
        </w:rPr>
        <w:t>三公</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shd w:val="clear" w:color="auto" w:fill="FFFFFF"/>
        </w:rPr>
        <w:t>经费支出</w:t>
      </w:r>
      <w:r>
        <w:rPr>
          <w:rFonts w:hint="default" w:ascii="Times New Roman" w:hAnsi="Times New Roman" w:eastAsia="方正仿宋_GBK" w:cs="Times New Roman"/>
          <w:b w:val="0"/>
          <w:bCs/>
          <w:color w:val="auto"/>
          <w:sz w:val="32"/>
          <w:szCs w:val="32"/>
          <w:shd w:val="clear" w:color="auto" w:fill="FFFFFF"/>
        </w:rPr>
        <w:t>。</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（二）“三公”经费分项支出情况</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2023年度本单位因公出国（境）费用</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年度未发生因公出国（境）经费支出</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年度未发生因公出国（境）经费支出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公务车购置费</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年度未发生公务车购置费支出</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年度未发生公务车购置费支出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公务车运行维护费</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年度未发生公务车运行维护费支出</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年度未发生公务车运行维护费支出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公务接待费</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年度未发生公务接待费支出。</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年度未发生公务接待费支出。</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（三）“三公”经费实物量情况</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2023年度本单位因公出国（境）共计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个团组，</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人；公务用车购置</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辆，公务车保有量为</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辆；国内公务接待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人，其中：国内外事接待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人；国（境）外公务接待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人。2023年本单位人均接待费</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元，车均购置费</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万元，车均维护费</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黑体" w:cs="Times New Roman"/>
          <w:b w:val="0"/>
          <w:bCs/>
          <w:color w:val="auto"/>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default" w:ascii="Times New Roman" w:hAnsi="Times New Roman" w:eastAsia="楷体" w:cs="Times New Roman"/>
          <w:b w:val="0"/>
          <w:bCs/>
          <w:color w:val="auto"/>
          <w:sz w:val="32"/>
          <w:szCs w:val="32"/>
          <w:shd w:val="clear" w:color="auto" w:fill="FFFFFF"/>
        </w:rPr>
        <w:t xml:space="preserve">  </w:t>
      </w:r>
      <w:r>
        <w:rPr>
          <w:rFonts w:hint="eastAsia" w:ascii="方正楷体_GBK" w:hAnsi="方正楷体_GBK" w:eastAsia="方正楷体_GBK" w:cs="方正楷体_GBK"/>
          <w:b w:val="0"/>
          <w:bCs/>
          <w:color w:val="auto"/>
          <w:sz w:val="32"/>
          <w:szCs w:val="32"/>
          <w:shd w:val="clear" w:color="auto" w:fill="FFFFFF"/>
        </w:rPr>
        <w:t>（一）财政拨款会议费和培训费情况说明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本年度会议费支出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万元，较上年决算数减少2.00万元，下降100.00%，主要原因是</w:t>
      </w:r>
      <w:r>
        <w:rPr>
          <w:rFonts w:hint="default" w:ascii="Times New Roman" w:hAnsi="Times New Roman" w:eastAsia="方正仿宋_GBK" w:cs="Times New Roman"/>
          <w:b w:val="0"/>
          <w:bCs/>
          <w:color w:val="auto"/>
          <w:kern w:val="0"/>
          <w:sz w:val="32"/>
          <w:szCs w:val="32"/>
          <w:shd w:val="clear" w:color="auto" w:fill="FFFFFF"/>
        </w:rPr>
        <w:t>本单位202</w:t>
      </w:r>
      <w:r>
        <w:rPr>
          <w:rFonts w:hint="eastAsia" w:ascii="Times New Roman" w:hAnsi="Times New Roman" w:eastAsia="方正仿宋_GBK" w:cs="Times New Roman"/>
          <w:b w:val="0"/>
          <w:bCs/>
          <w:color w:val="auto"/>
          <w:kern w:val="0"/>
          <w:sz w:val="32"/>
          <w:szCs w:val="32"/>
          <w:shd w:val="clear" w:color="auto" w:fill="FFFFFF"/>
          <w:lang w:val="en-US" w:eastAsia="zh-CN"/>
        </w:rPr>
        <w:t>3</w:t>
      </w:r>
      <w:r>
        <w:rPr>
          <w:rFonts w:hint="default" w:ascii="Times New Roman" w:hAnsi="Times New Roman" w:eastAsia="方正仿宋_GBK" w:cs="Times New Roman"/>
          <w:b w:val="0"/>
          <w:bCs/>
          <w:color w:val="auto"/>
          <w:kern w:val="0"/>
          <w:sz w:val="32"/>
          <w:szCs w:val="32"/>
          <w:shd w:val="clear" w:color="auto" w:fill="FFFFFF"/>
        </w:rPr>
        <w:t>年度未发生</w:t>
      </w:r>
      <w:r>
        <w:rPr>
          <w:rFonts w:hint="default" w:ascii="Times New Roman" w:hAnsi="Times New Roman" w:eastAsia="方正仿宋_GBK" w:cs="Times New Roman"/>
          <w:b w:val="0"/>
          <w:bCs/>
          <w:color w:val="auto"/>
          <w:sz w:val="32"/>
          <w:szCs w:val="32"/>
          <w:shd w:val="clear" w:color="auto" w:fill="FFFFFF"/>
        </w:rPr>
        <w:t>会议费支出</w:t>
      </w:r>
      <w:r>
        <w:rPr>
          <w:rFonts w:hint="eastAsia"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2023年綦江财政系统业务骨干业务能力提升培训</w:t>
      </w:r>
      <w:r>
        <w:rPr>
          <w:rFonts w:hint="eastAsia" w:ascii="Times New Roman" w:hAnsi="Times New Roman" w:eastAsia="方正仿宋_GBK" w:cs="Times New Roman"/>
          <w:b w:val="0"/>
          <w:bCs/>
          <w:color w:val="auto"/>
          <w:sz w:val="32"/>
          <w:szCs w:val="32"/>
          <w:shd w:val="clear" w:color="auto" w:fill="FFFFFF"/>
          <w:lang w:val="en-US" w:eastAsia="zh-CN"/>
        </w:rPr>
        <w:t>为</w:t>
      </w:r>
      <w:r>
        <w:rPr>
          <w:rFonts w:hint="default" w:ascii="Times New Roman" w:hAnsi="Times New Roman" w:eastAsia="方正仿宋_GBK" w:cs="Times New Roman"/>
          <w:b w:val="0"/>
          <w:bCs/>
          <w:color w:val="auto"/>
          <w:sz w:val="32"/>
          <w:szCs w:val="32"/>
          <w:shd w:val="clear" w:color="auto" w:fill="FFFFFF"/>
        </w:rPr>
        <w:t>到重庆财政学校培训。本年度培训费支出</w:t>
      </w:r>
      <w:r>
        <w:rPr>
          <w:rFonts w:hint="default" w:ascii="Times New Roman" w:hAnsi="Times New Roman" w:eastAsia="方正仿宋_GBK" w:cs="Times New Roman"/>
          <w:b w:val="0"/>
          <w:bCs/>
          <w:color w:val="auto"/>
          <w:sz w:val="32"/>
          <w:szCs w:val="32"/>
        </w:rPr>
        <w:t>13.52</w:t>
      </w:r>
      <w:r>
        <w:rPr>
          <w:rFonts w:hint="default" w:ascii="Times New Roman" w:hAnsi="Times New Roman" w:eastAsia="方正仿宋_GBK" w:cs="Times New Roman"/>
          <w:b w:val="0"/>
          <w:bCs/>
          <w:color w:val="auto"/>
          <w:sz w:val="32"/>
          <w:szCs w:val="32"/>
          <w:shd w:val="clear" w:color="auto" w:fill="FFFFFF"/>
        </w:rPr>
        <w:t>万元，较上年决算数增加12.68万元，增长1509.52%</w:t>
      </w:r>
      <w:r>
        <w:rPr>
          <w:rFonts w:hint="eastAsia"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val="en-US" w:eastAsia="zh-CN"/>
        </w:rPr>
        <w:t>2022年度</w:t>
      </w:r>
      <w:r>
        <w:rPr>
          <w:rFonts w:hint="default" w:ascii="Times New Roman" w:hAnsi="Times New Roman" w:eastAsia="方正仿宋_GBK" w:cs="Times New Roman"/>
          <w:b w:val="0"/>
          <w:bCs/>
          <w:color w:val="auto"/>
          <w:kern w:val="0"/>
          <w:sz w:val="32"/>
          <w:szCs w:val="32"/>
          <w:shd w:val="clear" w:color="auto" w:fill="FFFFFF"/>
        </w:rPr>
        <w:t>因疫情影响和局机关工作安排，取消提升基层财政干部政治素养和业务水平培训安排经费</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2023年恢复开展</w:t>
      </w:r>
      <w:r>
        <w:rPr>
          <w:rFonts w:hint="default" w:ascii="Times New Roman" w:hAnsi="Times New Roman" w:eastAsia="方正仿宋_GBK" w:cs="Times New Roman"/>
          <w:b w:val="0"/>
          <w:bCs/>
          <w:color w:val="auto"/>
          <w:sz w:val="32"/>
          <w:szCs w:val="32"/>
          <w:shd w:val="clear" w:color="auto" w:fill="FFFFFF"/>
        </w:rPr>
        <w:t>綦江财政系统业务骨干业务能力提升培训。</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（二）机关运行经费情况说明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按照部门决算列报口径，我单位不在机关运行经费统计范围之内。</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（三）国有资产占用情况说明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截至2023年12月31日，本单位共有车辆</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辆，其中，副部（省）级及以上领导用车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辆、主要负责人用车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辆、机要通信用车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辆、应急保障用车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辆、执法执勤用车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辆，特种专业技术用车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辆，离退休干部用车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辆。单价100万元（含）以上专用设备</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台（套）。</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（四）政府采购支出情况说明</w:t>
      </w:r>
      <w:r>
        <w:rPr>
          <w:rFonts w:hint="eastAsia" w:ascii="方正楷体_GBK" w:hAnsi="方正楷体_GBK" w:eastAsia="方正楷体_GBK" w:cs="方正楷体_GBK"/>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2023年度我单位未发生政府采购事项，无相关经费支出。</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Style w:val="8"/>
          <w:rFonts w:hint="default" w:ascii="Times New Roman" w:hAnsi="Times New Roman" w:eastAsia="黑体" w:cs="Times New Roman"/>
          <w:b w:val="0"/>
          <w:bCs/>
          <w:color w:val="auto"/>
          <w:sz w:val="32"/>
          <w:szCs w:val="32"/>
          <w:shd w:val="clear" w:color="auto" w:fill="FFFFFF"/>
        </w:rPr>
      </w:pPr>
      <w:r>
        <w:rPr>
          <w:rStyle w:val="8"/>
          <w:rFonts w:hint="eastAsia" w:ascii="Times New Roman" w:hAnsi="Times New Roman" w:eastAsia="黑体" w:cs="Times New Roman"/>
          <w:b w:val="0"/>
          <w:bCs/>
          <w:color w:val="auto"/>
          <w:sz w:val="32"/>
          <w:szCs w:val="32"/>
          <w:shd w:val="clear" w:color="auto" w:fill="FFFFFF"/>
          <w:lang w:val="en-US" w:eastAsia="zh-CN"/>
        </w:rPr>
        <w:t>五、</w:t>
      </w:r>
      <w:r>
        <w:rPr>
          <w:rStyle w:val="8"/>
          <w:rFonts w:hint="default" w:ascii="Times New Roman" w:hAnsi="Times New Roman" w:eastAsia="黑体" w:cs="Times New Roman"/>
          <w:b w:val="0"/>
          <w:bCs/>
          <w:color w:val="auto"/>
          <w:sz w:val="32"/>
          <w:szCs w:val="32"/>
          <w:shd w:val="clear" w:color="auto" w:fill="FFFFFF"/>
        </w:rPr>
        <w:t>预算绩效管理情况说明</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（一）预算绩效管理工作开展情况</w:t>
      </w:r>
      <w:r>
        <w:rPr>
          <w:rFonts w:hint="eastAsia" w:ascii="方正楷体_GBK" w:hAnsi="方正楷体_GBK" w:eastAsia="方正楷体_GBK" w:cs="方正楷体_GBK"/>
          <w:b w:val="0"/>
          <w:bCs/>
          <w:color w:val="auto"/>
          <w:sz w:val="32"/>
          <w:szCs w:val="32"/>
          <w:shd w:val="clear" w:color="auto" w:fill="FFFFFF"/>
          <w:lang w:eastAsia="zh-CN"/>
        </w:rPr>
        <w:t>。</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根据预算绩效管理要求，我</w:t>
      </w:r>
      <w:r>
        <w:rPr>
          <w:rFonts w:hint="eastAsia" w:ascii="Times New Roman" w:hAnsi="Times New Roman" w:eastAsia="方正仿宋_GBK" w:cs="宋体"/>
          <w:color w:val="auto"/>
          <w:kern w:val="0"/>
          <w:sz w:val="32"/>
          <w:szCs w:val="32"/>
          <w:lang w:val="en-US" w:eastAsia="zh-CN"/>
        </w:rPr>
        <w:t>单位</w:t>
      </w:r>
      <w:r>
        <w:rPr>
          <w:rFonts w:hint="eastAsia" w:ascii="Times New Roman" w:hAnsi="Times New Roman" w:eastAsia="方正仿宋_GBK" w:cs="宋体"/>
          <w:color w:val="auto"/>
          <w:kern w:val="0"/>
          <w:sz w:val="32"/>
          <w:szCs w:val="32"/>
        </w:rPr>
        <w:t>对</w:t>
      </w:r>
      <w:r>
        <w:rPr>
          <w:rFonts w:hint="eastAsia" w:ascii="Times New Roman" w:hAnsi="Times New Roman" w:eastAsia="方正仿宋_GBK" w:cs="宋体"/>
          <w:color w:val="auto"/>
          <w:kern w:val="0"/>
          <w:sz w:val="32"/>
          <w:szCs w:val="32"/>
          <w:lang w:val="en-US" w:eastAsia="zh-CN"/>
        </w:rPr>
        <w:t>2</w:t>
      </w:r>
      <w:r>
        <w:rPr>
          <w:rFonts w:hint="eastAsia" w:ascii="Times New Roman" w:hAnsi="Times New Roman" w:eastAsia="方正仿宋_GBK" w:cs="宋体"/>
          <w:color w:val="auto"/>
          <w:kern w:val="0"/>
          <w:sz w:val="32"/>
          <w:szCs w:val="32"/>
        </w:rPr>
        <w:t>个</w:t>
      </w:r>
      <w:r>
        <w:rPr>
          <w:rFonts w:hint="eastAsia" w:ascii="Times New Roman" w:hAnsi="Times New Roman" w:eastAsia="方正仿宋_GBK" w:cs="宋体"/>
          <w:color w:val="auto"/>
          <w:kern w:val="0"/>
          <w:sz w:val="32"/>
          <w:szCs w:val="32"/>
          <w:lang w:val="en-US" w:eastAsia="zh-CN"/>
        </w:rPr>
        <w:t>二级</w:t>
      </w:r>
      <w:r>
        <w:rPr>
          <w:rFonts w:hint="eastAsia" w:ascii="Times New Roman" w:hAnsi="Times New Roman" w:eastAsia="方正仿宋_GBK" w:cs="宋体"/>
          <w:color w:val="auto"/>
          <w:kern w:val="0"/>
          <w:sz w:val="32"/>
          <w:szCs w:val="32"/>
        </w:rPr>
        <w:t>项目开展了绩效自评，其中，以填报绩效自评表形式开展自评</w:t>
      </w:r>
      <w:r>
        <w:rPr>
          <w:rFonts w:hint="eastAsia" w:ascii="Times New Roman" w:hAnsi="Times New Roman" w:eastAsia="方正仿宋_GBK" w:cs="宋体"/>
          <w:color w:val="auto"/>
          <w:kern w:val="0"/>
          <w:sz w:val="32"/>
          <w:szCs w:val="32"/>
          <w:lang w:val="en-US" w:eastAsia="zh-CN"/>
        </w:rPr>
        <w:t>2</w:t>
      </w:r>
      <w:r>
        <w:rPr>
          <w:rFonts w:hint="eastAsia" w:ascii="Times New Roman" w:hAnsi="Times New Roman" w:eastAsia="方正仿宋_GBK" w:cs="宋体"/>
          <w:color w:val="auto"/>
          <w:kern w:val="0"/>
          <w:sz w:val="32"/>
          <w:szCs w:val="32"/>
        </w:rPr>
        <w:t>项，涉及资金</w:t>
      </w:r>
      <w:r>
        <w:rPr>
          <w:rFonts w:hint="eastAsia" w:ascii="Times New Roman" w:hAnsi="Times New Roman" w:eastAsia="方正仿宋_GBK" w:cs="Times New Roman"/>
          <w:b w:val="0"/>
          <w:bCs/>
          <w:color w:val="auto"/>
          <w:sz w:val="32"/>
          <w:szCs w:val="32"/>
          <w:shd w:val="clear" w:color="auto" w:fill="FFFFFF"/>
          <w:lang w:val="en-US" w:eastAsia="zh-CN"/>
        </w:rPr>
        <w:t>16.27</w:t>
      </w:r>
      <w:r>
        <w:rPr>
          <w:rFonts w:hint="eastAsia" w:ascii="Times New Roman" w:hAnsi="Times New Roman" w:eastAsia="方正仿宋_GBK" w:cs="宋体"/>
          <w:color w:val="auto"/>
          <w:kern w:val="0"/>
          <w:sz w:val="32"/>
          <w:szCs w:val="32"/>
        </w:rPr>
        <w:t>万元。</w:t>
      </w:r>
    </w:p>
    <w:p>
      <w:pPr>
        <w:pStyle w:val="11"/>
        <w:autoSpaceDE w:val="0"/>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（二）绩效自评结果</w:t>
      </w:r>
    </w:p>
    <w:p>
      <w:pPr>
        <w:pStyle w:val="17"/>
        <w:tabs>
          <w:tab w:val="center" w:pos="4153"/>
          <w:tab w:val="left" w:pos="7275"/>
        </w:tabs>
        <w:spacing w:line="600" w:lineRule="exact"/>
        <w:ind w:firstLine="64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1.绩效目标自评表</w:t>
      </w:r>
    </w:p>
    <w:p>
      <w:pPr>
        <w:pStyle w:val="17"/>
        <w:tabs>
          <w:tab w:val="center" w:pos="4153"/>
          <w:tab w:val="left" w:pos="7275"/>
        </w:tabs>
        <w:spacing w:line="600" w:lineRule="exact"/>
        <w:ind w:firstLine="64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（1）公开范围。</w:t>
      </w:r>
    </w:p>
    <w:p>
      <w:pPr>
        <w:pStyle w:val="17"/>
        <w:tabs>
          <w:tab w:val="center" w:pos="4153"/>
          <w:tab w:val="left" w:pos="7275"/>
        </w:tabs>
        <w:spacing w:line="600" w:lineRule="exact"/>
        <w:ind w:firstLine="64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整体绩效自评表，部分项目绩效自评表。</w:t>
      </w:r>
    </w:p>
    <w:p>
      <w:pPr>
        <w:pStyle w:val="17"/>
        <w:tabs>
          <w:tab w:val="center" w:pos="4153"/>
          <w:tab w:val="left" w:pos="7275"/>
        </w:tabs>
        <w:spacing w:line="600" w:lineRule="exact"/>
        <w:ind w:firstLine="64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（2）公开内容。</w:t>
      </w:r>
    </w:p>
    <w:p>
      <w:pPr>
        <w:pStyle w:val="17"/>
        <w:tabs>
          <w:tab w:val="center" w:pos="4153"/>
          <w:tab w:val="left" w:pos="7275"/>
        </w:tabs>
        <w:spacing w:line="600" w:lineRule="exact"/>
        <w:ind w:firstLine="64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详见附件。</w:t>
      </w:r>
    </w:p>
    <w:p>
      <w:pPr>
        <w:pStyle w:val="17"/>
        <w:tabs>
          <w:tab w:val="center" w:pos="4153"/>
          <w:tab w:val="left" w:pos="7275"/>
        </w:tabs>
        <w:spacing w:line="600" w:lineRule="exact"/>
        <w:ind w:firstLine="64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2.绩效自评报告或案例</w:t>
      </w:r>
    </w:p>
    <w:p>
      <w:pPr>
        <w:pStyle w:val="17"/>
        <w:tabs>
          <w:tab w:val="center" w:pos="4153"/>
          <w:tab w:val="left" w:pos="7275"/>
        </w:tabs>
        <w:spacing w:line="600" w:lineRule="exact"/>
        <w:ind w:firstLine="64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我单位未委托第三方开展绩效评价，无绩效自评报告或案例。</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Times New Roman" w:hAnsi="Times New Roman" w:eastAsia="方正仿宋_GBK" w:cs="宋体"/>
          <w:color w:val="auto"/>
          <w:kern w:val="0"/>
          <w:sz w:val="32"/>
          <w:szCs w:val="32"/>
        </w:rPr>
        <w:t>3.关于绩效自评结果的说明。</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left"/>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宋体"/>
          <w:color w:val="auto"/>
          <w:kern w:val="0"/>
          <w:sz w:val="32"/>
          <w:szCs w:val="32"/>
        </w:rPr>
        <w:t>我单位对2023年运转性项目-人员补丁开展了绩效评价，涉及财政拨款项目资金</w:t>
      </w:r>
      <w:r>
        <w:rPr>
          <w:rFonts w:hint="eastAsia" w:ascii="Times New Roman" w:hAnsi="Times New Roman" w:eastAsia="方正仿宋_GBK" w:cs="宋体"/>
          <w:color w:val="auto"/>
          <w:kern w:val="0"/>
          <w:sz w:val="32"/>
          <w:szCs w:val="32"/>
          <w:lang w:val="en-US" w:eastAsia="zh-CN"/>
        </w:rPr>
        <w:t>2.18</w:t>
      </w:r>
      <w:r>
        <w:rPr>
          <w:rFonts w:hint="default" w:ascii="Times New Roman" w:hAnsi="Times New Roman" w:eastAsia="方正仿宋_GBK" w:cs="宋体"/>
          <w:color w:val="auto"/>
          <w:kern w:val="0"/>
          <w:sz w:val="32"/>
          <w:szCs w:val="32"/>
        </w:rPr>
        <w:t>万元，评价得分</w:t>
      </w:r>
      <w:r>
        <w:rPr>
          <w:rFonts w:hint="eastAsia" w:ascii="Times New Roman" w:hAnsi="Times New Roman" w:eastAsia="方正仿宋_GBK" w:cs="宋体"/>
          <w:color w:val="auto"/>
          <w:kern w:val="0"/>
          <w:sz w:val="32"/>
          <w:szCs w:val="32"/>
          <w:lang w:val="en-US" w:eastAsia="zh-CN"/>
        </w:rPr>
        <w:t>100</w:t>
      </w:r>
      <w:r>
        <w:rPr>
          <w:rFonts w:hint="default" w:ascii="Times New Roman" w:hAnsi="Times New Roman" w:eastAsia="方正仿宋_GBK" w:cs="宋体"/>
          <w:color w:val="auto"/>
          <w:kern w:val="0"/>
          <w:sz w:val="32"/>
          <w:szCs w:val="32"/>
        </w:rPr>
        <w:t>分，已保障单位正常运行</w:t>
      </w:r>
      <w:r>
        <w:rPr>
          <w:rFonts w:hint="eastAsia" w:ascii="Times New Roman" w:hAnsi="Times New Roman" w:eastAsia="方正仿宋_GBK" w:cs="宋体"/>
          <w:color w:val="auto"/>
          <w:kern w:val="0"/>
          <w:sz w:val="32"/>
          <w:szCs w:val="32"/>
          <w:lang w:eastAsia="zh-CN"/>
        </w:rPr>
        <w:t>，</w:t>
      </w:r>
      <w:r>
        <w:rPr>
          <w:rStyle w:val="18"/>
          <w:rFonts w:hint="default" w:ascii="Times New Roman" w:hAnsi="Times New Roman" w:eastAsia="方正仿宋_GBK" w:cs="Times New Roman"/>
          <w:b w:val="0"/>
          <w:bCs w:val="0"/>
          <w:color w:val="auto"/>
          <w:sz w:val="32"/>
          <w:szCs w:val="32"/>
          <w:shd w:val="clear" w:color="auto" w:fill="FFFFFF"/>
        </w:rPr>
        <w:t>本年度自评完成年度绩效目标。</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eastAsia" w:ascii="Times New Roman" w:hAnsi="Times New Roman" w:eastAsia="方正仿宋_GBK" w:cs="宋体"/>
          <w:color w:val="auto"/>
          <w:kern w:val="0"/>
          <w:sz w:val="32"/>
          <w:szCs w:val="32"/>
          <w:lang w:eastAsia="zh-CN"/>
        </w:rPr>
      </w:pPr>
      <w:r>
        <w:rPr>
          <w:rFonts w:hint="default" w:ascii="Times New Roman" w:hAnsi="Times New Roman" w:eastAsia="方正仿宋_GBK" w:cs="宋体"/>
          <w:color w:val="auto"/>
          <w:kern w:val="0"/>
          <w:sz w:val="32"/>
          <w:szCs w:val="32"/>
        </w:rPr>
        <w:t>我单位对基层财政干部财会培训开展了绩效评价，涉及财政拨款项目资金</w:t>
      </w:r>
      <w:r>
        <w:rPr>
          <w:rFonts w:hint="eastAsia" w:ascii="Times New Roman" w:hAnsi="Times New Roman" w:eastAsia="方正仿宋_GBK" w:cs="宋体"/>
          <w:color w:val="auto"/>
          <w:kern w:val="0"/>
          <w:sz w:val="32"/>
          <w:szCs w:val="32"/>
          <w:lang w:val="en-US" w:eastAsia="zh-CN"/>
        </w:rPr>
        <w:t>14.09</w:t>
      </w:r>
      <w:r>
        <w:rPr>
          <w:rFonts w:hint="default" w:ascii="Times New Roman" w:hAnsi="Times New Roman" w:eastAsia="方正仿宋_GBK" w:cs="宋体"/>
          <w:color w:val="auto"/>
          <w:kern w:val="0"/>
          <w:sz w:val="32"/>
          <w:szCs w:val="32"/>
        </w:rPr>
        <w:t>万元，评价得分</w:t>
      </w:r>
      <w:r>
        <w:rPr>
          <w:rFonts w:hint="eastAsia" w:ascii="Times New Roman" w:hAnsi="Times New Roman" w:eastAsia="方正仿宋_GBK" w:cs="宋体"/>
          <w:color w:val="auto"/>
          <w:kern w:val="0"/>
          <w:sz w:val="32"/>
          <w:szCs w:val="32"/>
          <w:lang w:val="en-US" w:eastAsia="zh-CN"/>
        </w:rPr>
        <w:t>78.29</w:t>
      </w:r>
      <w:r>
        <w:rPr>
          <w:rFonts w:hint="default" w:ascii="Times New Roman" w:hAnsi="Times New Roman" w:eastAsia="方正仿宋_GBK" w:cs="宋体"/>
          <w:color w:val="auto"/>
          <w:kern w:val="0"/>
          <w:sz w:val="32"/>
          <w:szCs w:val="32"/>
        </w:rPr>
        <w:t>分</w:t>
      </w:r>
      <w:r>
        <w:rPr>
          <w:rFonts w:hint="eastAsia" w:ascii="Times New Roman" w:hAnsi="Times New Roman" w:eastAsia="方正仿宋_GBK" w:cs="宋体"/>
          <w:color w:val="auto"/>
          <w:kern w:val="0"/>
          <w:sz w:val="32"/>
          <w:szCs w:val="32"/>
          <w:lang w:eastAsia="zh-CN"/>
        </w:rPr>
        <w:t>。</w:t>
      </w:r>
      <w:r>
        <w:rPr>
          <w:rFonts w:hint="default" w:ascii="Times New Roman" w:hAnsi="Times New Roman" w:eastAsia="方正仿宋_GBK" w:cs="宋体"/>
          <w:color w:val="auto"/>
          <w:kern w:val="0"/>
          <w:sz w:val="32"/>
          <w:szCs w:val="32"/>
        </w:rPr>
        <w:t>2023年綦江财政系统业务骨干业务能力提升培训在重庆财政学校成功举办，全区各部门和街镇共计50人参加培训</w:t>
      </w:r>
      <w:r>
        <w:rPr>
          <w:rFonts w:hint="eastAsia" w:ascii="Times New Roman" w:hAnsi="Times New Roman" w:eastAsia="方正仿宋_GBK" w:cs="宋体"/>
          <w:color w:val="auto"/>
          <w:kern w:val="0"/>
          <w:sz w:val="32"/>
          <w:szCs w:val="32"/>
          <w:lang w:eastAsia="zh-CN"/>
        </w:rPr>
        <w:t>。原因</w:t>
      </w:r>
      <w:r>
        <w:rPr>
          <w:rFonts w:hint="eastAsia" w:ascii="Times New Roman" w:hAnsi="Times New Roman" w:eastAsia="方正仿宋_GBK" w:cs="宋体"/>
          <w:color w:val="auto"/>
          <w:kern w:val="0"/>
          <w:sz w:val="32"/>
          <w:szCs w:val="32"/>
          <w:lang w:val="en-US" w:eastAsia="zh-CN"/>
        </w:rPr>
        <w:t>说明：2023年财政系统培训拟定2期，每期100人次。后根据党组安排更改为：到重庆财政学校培训期数1期，人数50人次。</w:t>
      </w:r>
      <w:r>
        <w:rPr>
          <w:rFonts w:hint="default" w:ascii="Times New Roman" w:hAnsi="Times New Roman" w:eastAsia="方正仿宋_GBK" w:cs="宋体"/>
          <w:color w:val="auto"/>
          <w:kern w:val="0"/>
          <w:sz w:val="32"/>
          <w:szCs w:val="32"/>
        </w:rPr>
        <w:t>提出</w:t>
      </w:r>
      <w:r>
        <w:rPr>
          <w:rFonts w:hint="eastAsia" w:ascii="Times New Roman" w:hAnsi="Times New Roman" w:eastAsia="方正仿宋_GBK" w:cs="宋体"/>
          <w:color w:val="auto"/>
          <w:kern w:val="0"/>
          <w:sz w:val="32"/>
          <w:szCs w:val="32"/>
          <w:lang w:val="en-US" w:eastAsia="zh-CN"/>
        </w:rPr>
        <w:t>合理统筹重庆财政学校等培训资源、优化提升培训质效</w:t>
      </w:r>
      <w:r>
        <w:rPr>
          <w:rFonts w:hint="default" w:ascii="Times New Roman" w:hAnsi="Times New Roman" w:eastAsia="方正仿宋_GBK" w:cs="宋体"/>
          <w:color w:val="auto"/>
          <w:kern w:val="0"/>
          <w:sz w:val="32"/>
          <w:szCs w:val="32"/>
        </w:rPr>
        <w:t>等下一步工作建议</w:t>
      </w:r>
      <w:r>
        <w:rPr>
          <w:rFonts w:hint="eastAsia" w:ascii="Times New Roman" w:hAnsi="Times New Roman" w:eastAsia="方正仿宋_GBK" w:cs="宋体"/>
          <w:color w:val="auto"/>
          <w:kern w:val="0"/>
          <w:sz w:val="32"/>
          <w:szCs w:val="32"/>
          <w:lang w:eastAsia="zh-CN"/>
        </w:rPr>
        <w:t>。</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（三）重点绩效评价结果</w:t>
      </w:r>
      <w:r>
        <w:rPr>
          <w:rFonts w:hint="eastAsia" w:ascii="方正楷体_GBK" w:hAnsi="方正楷体_GBK" w:eastAsia="方正楷体_GBK" w:cs="方正楷体_GBK"/>
          <w:b w:val="0"/>
          <w:bCs/>
          <w:color w:val="auto"/>
          <w:sz w:val="32"/>
          <w:szCs w:val="32"/>
          <w:shd w:val="clear" w:color="auto" w:fill="FFFFFF"/>
          <w:lang w:eastAsia="zh-CN"/>
        </w:rPr>
        <w:t>。</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宋体"/>
          <w:color w:val="auto"/>
          <w:kern w:val="0"/>
          <w:sz w:val="32"/>
          <w:szCs w:val="32"/>
          <w:lang w:eastAsia="zh-CN"/>
        </w:rPr>
        <w:t>区</w:t>
      </w:r>
      <w:r>
        <w:rPr>
          <w:rFonts w:hint="eastAsia" w:ascii="Times New Roman" w:hAnsi="Times New Roman" w:eastAsia="方正仿宋_GBK" w:cs="宋体"/>
          <w:color w:val="auto"/>
          <w:kern w:val="0"/>
          <w:sz w:val="32"/>
          <w:szCs w:val="32"/>
        </w:rPr>
        <w:t>财政局未委托第三方对我单位开展绩效评价。</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黑体" w:cs="Times New Roman"/>
          <w:b w:val="0"/>
          <w:bCs/>
          <w:color w:val="auto"/>
          <w:sz w:val="32"/>
          <w:szCs w:val="32"/>
          <w:shd w:val="clear" w:color="auto" w:fill="FFFFFF"/>
        </w:rPr>
        <w:t>六、专业名词解释</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（一）财政拨款收入：</w:t>
      </w:r>
      <w:r>
        <w:rPr>
          <w:rFonts w:hint="default" w:ascii="Times New Roman" w:hAnsi="Times New Roman" w:eastAsia="方正仿宋_GBK" w:cs="宋体"/>
          <w:color w:val="auto"/>
          <w:kern w:val="0"/>
          <w:sz w:val="32"/>
          <w:szCs w:val="32"/>
          <w:lang w:val="en-US" w:eastAsia="zh-CN"/>
        </w:rPr>
        <w:t>指</w:t>
      </w:r>
      <w:r>
        <w:rPr>
          <w:rFonts w:hint="default" w:ascii="Times New Roman" w:hAnsi="Times New Roman" w:eastAsia="方正仿宋_GBK" w:cs="宋体"/>
          <w:color w:val="auto"/>
          <w:kern w:val="0"/>
          <w:sz w:val="32"/>
          <w:szCs w:val="32"/>
        </w:rPr>
        <w:t>本年度从本级财政部门取得的财政拨款，包括一般公共预算财政拨款和政府性基金预算财政拨款。</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（二）事业收入：</w:t>
      </w:r>
      <w:r>
        <w:rPr>
          <w:rFonts w:hint="default" w:ascii="Times New Roman" w:hAnsi="Times New Roman" w:eastAsia="方正仿宋_GBK" w:cs="宋体"/>
          <w:color w:val="auto"/>
          <w:kern w:val="0"/>
          <w:sz w:val="32"/>
          <w:szCs w:val="32"/>
        </w:rPr>
        <w:t>指事业单位开展专业业务活动及其辅助活动取得的现金流入；事业单位收到的财政专户实际核拨的教育收费等资金在此反映。</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（三）经营收入：</w:t>
      </w:r>
      <w:r>
        <w:rPr>
          <w:rFonts w:hint="default" w:ascii="Times New Roman" w:hAnsi="Times New Roman" w:eastAsia="方正仿宋_GBK" w:cs="宋体"/>
          <w:color w:val="auto"/>
          <w:kern w:val="0"/>
          <w:sz w:val="32"/>
          <w:szCs w:val="32"/>
        </w:rPr>
        <w:t>指事业单位在专业业务活动及其辅助活动之外开展非独立核算经营活动取得的现金流入。</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（四）其他收入：</w:t>
      </w:r>
      <w:r>
        <w:rPr>
          <w:rFonts w:hint="default" w:ascii="Times New Roman" w:hAnsi="Times New Roman" w:eastAsia="方正仿宋_GBK" w:cs="宋体"/>
          <w:color w:val="auto"/>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（五）使用非财政拨款结余：</w:t>
      </w:r>
      <w:r>
        <w:rPr>
          <w:rFonts w:hint="default" w:ascii="Times New Roman" w:hAnsi="Times New Roman" w:eastAsia="方正仿宋_GBK" w:cs="宋体"/>
          <w:color w:val="auto"/>
          <w:kern w:val="0"/>
          <w:sz w:val="32"/>
          <w:szCs w:val="32"/>
        </w:rPr>
        <w:t>指单位在当年的“财政拨款收入”、“事业收入”、“经营收入”、“其他收入”等不足以安排当年支出的情况下，使用以前年度积累的非财政拨款结余弥补本年度收支缺口的资金。</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（六）年初结转和结余：</w:t>
      </w:r>
      <w:r>
        <w:rPr>
          <w:rFonts w:hint="default" w:ascii="Times New Roman" w:hAnsi="Times New Roman" w:eastAsia="方正仿宋_GBK" w:cs="宋体"/>
          <w:color w:val="auto"/>
          <w:kern w:val="0"/>
          <w:sz w:val="32"/>
          <w:szCs w:val="32"/>
        </w:rPr>
        <w:t>指单位上年结转本年使用的基本支出结转、项目支出结转和结余、经营结余。</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（七）结余分配：</w:t>
      </w:r>
      <w:r>
        <w:rPr>
          <w:rFonts w:hint="default" w:ascii="Times New Roman" w:hAnsi="Times New Roman" w:eastAsia="方正仿宋_GBK" w:cs="宋体"/>
          <w:color w:val="auto"/>
          <w:kern w:val="0"/>
          <w:sz w:val="32"/>
          <w:szCs w:val="32"/>
        </w:rPr>
        <w:t>指单位按照国家有关规定，缴纳所得税、提取专用基金、转入非财政拨款结余等当年结余的分配情况。</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Times New Roman" w:hAnsi="Times New Roman" w:eastAsia="方正仿宋_GBK" w:cs="宋体"/>
          <w:color w:val="auto"/>
          <w:kern w:val="0"/>
          <w:sz w:val="32"/>
          <w:szCs w:val="32"/>
        </w:rPr>
        <w:t> </w:t>
      </w:r>
      <w:r>
        <w:rPr>
          <w:rFonts w:hint="default" w:ascii="方正楷体_GBK" w:hAnsi="方正楷体_GBK" w:eastAsia="方正楷体_GBK" w:cs="方正楷体_GBK"/>
          <w:b w:val="0"/>
          <w:bCs/>
          <w:color w:val="auto"/>
          <w:sz w:val="32"/>
          <w:szCs w:val="32"/>
          <w:shd w:val="clear" w:color="auto" w:fill="FFFFFF"/>
          <w:lang w:val="en-US" w:eastAsia="zh-CN" w:bidi="ar-SA"/>
        </w:rPr>
        <w:t>（八）年末结转和结余：</w:t>
      </w:r>
      <w:r>
        <w:rPr>
          <w:rFonts w:hint="default" w:ascii="Times New Roman" w:hAnsi="Times New Roman" w:eastAsia="方正仿宋_GBK" w:cs="宋体"/>
          <w:color w:val="auto"/>
          <w:kern w:val="0"/>
          <w:sz w:val="32"/>
          <w:szCs w:val="32"/>
        </w:rPr>
        <w:t>指单位结转下年的基本支出结转、项目支出结转和结余、经营结余。</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（九）基本支出：</w:t>
      </w:r>
      <w:r>
        <w:rPr>
          <w:rFonts w:hint="default" w:ascii="Times New Roman" w:hAnsi="Times New Roman" w:eastAsia="方正仿宋_GBK" w:cs="宋体"/>
          <w:color w:val="auto"/>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（十）项目支出：</w:t>
      </w:r>
      <w:r>
        <w:rPr>
          <w:rFonts w:hint="default" w:ascii="Times New Roman" w:hAnsi="Times New Roman" w:eastAsia="方正仿宋_GBK" w:cs="宋体"/>
          <w:color w:val="auto"/>
          <w:kern w:val="0"/>
          <w:sz w:val="32"/>
          <w:szCs w:val="32"/>
        </w:rPr>
        <w:t>指在基本支出之外为完成特定行政任务和事业发展目标所发生的支出。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（十一）经营支出：</w:t>
      </w:r>
      <w:r>
        <w:rPr>
          <w:rFonts w:hint="default" w:ascii="Times New Roman" w:hAnsi="Times New Roman" w:eastAsia="方正仿宋_GBK" w:cs="宋体"/>
          <w:color w:val="auto"/>
          <w:kern w:val="0"/>
          <w:sz w:val="32"/>
          <w:szCs w:val="32"/>
        </w:rPr>
        <w:t>指事业单位在专业业务活动及其辅助活动之外开展非独立核算经营活动发生的支出。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（十二）“三公”经费：</w:t>
      </w:r>
      <w:r>
        <w:rPr>
          <w:rFonts w:hint="default" w:ascii="Times New Roman" w:hAnsi="Times New Roman" w:eastAsia="方正仿宋_GBK" w:cs="宋体"/>
          <w:color w:val="auto"/>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（十三）机关运行经费：</w:t>
      </w:r>
      <w:r>
        <w:rPr>
          <w:rFonts w:hint="default" w:ascii="Times New Roman" w:hAnsi="Times New Roman" w:eastAsia="方正仿宋_GBK" w:cs="宋体"/>
          <w:color w:val="auto"/>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（十四）工资福利支出（支出经济分类科目类级）：</w:t>
      </w:r>
      <w:r>
        <w:rPr>
          <w:rFonts w:hint="default" w:ascii="Times New Roman" w:hAnsi="Times New Roman" w:eastAsia="方正仿宋_GBK" w:cs="宋体"/>
          <w:color w:val="auto"/>
          <w:kern w:val="0"/>
          <w:sz w:val="32"/>
          <w:szCs w:val="32"/>
        </w:rPr>
        <w:t>反映单位开支的在职职工和编制外长期聘用人员的各类劳动报酬，以及为上述人员缴纳的各项社会保险费等。</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（十五）商品和服务支出（支出经济分类科目类级）：</w:t>
      </w:r>
      <w:r>
        <w:rPr>
          <w:rFonts w:hint="default" w:ascii="Times New Roman" w:hAnsi="Times New Roman" w:eastAsia="方正仿宋_GBK" w:cs="宋体"/>
          <w:color w:val="auto"/>
          <w:kern w:val="0"/>
          <w:sz w:val="32"/>
          <w:szCs w:val="32"/>
        </w:rPr>
        <w:t>反映单位购买商品和服务的支出（不包括用于购置固定资产的支出、战略性和应急储备支出）。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宋体"/>
          <w:color w:val="auto"/>
          <w:kern w:val="0"/>
          <w:sz w:val="32"/>
          <w:szCs w:val="32"/>
        </w:rPr>
        <w:t>反映用于对个人和家庭的补助支出。</w:t>
      </w:r>
    </w:p>
    <w:p>
      <w:pPr>
        <w:pStyle w:val="17"/>
        <w:keepNext w:val="0"/>
        <w:keepLines w:val="0"/>
        <w:pageBreakBefore w:val="0"/>
        <w:tabs>
          <w:tab w:val="center" w:pos="4153"/>
          <w:tab w:val="left" w:pos="7275"/>
        </w:tabs>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宋体"/>
          <w:color w:val="auto"/>
          <w:kern w:val="0"/>
          <w:sz w:val="32"/>
          <w:szCs w:val="32"/>
        </w:rPr>
      </w:pPr>
      <w:r>
        <w:rPr>
          <w:rFonts w:hint="default" w:ascii="方正楷体_GBK" w:hAnsi="方正楷体_GBK" w:eastAsia="方正楷体_GBK" w:cs="方正楷体_GBK"/>
          <w:b w:val="0"/>
          <w:bCs/>
          <w:color w:val="auto"/>
          <w:sz w:val="32"/>
          <w:szCs w:val="32"/>
          <w:shd w:val="clear" w:color="auto" w:fill="FFFFFF"/>
          <w:lang w:val="en-US" w:eastAsia="zh-CN" w:bidi="ar-SA"/>
        </w:rPr>
        <w:t> （十七）其他资本性支出（支出经济分类科目类级）：</w:t>
      </w:r>
      <w:r>
        <w:rPr>
          <w:rFonts w:hint="default" w:ascii="Times New Roman" w:hAnsi="Times New Roman" w:eastAsia="方正仿宋_GBK" w:cs="宋体"/>
          <w:color w:val="auto"/>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pacing w:beforeAutospacing="0" w:line="576" w:lineRule="exact"/>
        <w:ind w:firstLine="640" w:firstLineChars="200"/>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黑体" w:cs="Times New Roman"/>
          <w:b w:val="0"/>
          <w:bCs/>
          <w:color w:val="auto"/>
          <w:sz w:val="32"/>
          <w:szCs w:val="32"/>
          <w:shd w:val="clear" w:color="auto" w:fill="FFFFFF"/>
        </w:rPr>
        <w:t>七、决算公开联系方式及信息反馈渠道</w:t>
      </w:r>
    </w:p>
    <w:p>
      <w:pPr>
        <w:pStyle w:val="11"/>
        <w:keepNext w:val="0"/>
        <w:keepLines w:val="0"/>
        <w:pageBreakBefore w:val="0"/>
        <w:widowControl w:val="0"/>
        <w:kinsoku/>
        <w:wordWrap/>
        <w:overflowPunct/>
        <w:topLinePunct w:val="0"/>
        <w:autoSpaceDE w:val="0"/>
        <w:autoSpaceDN/>
        <w:bidi w:val="0"/>
        <w:adjustRightInd/>
        <w:spacing w:beforeAutospacing="0" w:line="576" w:lineRule="exact"/>
        <w:ind w:firstLine="640" w:firstLineChars="200"/>
        <w:textAlignment w:val="auto"/>
        <w:rPr>
          <w:rFonts w:hint="default" w:ascii="Times New Roman" w:hAnsi="Times New Roman" w:cs="Times New Roman"/>
          <w:b w:val="0"/>
          <w:bCs/>
          <w:color w:val="auto"/>
          <w:sz w:val="21"/>
          <w:szCs w:val="21"/>
        </w:rPr>
      </w:pPr>
      <w:r>
        <w:rPr>
          <w:rFonts w:hint="default" w:ascii="Times New Roman" w:hAnsi="Times New Roman" w:eastAsia="方正仿宋_GBK" w:cs="Times New Roman"/>
          <w:b w:val="0"/>
          <w:bCs/>
          <w:color w:val="auto"/>
          <w:sz w:val="32"/>
          <w:szCs w:val="32"/>
          <w:shd w:val="clear" w:color="auto" w:fill="FFFFFF"/>
        </w:rPr>
        <w:t>本单</w:t>
      </w:r>
      <w:bookmarkStart w:id="0" w:name="_GoBack"/>
      <w:bookmarkEnd w:id="0"/>
      <w:r>
        <w:rPr>
          <w:rFonts w:hint="default" w:ascii="Times New Roman" w:hAnsi="Times New Roman" w:eastAsia="方正仿宋_GBK" w:cs="Times New Roman"/>
          <w:b w:val="0"/>
          <w:bCs/>
          <w:color w:val="auto"/>
          <w:sz w:val="32"/>
          <w:szCs w:val="32"/>
          <w:shd w:val="clear" w:color="auto" w:fill="FFFFFF"/>
        </w:rPr>
        <w:t>位决算公开信息反馈和联系方式：</w:t>
      </w:r>
      <w:r>
        <w:rPr>
          <w:rFonts w:hint="default" w:ascii="Times New Roman" w:hAnsi="Times New Roman" w:eastAsia="方正仿宋_GBK" w:cs="Times New Roman"/>
          <w:b w:val="0"/>
          <w:bCs/>
          <w:color w:val="auto"/>
          <w:kern w:val="0"/>
          <w:sz w:val="32"/>
          <w:szCs w:val="32"/>
          <w:shd w:val="clear" w:color="auto" w:fill="FFFFFF"/>
        </w:rPr>
        <w:t>黄麟</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shd w:val="clear" w:color="auto" w:fill="FFFFFF"/>
        </w:rPr>
        <w:t>023-48662397</w:t>
      </w:r>
      <w:r>
        <w:rPr>
          <w:rFonts w:hint="eastAsia" w:ascii="Times New Roman" w:hAnsi="Times New Roman" w:eastAsia="方正仿宋_GBK" w:cs="Times New Roman"/>
          <w:b w:val="0"/>
          <w:bCs/>
          <w:color w:val="auto"/>
          <w:kern w:val="0"/>
          <w:sz w:val="32"/>
          <w:szCs w:val="32"/>
          <w:shd w:val="clear" w:color="auto" w:fill="FFFFFF"/>
          <w:lang w:eastAsia="zh-CN"/>
        </w:rPr>
        <w:t>。</w:t>
      </w:r>
    </w:p>
    <w:sectPr>
      <w:headerReference r:id="rId3" w:type="default"/>
      <w:footerReference r:id="rId4" w:type="default"/>
      <w:pgSz w:w="11907" w:h="16839"/>
      <w:pgMar w:top="2098" w:right="1474" w:bottom="1984" w:left="158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9046F6-CAC3-404C-BBFD-F49247BFC4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DD24078C-1985-46B2-8689-D4DB48751BC4}"/>
  </w:font>
  <w:font w:name="方正黑体_GBK">
    <w:panose1 w:val="03000509000000000000"/>
    <w:charset w:val="86"/>
    <w:family w:val="auto"/>
    <w:pitch w:val="default"/>
    <w:sig w:usb0="00000001" w:usb1="080E0000" w:usb2="00000000" w:usb3="00000000" w:csb0="00040000" w:csb1="00000000"/>
    <w:embedRegular r:id="rId3" w:fontKey="{637F431F-DDC5-4CD1-9D3F-1F0FF2D3E80E}"/>
  </w:font>
  <w:font w:name="方正楷体_GBK">
    <w:panose1 w:val="03000509000000000000"/>
    <w:charset w:val="86"/>
    <w:family w:val="auto"/>
    <w:pitch w:val="default"/>
    <w:sig w:usb0="00000001" w:usb1="080E0000" w:usb2="00000000" w:usb3="00000000" w:csb0="00040000" w:csb1="00000000"/>
    <w:embedRegular r:id="rId4" w:fontKey="{F099285D-8C2B-48BC-8FA6-314A015B066C}"/>
  </w:font>
  <w:font w:name="方正仿宋_GBK">
    <w:panose1 w:val="03000509000000000000"/>
    <w:charset w:val="86"/>
    <w:family w:val="auto"/>
    <w:pitch w:val="default"/>
    <w:sig w:usb0="00000001" w:usb1="080E0000" w:usb2="00000000" w:usb3="00000000" w:csb0="00040000" w:csb1="00000000"/>
    <w:embedRegular r:id="rId5" w:fontKey="{5DF00B96-C7A1-439A-9E10-3F28EBDCF174}"/>
  </w:font>
  <w:font w:name="楷体">
    <w:panose1 w:val="02010609060101010101"/>
    <w:charset w:val="86"/>
    <w:family w:val="modern"/>
    <w:pitch w:val="default"/>
    <w:sig w:usb0="800002BF" w:usb1="38CF7CFA" w:usb2="00000016" w:usb3="00000000" w:csb0="00040001" w:csb1="00000000"/>
    <w:embedRegular r:id="rId6" w:fontKey="{16449D0E-BA06-44FE-8543-BDB8D0E1DF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DZhMTc1MzExOTNiMWViYmUyMjlhZDA4ZDdlN2M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A23D06"/>
    <w:rsid w:val="03B87EA0"/>
    <w:rsid w:val="03E3214F"/>
    <w:rsid w:val="044C50BA"/>
    <w:rsid w:val="05BC6D49"/>
    <w:rsid w:val="06194FF1"/>
    <w:rsid w:val="06A2550B"/>
    <w:rsid w:val="06F80EE2"/>
    <w:rsid w:val="07001CCA"/>
    <w:rsid w:val="075678DB"/>
    <w:rsid w:val="079D7CC7"/>
    <w:rsid w:val="08051BCA"/>
    <w:rsid w:val="086C12F4"/>
    <w:rsid w:val="08705944"/>
    <w:rsid w:val="089979A2"/>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641DFB"/>
    <w:rsid w:val="1C8B31FE"/>
    <w:rsid w:val="1CA55E64"/>
    <w:rsid w:val="1D014A01"/>
    <w:rsid w:val="1D022362"/>
    <w:rsid w:val="1D1B04B0"/>
    <w:rsid w:val="1DA52501"/>
    <w:rsid w:val="1DBD6767"/>
    <w:rsid w:val="1DC52125"/>
    <w:rsid w:val="1DC9442D"/>
    <w:rsid w:val="1DD26311"/>
    <w:rsid w:val="1E374ACB"/>
    <w:rsid w:val="1ECF0A66"/>
    <w:rsid w:val="1ED26C9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B70FBF"/>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0E431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62F9F"/>
    <w:rsid w:val="55BE2E85"/>
    <w:rsid w:val="56530F5D"/>
    <w:rsid w:val="567700D3"/>
    <w:rsid w:val="56FF7E9E"/>
    <w:rsid w:val="5723329A"/>
    <w:rsid w:val="578867FC"/>
    <w:rsid w:val="5842572D"/>
    <w:rsid w:val="5A3B59D6"/>
    <w:rsid w:val="5AD134D8"/>
    <w:rsid w:val="5C263CE4"/>
    <w:rsid w:val="5C5D2777"/>
    <w:rsid w:val="5CF66BF3"/>
    <w:rsid w:val="5D290C69"/>
    <w:rsid w:val="5EA2570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15"/>
    <w:basedOn w:val="7"/>
    <w:qFormat/>
    <w:uiPriority w:val="0"/>
    <w:rPr>
      <w:rFonts w:hint="default" w:ascii="Times New Roman" w:hAnsi="Times New Roman" w:cs="Times New Roman"/>
      <w:b/>
    </w:rPr>
  </w:style>
  <w:style w:type="paragraph" w:styleId="17">
    <w:name w:val="List Paragraph"/>
    <w:basedOn w:val="1"/>
    <w:qFormat/>
    <w:uiPriority w:val="34"/>
    <w:pPr>
      <w:ind w:firstLine="420" w:firstLineChars="200"/>
    </w:pPr>
  </w:style>
  <w:style w:type="character" w:customStyle="1" w:styleId="18">
    <w:name w:val="16"/>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10260</Words>
  <Characters>12310</Characters>
  <Lines>190</Lines>
  <Paragraphs>53</Paragraphs>
  <TotalTime>0</TotalTime>
  <ScaleCrop>false</ScaleCrop>
  <LinksUpToDate>false</LinksUpToDate>
  <CharactersWithSpaces>13410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2024-10-31T02:51:34Z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