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3" w:rsidRDefault="00CE41A3" w:rsidP="00A14F9C">
      <w:pPr>
        <w:widowControl/>
        <w:shd w:val="clear" w:color="auto" w:fill="FFFFFF"/>
        <w:spacing w:after="180" w:line="600" w:lineRule="atLeast"/>
        <w:ind w:firstLine="420"/>
        <w:jc w:val="left"/>
        <w:rPr>
          <w:rFonts w:ascii="方正黑体_GBK" w:eastAsia="方正黑体_GBK" w:hAnsi="Arial" w:cs="Arial" w:hint="eastAsia"/>
          <w:color w:val="333333"/>
          <w:kern w:val="0"/>
          <w:sz w:val="32"/>
          <w:szCs w:val="32"/>
        </w:rPr>
      </w:pPr>
      <w:r w:rsidRPr="00CE41A3">
        <w:rPr>
          <w:rFonts w:ascii="方正黑体_GBK" w:eastAsia="方正黑体_GBK" w:hAnsi="Arial" w:cs="Arial" w:hint="eastAsia"/>
          <w:color w:val="333333"/>
          <w:kern w:val="0"/>
          <w:sz w:val="32"/>
          <w:szCs w:val="32"/>
        </w:rPr>
        <w:t xml:space="preserve">重庆市綦江区人民政府通惠街道办事处  </w:t>
      </w:r>
    </w:p>
    <w:p w:rsidR="00CE41A3" w:rsidRDefault="00CE41A3" w:rsidP="00A14F9C">
      <w:pPr>
        <w:widowControl/>
        <w:shd w:val="clear" w:color="auto" w:fill="FFFFFF"/>
        <w:spacing w:after="180" w:line="600" w:lineRule="atLeast"/>
        <w:ind w:firstLine="420"/>
        <w:jc w:val="left"/>
        <w:rPr>
          <w:rFonts w:ascii="方正黑体_GBK" w:eastAsia="方正黑体_GBK" w:hAnsi="Arial" w:cs="Arial" w:hint="eastAsia"/>
          <w:color w:val="333333"/>
          <w:kern w:val="0"/>
          <w:sz w:val="32"/>
          <w:szCs w:val="32"/>
        </w:rPr>
      </w:pPr>
      <w:r w:rsidRPr="00CE41A3">
        <w:rPr>
          <w:rFonts w:ascii="方正黑体_GBK" w:eastAsia="方正黑体_GBK" w:hAnsi="Arial" w:cs="Arial" w:hint="eastAsia"/>
          <w:color w:val="333333"/>
          <w:kern w:val="0"/>
          <w:sz w:val="32"/>
          <w:szCs w:val="32"/>
        </w:rPr>
        <w:t>2021年政府信息公开工作年度报告</w:t>
      </w:r>
    </w:p>
    <w:p w:rsidR="00CE41A3" w:rsidRPr="00CE41A3" w:rsidRDefault="00CE41A3" w:rsidP="00CE41A3">
      <w:pPr>
        <w:widowControl/>
        <w:spacing w:line="562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  <w:shd w:val="clear" w:color="auto" w:fill="FFFFFF"/>
        </w:rPr>
        <w:br/>
        <w:t>按照《中华人民共和国政府信息公开条例》《重庆市人民政府办公厅关于印发</w:t>
      </w:r>
      <w:r w:rsidRPr="00CE41A3">
        <w:rPr>
          <w:rFonts w:ascii="Times New Roman" w:eastAsia="宋体" w:hAnsi="Times New Roman" w:cs="Times New Roman"/>
          <w:color w:val="333333"/>
          <w:kern w:val="0"/>
          <w:sz w:val="30"/>
          <w:szCs w:val="30"/>
          <w:shd w:val="clear" w:color="auto" w:fill="FFFFFF"/>
        </w:rPr>
        <w:t>2021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  <w:shd w:val="clear" w:color="auto" w:fill="FFFFFF"/>
        </w:rPr>
        <w:t>年重庆市政务公开工作要点的通知》要求，结合街道实际工作情况，特编制《重庆市綦江区通惠街道办事处</w:t>
      </w:r>
      <w:r w:rsidRPr="00CE41A3">
        <w:rPr>
          <w:rFonts w:ascii="方正仿宋_GBK" w:eastAsia="方正仿宋_GBK" w:hAnsi="宋体" w:cs="Arial" w:hint="eastAsia"/>
          <w:color w:val="000000"/>
          <w:kern w:val="0"/>
          <w:sz w:val="30"/>
          <w:szCs w:val="30"/>
        </w:rPr>
        <w:t>2021年政府信息公开工作年度报告》。本报告分为六个部分，所列数据统计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  <w:shd w:val="clear" w:color="auto" w:fill="FFFFFF"/>
        </w:rPr>
        <w:t>期限为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2021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年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1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月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1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日起至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2021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年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12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月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31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2"/>
          <w:szCs w:val="32"/>
        </w:rPr>
        <w:t>日止。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如对本报告有任何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0"/>
          <w:szCs w:val="30"/>
        </w:rPr>
        <w:t>疑问、意见，请与重庆市綦江区通惠街道办事处党政办公室联系（地址：重庆市綦江区通惠街道新兴社区登瀛大道5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</w:rPr>
        <w:t>号，联系电话：</w:t>
      </w:r>
      <w:r w:rsidRPr="00CE41A3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023-48882715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</w:rPr>
        <w:t>）</w:t>
      </w:r>
    </w:p>
    <w:p w:rsidR="00CE41A3" w:rsidRPr="00CE41A3" w:rsidRDefault="00CE41A3" w:rsidP="00CE41A3">
      <w:pPr>
        <w:widowControl/>
        <w:spacing w:line="562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黑体_GBK" w:eastAsia="方正黑体_GBK" w:hAnsi="Arial" w:cs="Arial" w:hint="eastAsia"/>
          <w:color w:val="333333"/>
          <w:kern w:val="0"/>
          <w:sz w:val="30"/>
          <w:szCs w:val="30"/>
        </w:rPr>
        <w:t>一、总体情况</w:t>
      </w:r>
    </w:p>
    <w:p w:rsidR="00CE41A3" w:rsidRPr="00CE41A3" w:rsidRDefault="00CE41A3" w:rsidP="00CE41A3">
      <w:pPr>
        <w:widowControl/>
        <w:spacing w:line="562" w:lineRule="atLeast"/>
        <w:ind w:left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仿宋_GBK" w:eastAsia="方正仿宋_GBK" w:hAnsi="Arial" w:cs="Arial" w:hint="eastAsia"/>
          <w:color w:val="333333"/>
          <w:kern w:val="0"/>
          <w:sz w:val="30"/>
          <w:szCs w:val="30"/>
        </w:rPr>
        <w:t>政府信息公开是全面反映政府工作情况，展示施政过程的主要</w:t>
      </w:r>
    </w:p>
    <w:p w:rsidR="00CE41A3" w:rsidRPr="00CE41A3" w:rsidRDefault="00CE41A3" w:rsidP="00CE41A3">
      <w:pPr>
        <w:widowControl/>
        <w:spacing w:line="56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仿宋_GBK" w:eastAsia="方正仿宋_GBK" w:hAnsi="Arial" w:cs="Arial" w:hint="eastAsia"/>
          <w:color w:val="333333"/>
          <w:kern w:val="0"/>
          <w:sz w:val="30"/>
          <w:szCs w:val="30"/>
        </w:rPr>
        <w:t>途径，是保障公民知情权并依法行使监督权的重要方式，对推动服务政府、法治政府建设具有重要意义。通惠街道全面贯彻落实文件要求，遵循公正、公平、便民原则，严肃公开纪律、严格审批流程、严瑾核准信息，确保政府信息公开规范、准确、及时。</w:t>
      </w:r>
    </w:p>
    <w:p w:rsidR="00CE41A3" w:rsidRPr="00CE41A3" w:rsidRDefault="00CE41A3" w:rsidP="00CE41A3">
      <w:pPr>
        <w:widowControl/>
        <w:spacing w:line="562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楷体_GBK" w:eastAsia="方正楷体_GBK" w:hAnsi="宋体" w:cs="Arial" w:hint="eastAsia"/>
          <w:color w:val="333333"/>
          <w:kern w:val="0"/>
          <w:sz w:val="30"/>
          <w:szCs w:val="30"/>
        </w:rPr>
        <w:t>（一）主动公开情况。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</w:rPr>
        <w:t>通过政府网站、微信公众号、公开公示</w:t>
      </w:r>
    </w:p>
    <w:p w:rsidR="00CE41A3" w:rsidRPr="00CE41A3" w:rsidRDefault="00CE41A3" w:rsidP="00CE41A3">
      <w:pPr>
        <w:widowControl/>
        <w:spacing w:line="562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仿宋_GBK" w:eastAsia="方正仿宋_GBK" w:hAnsi="Arial" w:cs="Arial" w:hint="eastAsia"/>
          <w:color w:val="333333"/>
          <w:kern w:val="0"/>
          <w:sz w:val="30"/>
          <w:szCs w:val="30"/>
        </w:rPr>
        <w:lastRenderedPageBreak/>
        <w:t>栏等多方式多渠道开展信息公开，2021年通过政府网站主动公开信息56条，微信公众号公开信息92条。</w:t>
      </w:r>
    </w:p>
    <w:p w:rsidR="00CE41A3" w:rsidRPr="00CE41A3" w:rsidRDefault="00CE41A3" w:rsidP="00CE41A3">
      <w:pPr>
        <w:widowControl/>
        <w:spacing w:line="562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楷体_GBK" w:eastAsia="方正楷体_GBK" w:hAnsi="宋体" w:cs="Arial" w:hint="eastAsia"/>
          <w:color w:val="333333"/>
          <w:kern w:val="0"/>
          <w:sz w:val="30"/>
          <w:szCs w:val="30"/>
        </w:rPr>
        <w:t>（二）依申请公开情况。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  <w:shd w:val="clear" w:color="auto" w:fill="FFFFFF"/>
        </w:rPr>
        <w:t>依法依规做好依申请公开办理答复工作，全年共收到依申请公开</w:t>
      </w:r>
      <w:r w:rsidRPr="00CE41A3">
        <w:rPr>
          <w:rFonts w:ascii="方正仿宋_GBK" w:eastAsia="方正仿宋_GBK" w:hAnsi="Arial" w:cs="Arial" w:hint="eastAsia"/>
          <w:color w:val="333333"/>
          <w:kern w:val="0"/>
          <w:sz w:val="30"/>
          <w:szCs w:val="30"/>
          <w:shd w:val="clear" w:color="auto" w:fill="FFFFFF"/>
        </w:rPr>
        <w:t>0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  <w:shd w:val="clear" w:color="auto" w:fill="FFFFFF"/>
        </w:rPr>
        <w:t>件。</w:t>
      </w:r>
    </w:p>
    <w:p w:rsidR="00CE41A3" w:rsidRPr="00CE41A3" w:rsidRDefault="00CE41A3" w:rsidP="00CE41A3">
      <w:pPr>
        <w:widowControl/>
        <w:spacing w:line="562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楷体_GBK" w:eastAsia="方正楷体_GBK" w:hAnsi="宋体" w:cs="Arial" w:hint="eastAsia"/>
          <w:color w:val="333333"/>
          <w:kern w:val="0"/>
          <w:sz w:val="30"/>
          <w:szCs w:val="30"/>
        </w:rPr>
        <w:t>（三）政府信息管理情况。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  <w:shd w:val="clear" w:color="auto" w:fill="FFFFFF"/>
        </w:rPr>
        <w:t>强化信息审查，严格遵循“三审三校”制度，以科室负责人初审、分管领导复审、主要领导终审模式对信息内容准确性、合规性及涉密情况进行全面审查，并由专人收集汇总、上传公开，保障公开信息准确规范。</w:t>
      </w:r>
    </w:p>
    <w:p w:rsidR="00CE41A3" w:rsidRPr="00CE41A3" w:rsidRDefault="00CE41A3" w:rsidP="00CE41A3">
      <w:pPr>
        <w:widowControl/>
        <w:spacing w:line="562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楷体_GBK" w:eastAsia="方正楷体_GBK" w:hAnsi="宋体" w:cs="Arial" w:hint="eastAsia"/>
          <w:color w:val="333333"/>
          <w:kern w:val="0"/>
          <w:sz w:val="30"/>
          <w:szCs w:val="30"/>
        </w:rPr>
        <w:t>（四）平台建设情况。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  <w:shd w:val="clear" w:color="auto" w:fill="FFFFFF"/>
        </w:rPr>
        <w:t>街道网上信息公开平台主要为政府门户网站和“逐梦通惠”微信公众号。政府门户网站定期公开发布更新街道工作动态、政策文件、机构职能、领导信息等内容。微信公众号则集中展示街道条块重点工作开展情况。</w:t>
      </w:r>
    </w:p>
    <w:p w:rsidR="00CE41A3" w:rsidRPr="00CE41A3" w:rsidRDefault="00CE41A3" w:rsidP="00CE41A3">
      <w:pPr>
        <w:widowControl/>
        <w:spacing w:line="562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楷体_GBK" w:eastAsia="方正楷体_GBK" w:hAnsi="宋体" w:cs="Arial" w:hint="eastAsia"/>
          <w:color w:val="333333"/>
          <w:kern w:val="0"/>
          <w:sz w:val="30"/>
          <w:szCs w:val="30"/>
        </w:rPr>
        <w:t>（五）监督保障情况。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  <w:shd w:val="clear" w:color="auto" w:fill="FFFFFF"/>
        </w:rPr>
        <w:t>街道始终把信息公开当作一项重点工作任务，不断加强制度建设，落实专人管理，强化学习教育，保障政府信息公开工作有序有效运行。</w:t>
      </w:r>
    </w:p>
    <w:p w:rsidR="00CE41A3" w:rsidRPr="00CE41A3" w:rsidRDefault="00CE41A3" w:rsidP="00CE41A3">
      <w:pPr>
        <w:widowControl/>
        <w:spacing w:line="555" w:lineRule="atLeast"/>
        <w:ind w:firstLine="61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E41A3">
        <w:rPr>
          <w:rFonts w:ascii="方正黑体_GBK" w:eastAsia="方正黑体_GBK" w:hAnsi="Arial" w:cs="Arial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pPr w:leftFromText="45" w:rightFromText="45" w:bottomFromText="150" w:vertAnchor="text"/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50"/>
        <w:gridCol w:w="2169"/>
        <w:gridCol w:w="1495"/>
        <w:gridCol w:w="2612"/>
      </w:tblGrid>
      <w:tr w:rsidR="00CE41A3" w:rsidRPr="00CE41A3" w:rsidTr="00CE41A3">
        <w:trPr>
          <w:trHeight w:val="420"/>
        </w:trPr>
        <w:tc>
          <w:tcPr>
            <w:tcW w:w="1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CE41A3" w:rsidRPr="00CE41A3" w:rsidTr="00CE41A3">
        <w:trPr>
          <w:trHeight w:val="420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CE41A3" w:rsidRPr="00CE41A3" w:rsidTr="00CE41A3">
        <w:trPr>
          <w:trHeight w:val="420"/>
        </w:trPr>
        <w:tc>
          <w:tcPr>
            <w:tcW w:w="119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CE41A3" w:rsidRPr="00CE41A3" w:rsidTr="00CE41A3">
        <w:trPr>
          <w:trHeight w:val="420"/>
        </w:trPr>
        <w:tc>
          <w:tcPr>
            <w:tcW w:w="1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84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CE41A3" w:rsidRPr="00CE41A3" w:rsidTr="00CE41A3">
        <w:trPr>
          <w:trHeight w:val="420"/>
        </w:trPr>
        <w:tc>
          <w:tcPr>
            <w:tcW w:w="1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CE41A3" w:rsidRPr="00CE41A3" w:rsidTr="00CE41A3">
        <w:trPr>
          <w:trHeight w:val="420"/>
        </w:trPr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E41A3" w:rsidRPr="00CE41A3" w:rsidRDefault="00CE41A3" w:rsidP="00CE41A3">
      <w:pPr>
        <w:widowControl/>
        <w:spacing w:line="555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E41A3">
        <w:rPr>
          <w:rFonts w:ascii="方正黑体_GBK" w:eastAsia="方正黑体_GBK" w:hAnsi="Arial" w:cs="Arial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116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4"/>
        <w:gridCol w:w="1160"/>
        <w:gridCol w:w="3483"/>
        <w:gridCol w:w="1045"/>
        <w:gridCol w:w="813"/>
        <w:gridCol w:w="813"/>
        <w:gridCol w:w="1161"/>
        <w:gridCol w:w="697"/>
        <w:gridCol w:w="813"/>
        <w:gridCol w:w="581"/>
      </w:tblGrid>
      <w:tr w:rsidR="00CE41A3" w:rsidRPr="00CE41A3" w:rsidTr="00CE41A3">
        <w:trPr>
          <w:jc w:val="center"/>
        </w:trPr>
        <w:tc>
          <w:tcPr>
            <w:tcW w:w="24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1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single" w:sz="6" w:space="0" w:color="000000"/>
              <w:bottom w:val="double" w:sz="6" w:space="0" w:color="C0C0C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double" w:sz="6" w:space="0" w:color="C0C0C0"/>
              <w:right w:val="single" w:sz="8" w:space="0" w:color="000000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41A3" w:rsidRPr="00CE41A3" w:rsidTr="00CE41A3">
        <w:trPr>
          <w:trHeight w:val="210"/>
          <w:jc w:val="center"/>
        </w:trPr>
        <w:tc>
          <w:tcPr>
            <w:tcW w:w="2450" w:type="pct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trHeight w:val="210"/>
          <w:jc w:val="center"/>
        </w:trPr>
        <w:tc>
          <w:tcPr>
            <w:tcW w:w="245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（二）部分公开</w:t>
            </w:r>
            <w:r w:rsidRPr="00CE41A3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double" w:sz="6" w:space="0" w:color="C0C0C0"/>
              <w:left w:val="single" w:sz="8" w:space="0" w:color="000000"/>
              <w:bottom w:val="double" w:sz="6" w:space="0" w:color="C0C0C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double" w:sz="6" w:space="0" w:color="C0C0C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CE41A3" w:rsidRPr="00CE41A3" w:rsidTr="00CE41A3">
        <w:trPr>
          <w:trHeight w:val="195"/>
          <w:jc w:val="center"/>
        </w:trPr>
        <w:tc>
          <w:tcPr>
            <w:tcW w:w="245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CE41A3" w:rsidRPr="00CE41A3" w:rsidRDefault="00CE41A3" w:rsidP="00CE41A3">
      <w:pPr>
        <w:widowControl/>
        <w:spacing w:line="605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885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3"/>
        <w:gridCol w:w="409"/>
        <w:gridCol w:w="408"/>
        <w:gridCol w:w="408"/>
        <w:gridCol w:w="1271"/>
        <w:gridCol w:w="392"/>
        <w:gridCol w:w="392"/>
        <w:gridCol w:w="392"/>
        <w:gridCol w:w="392"/>
        <w:gridCol w:w="392"/>
        <w:gridCol w:w="1193"/>
        <w:gridCol w:w="392"/>
        <w:gridCol w:w="392"/>
        <w:gridCol w:w="392"/>
        <w:gridCol w:w="1632"/>
      </w:tblGrid>
      <w:tr w:rsidR="00CE41A3" w:rsidRPr="00CE41A3" w:rsidTr="00CE41A3">
        <w:tc>
          <w:tcPr>
            <w:tcW w:w="2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7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CE41A3" w:rsidRPr="00CE41A3" w:rsidTr="00CE41A3">
        <w:tc>
          <w:tcPr>
            <w:tcW w:w="3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结</w:t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果维持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结</w:t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果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其</w:t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他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尚</w:t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未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3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CE41A3" w:rsidRPr="00CE41A3" w:rsidTr="00CE41A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E41A3" w:rsidRPr="00CE41A3" w:rsidRDefault="00CE41A3" w:rsidP="00CE41A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结果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结果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尚未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结果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维本机关未收取信息处理费。持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结果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其他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尚未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E41A3" w:rsidRPr="00CE41A3" w:rsidTr="00CE41A3">
        <w:trPr>
          <w:trHeight w:val="450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41A3" w:rsidRPr="00CE41A3" w:rsidRDefault="00CE41A3" w:rsidP="00CE41A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E41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CE41A3" w:rsidRPr="00CE41A3" w:rsidRDefault="00CE41A3" w:rsidP="00CE41A3">
      <w:pPr>
        <w:widowControl/>
        <w:spacing w:line="605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黑体_GBK" w:eastAsia="方正黑体_GBK" w:hAnsi="宋体" w:cs="Arial" w:hint="eastAsia"/>
          <w:color w:val="333333"/>
          <w:kern w:val="0"/>
          <w:sz w:val="30"/>
          <w:szCs w:val="30"/>
        </w:rPr>
        <w:t>五、</w:t>
      </w:r>
      <w:r w:rsidRPr="00CE41A3">
        <w:rPr>
          <w:rFonts w:ascii="方正黑体_GBK" w:eastAsia="方正黑体_GBK" w:hAnsi="宋体" w:cs="Arial" w:hint="eastAsia"/>
          <w:color w:val="000000"/>
          <w:kern w:val="0"/>
          <w:sz w:val="30"/>
          <w:szCs w:val="30"/>
        </w:rPr>
        <w:t>当前存在的主要问题及下步改进措施</w:t>
      </w:r>
    </w:p>
    <w:p w:rsidR="00CE41A3" w:rsidRPr="00CE41A3" w:rsidRDefault="00CE41A3" w:rsidP="00CE41A3">
      <w:pPr>
        <w:widowControl/>
        <w:spacing w:line="605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仿宋_GBK" w:eastAsia="方正仿宋_GBK" w:hAnsi="Arial" w:cs="Arial" w:hint="eastAsia"/>
          <w:color w:val="000000"/>
          <w:kern w:val="0"/>
          <w:sz w:val="30"/>
          <w:szCs w:val="30"/>
          <w:shd w:val="clear" w:color="auto" w:fill="FFFFFF"/>
        </w:rPr>
        <w:t>2021</w:t>
      </w:r>
      <w:r w:rsidRPr="00CE41A3">
        <w:rPr>
          <w:rFonts w:ascii="方正仿宋_GBK" w:eastAsia="方正仿宋_GBK" w:hAnsi="宋体" w:cs="Arial" w:hint="eastAsia"/>
          <w:color w:val="000000"/>
          <w:kern w:val="0"/>
          <w:sz w:val="30"/>
          <w:szCs w:val="30"/>
        </w:rPr>
        <w:t>年在政府信息公开方面存在以下问题：一是工作人员业务水平还有待提升，对相关法规政策理解有待进一步提高；二是政府信息公开内容与公众期望要求还有一定差距，公开内容还需更深入具体。</w:t>
      </w:r>
      <w:r w:rsidRPr="00CE41A3">
        <w:rPr>
          <w:rFonts w:ascii="方正仿宋_GBK" w:eastAsia="方正仿宋_GBK" w:hAnsi="Arial" w:cs="Arial" w:hint="eastAsia"/>
          <w:color w:val="000000"/>
          <w:kern w:val="0"/>
          <w:sz w:val="30"/>
          <w:szCs w:val="30"/>
        </w:rPr>
        <w:t>2022</w:t>
      </w:r>
      <w:r w:rsidRPr="00CE41A3">
        <w:rPr>
          <w:rFonts w:ascii="方正仿宋_GBK" w:eastAsia="方正仿宋_GBK" w:hAnsi="宋体" w:cs="Arial" w:hint="eastAsia"/>
          <w:color w:val="000000"/>
          <w:kern w:val="0"/>
          <w:sz w:val="30"/>
          <w:szCs w:val="30"/>
        </w:rPr>
        <w:t>年街道改进工作措施：一是强化业务培训，重点开展《政府信息公开条例》等法规文件学习教育，提升工作人员能力素质；二是丰富公开内容，将信息公开与实际工作紧密结合，以社会需求和公众关注信息为突破口，针对性、重点性公开街道信息；三是严格制度落实，全面落实“三审三校”信息公开制</w:t>
      </w:r>
      <w:r w:rsidRPr="00CE41A3">
        <w:rPr>
          <w:rFonts w:ascii="方正仿宋_GBK" w:eastAsia="方正仿宋_GBK" w:hAnsi="宋体" w:cs="Arial" w:hint="eastAsia"/>
          <w:color w:val="333333"/>
          <w:kern w:val="0"/>
          <w:sz w:val="30"/>
          <w:szCs w:val="30"/>
          <w:shd w:val="clear" w:color="auto" w:fill="FFFFFF"/>
        </w:rPr>
        <w:t>度，严审信息内容、严格公开程序，保障公开信息准确及时。</w:t>
      </w:r>
    </w:p>
    <w:p w:rsidR="00CE41A3" w:rsidRPr="00CE41A3" w:rsidRDefault="00CE41A3" w:rsidP="00CE41A3">
      <w:pPr>
        <w:widowControl/>
        <w:spacing w:line="605" w:lineRule="atLeast"/>
        <w:ind w:firstLine="619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CE41A3">
        <w:rPr>
          <w:rFonts w:ascii="方正黑体_GBK" w:eastAsia="方正黑体_GBK" w:hAnsi="Arial" w:cs="Arial" w:hint="eastAsia"/>
          <w:color w:val="333333"/>
          <w:kern w:val="0"/>
          <w:sz w:val="30"/>
          <w:szCs w:val="30"/>
        </w:rPr>
        <w:t>六、其他需要报告的事项</w:t>
      </w:r>
    </w:p>
    <w:p w:rsidR="00CE41A3" w:rsidRPr="00CE41A3" w:rsidRDefault="00CE41A3" w:rsidP="00CE41A3">
      <w:pPr>
        <w:widowControl/>
        <w:spacing w:line="600" w:lineRule="atLeast"/>
        <w:ind w:firstLine="61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CE41A3">
        <w:rPr>
          <w:rFonts w:ascii="方正仿宋_GBK" w:eastAsia="方正仿宋_GBK" w:hAnsi="Arial" w:cs="Arial" w:hint="eastAsia"/>
          <w:color w:val="333333"/>
          <w:kern w:val="0"/>
          <w:sz w:val="32"/>
          <w:szCs w:val="32"/>
          <w:shd w:val="clear" w:color="auto" w:fill="FFFFFF"/>
        </w:rPr>
        <w:t>2021年通惠街道严格落实《政府信息公开案例》和《綦江区2021年政务公开重点工作任务分工》文件要求，完成了政务公开各项工作，未收取信息处理费。</w:t>
      </w:r>
    </w:p>
    <w:p w:rsidR="00C70EBE" w:rsidRPr="00A14F9C" w:rsidRDefault="00C70EBE" w:rsidP="00CE41A3">
      <w:pPr>
        <w:widowControl/>
        <w:shd w:val="clear" w:color="auto" w:fill="FFFFFF"/>
        <w:spacing w:after="180" w:line="600" w:lineRule="atLeast"/>
        <w:ind w:firstLine="420"/>
        <w:jc w:val="left"/>
      </w:pPr>
      <w:bookmarkStart w:id="0" w:name="_GoBack"/>
      <w:bookmarkEnd w:id="0"/>
    </w:p>
    <w:sectPr w:rsidR="00C70EBE" w:rsidRPr="00A14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D0"/>
    <w:rsid w:val="00570501"/>
    <w:rsid w:val="005820C3"/>
    <w:rsid w:val="009464D0"/>
    <w:rsid w:val="00A14F9C"/>
    <w:rsid w:val="00C70EBE"/>
    <w:rsid w:val="00C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20C3"/>
    <w:rPr>
      <w:b/>
      <w:bCs/>
    </w:rPr>
  </w:style>
  <w:style w:type="paragraph" w:customStyle="1" w:styleId="western">
    <w:name w:val="western"/>
    <w:basedOn w:val="a"/>
    <w:rsid w:val="00CE41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20C3"/>
    <w:rPr>
      <w:b/>
      <w:bCs/>
    </w:rPr>
  </w:style>
  <w:style w:type="paragraph" w:customStyle="1" w:styleId="western">
    <w:name w:val="western"/>
    <w:basedOn w:val="a"/>
    <w:rsid w:val="00CE41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通惠街道</dc:creator>
  <cp:lastModifiedBy>通惠街道</cp:lastModifiedBy>
  <cp:revision>5</cp:revision>
  <dcterms:created xsi:type="dcterms:W3CDTF">2023-02-07T08:32:00Z</dcterms:created>
  <dcterms:modified xsi:type="dcterms:W3CDTF">2023-02-14T02:29:00Z</dcterms:modified>
</cp:coreProperties>
</file>