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sz w:val="28"/>
          <w:szCs w:val="28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_GBK" w:cs="方正黑体_GBK"/>
          <w:sz w:val="44"/>
          <w:szCs w:val="28"/>
          <w:vertAlign w:val="baseline"/>
          <w:lang w:val="en-US" w:eastAsia="zh-CN"/>
        </w:rPr>
        <w:t>2024年度三角镇重大行政决策事项目录</w:t>
      </w:r>
    </w:p>
    <w:p>
      <w:pPr>
        <w:pStyle w:val="2"/>
        <w:rPr>
          <w:rFonts w:hint="eastAsia" w:ascii="方正黑体_GBK" w:hAnsi="方正黑体_GBK" w:eastAsia="方正黑体_GBK" w:cs="方正黑体_GBK"/>
          <w:sz w:val="28"/>
          <w:szCs w:val="28"/>
          <w:vertAlign w:val="baseline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55"/>
        <w:gridCol w:w="2055"/>
        <w:gridCol w:w="3675"/>
        <w:gridCol w:w="2895"/>
        <w:gridCol w:w="204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752" w:hRule="atLeast"/>
        </w:trPr>
        <w:tc>
          <w:tcPr>
            <w:tcW w:w="1155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制定依据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计划完成时间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1"/>
                <w:lang w:val="en-US" w:eastAsia="zh-CN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方正仿宋_GBK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1"/>
                <w:lang w:val="en-US" w:eastAsia="zh-CN"/>
              </w:rPr>
              <w:t>重庆市綦江区三角镇2024年“四好农村路”建设工程</w:t>
            </w:r>
          </w:p>
        </w:tc>
        <w:tc>
          <w:tcPr>
            <w:tcW w:w="36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1"/>
              </w:rPr>
              <w:t>綦江府办〔2024〕1号关于下达2024年第一批农村公路通畅工程建设计划的通知</w:t>
            </w:r>
          </w:p>
        </w:tc>
        <w:tc>
          <w:tcPr>
            <w:tcW w:w="289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方正仿宋_GBK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方正仿宋_GBK"/>
                <w:sz w:val="28"/>
                <w:szCs w:val="21"/>
                <w:lang w:val="en-US" w:eastAsia="zh-CN"/>
              </w:rPr>
              <w:t>重庆市綦江区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1"/>
                <w:lang w:val="en-US" w:eastAsia="zh-CN"/>
              </w:rPr>
              <w:t>三角</w:t>
            </w:r>
            <w:r>
              <w:rPr>
                <w:rFonts w:hint="default" w:ascii="Times New Roman" w:hAnsi="Times New Roman" w:eastAsia="方正仿宋_GBK" w:cs="方正仿宋_GBK"/>
                <w:sz w:val="28"/>
                <w:szCs w:val="21"/>
                <w:lang w:val="en-US" w:eastAsia="zh-CN"/>
              </w:rPr>
              <w:t>镇人民政府规划建设管理环保办公室</w:t>
            </w:r>
          </w:p>
        </w:tc>
        <w:tc>
          <w:tcPr>
            <w:tcW w:w="204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方正仿宋_GBK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1"/>
                <w:lang w:val="en-US" w:eastAsia="zh-CN"/>
              </w:rPr>
              <w:t>2024年12月31日前</w:t>
            </w:r>
          </w:p>
        </w:tc>
        <w:tc>
          <w:tcPr>
            <w:tcW w:w="2070" w:type="dxa"/>
          </w:tcPr>
          <w:p>
            <w:pPr>
              <w:rPr>
                <w:rFonts w:ascii="Times New Roman" w:hAnsi="Times New Roman" w:eastAsia="方正仿宋_GBK"/>
                <w:sz w:val="28"/>
                <w:szCs w:val="22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OTI0NmY1YmYwYzQ4MWEwMGNkNzlhYmM4MzkwOWMifQ=="/>
    <w:docVar w:name="KSO_WPS_MARK_KEY" w:val="85b39c6d-3cc0-461d-a180-0085100e7507"/>
  </w:docVars>
  <w:rsids>
    <w:rsidRoot w:val="0A1143FB"/>
    <w:rsid w:val="0A11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2024-05-29T01:45:00Z</dcterms:created>
  <dc:creator>告知我</dc:creator>
  <cp:lastModifiedBy>告知我</cp:lastModifiedBy>
  <dcterms:modified xsi:type="dcterms:W3CDTF">2024-05-29T01:52:43Z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C12E0177509A4140882D2402BC66672A_11</vt:lpwstr>
  </property>
</Properties>
</file>