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重庆市綦江区石壕镇人民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公开工作年度报告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根据《中华人民共和国政府信息公开条例》（以下简称《条例》）和《重庆市人民政府办公室关于做好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2024年政府信息公开工作年度报告编制工作的通知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》（工作通知〔202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号）规定，现特向社会公布重庆市綦江区石壕镇人民政府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政府信息公开年度报告。本报告主要包括总体情况，主动公开政府信息情况，收到和处理政府信息公开申请情况，政府信息公开行政复议、行政诉讼情况，存在的主要问题及改进情况，其他需要报告的事项等。年报所列政府信息公开数据统计期限自2024年1月1日起，至2024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以来，我镇政府信息公开工作在区政府办公室指导下，在镇党委、政府领导下，石壕镇坚持以习近平新时代中国特色社会主义思想为指导，深入学习贯彻党的二十大和二十届二中、三中全会精神，严格贯彻落实《条例》，紧紧围绕政府信息公开工作要求，不断健全完善政府信息公开工作制度，规范公开程序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保障政府信息公开及时、准确、规范，提高政府信息透明度、群众满意度和社会公信力。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主动公开情况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月1日至2024年12月31日，我镇通过政府信息公开平台主动公开政府信息累计共214条，其中包括2024年主动公开政府信息公开指南1条、机关简介41条、政府工作动态68条、政府信息公开年报1条、基层政务公开专栏76条、行政执法公示专栏9条、预算决算类18条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依申请公开情况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我镇明确依申请公开的程序，按照规定受理、审核、处理、答复。2024年石壕镇共收到依申请公开1件，已在规定时间内按程序回复。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政府信息管理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落实专职工作人员负责日常政府信息公开工作，对公开信息做到及时更新和发布；二是建立健全信息公开审查制度，执行分级审核、层层把关，确保信息发布质量；三是加强政府信息公开工作力度和工作人员业务能力培训，切实做好政府信息公开内容的收集、更新、维护，确保政府信息公开工作扎实有效开展；四是建立信息管理动态调整机制，定期审查，不定期对公开内容错敏信息进行校对、修改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政府信息公开平台建设情况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各级政府信息公开要求，我镇严格按照“三审三校”原则及时主动公开相关政府信息。由综合指挥室总体统筹政务公开工作，综合事务岗负责政府网站信息的发布、更新与维护，宣传统战岗负责政务新媒体微信公众号的发布、更新与维护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监督保障落实情况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坚持以信息公开取信于民。严格落实政府信息公开的保密检查及不予公开信息的审查工作。设立举报电话，接受群众监督，全面落实岗位责任和监督职责。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2445"/>
        <w:gridCol w:w="244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78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44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44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44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78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44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3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44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3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78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44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3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44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3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44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3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78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44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3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44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3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5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643"/>
        <w:gridCol w:w="643"/>
        <w:gridCol w:w="643"/>
        <w:gridCol w:w="650"/>
        <w:gridCol w:w="643"/>
        <w:gridCol w:w="643"/>
        <w:gridCol w:w="644"/>
        <w:gridCol w:w="644"/>
        <w:gridCol w:w="651"/>
        <w:gridCol w:w="645"/>
        <w:gridCol w:w="645"/>
        <w:gridCol w:w="645"/>
        <w:gridCol w:w="645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3222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57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6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2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32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64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年，全镇政府信息公开工作取得了一定成效，但也存在以下不足。</w:t>
      </w:r>
    </w:p>
    <w:p>
      <w:pPr>
        <w:spacing w:line="600" w:lineRule="exact"/>
        <w:ind w:firstLine="640" w:firstLineChars="200"/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（一）存在问题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一是内容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更新时效性有待进一步加强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，存在网站“工作情况”栏目内容更新不及时的问题。二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是“应公开、尽公开”的意识还有待进一步的提高。三是信息公开内容单一，政策性信息公开内容有待丰富、不够全面。</w:t>
      </w:r>
    </w:p>
    <w:p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（二）改进情况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把握好信息的更新节奏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，及时更新“工作情况”栏目内容。二是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把政府信息公开工作的着力点放在群众反映最强烈的问题上，加强对公众关注度高的政府信息的梳理，提高政策公开实效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三是加强队伍建设，拓宽公开形式，完善公开内容，积极参与区里组织的相关业务培训，进一步提升工作人员的专业性。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本机关未收取信息处理费。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1E5A4"/>
    <w:multiLevelType w:val="singleLevel"/>
    <w:tmpl w:val="8F41E5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81875"/>
    <w:rsid w:val="086A00E6"/>
    <w:rsid w:val="0FD81875"/>
    <w:rsid w:val="1F4467DD"/>
    <w:rsid w:val="26DE4C5F"/>
    <w:rsid w:val="272D447F"/>
    <w:rsid w:val="2C472EA9"/>
    <w:rsid w:val="2CA77E08"/>
    <w:rsid w:val="2CB74F28"/>
    <w:rsid w:val="2E426A62"/>
    <w:rsid w:val="343C1C1F"/>
    <w:rsid w:val="34A32A7D"/>
    <w:rsid w:val="59796F2C"/>
    <w:rsid w:val="6245388A"/>
    <w:rsid w:val="6BD3177F"/>
    <w:rsid w:val="6C621AA2"/>
    <w:rsid w:val="72D2660D"/>
    <w:rsid w:val="7DAE4B47"/>
    <w:rsid w:val="7DFFB71B"/>
    <w:rsid w:val="EB3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2196</Words>
  <Characters>2261</Characters>
  <Lines>0</Lines>
  <Paragraphs>0</Paragraphs>
  <TotalTime>2</TotalTime>
  <ScaleCrop>false</ScaleCrop>
  <LinksUpToDate>false</LinksUpToDate>
  <CharactersWithSpaces>2275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2025-01-10T17:12:00Z</dcterms:created>
  <dc:creator>牧羊人</dc:creator>
  <cp:lastModifiedBy>guest</cp:lastModifiedBy>
  <cp:lastPrinted>2025-01-13T23:43:00Z</cp:lastPrinted>
  <dcterms:modified xsi:type="dcterms:W3CDTF">2025-01-24T10:10:09Z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12C6F8EB9FD34CD2AC4E49DBDBE9A6E4_13</vt:lpwstr>
  </property>
  <property fmtid="{D5CDD505-2E9C-101B-9397-08002B2CF9AE}" pid="4" name="KSOTemplateDocerSaveRecord">
    <vt:lpwstr>eyJoZGlkIjoiMjJmMmQ0MDgzYjU5OGI4MDUyMDk5YjhmODdkMzg2OWUiLCJ1c2VySWQiOiIxMTU1MjYxMjgzIn0=</vt:lpwstr>
  </property>
</Properties>
</file>