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_GBK" w:hAnsi="华文中宋" w:eastAsia="方正小标宋_GBK" w:cs="华文中宋"/>
          <w:kern w:val="2"/>
          <w:sz w:val="44"/>
          <w:szCs w:val="44"/>
          <w:lang w:val="en-US" w:eastAsia="zh-CN" w:bidi="ar-SA"/>
        </w:rPr>
      </w:pPr>
      <w:r>
        <w:rPr>
          <w:rFonts w:hint="default" w:ascii="方正小标宋_GBK" w:hAnsi="华文中宋" w:eastAsia="方正小标宋_GBK" w:cs="华文中宋"/>
          <w:kern w:val="2"/>
          <w:sz w:val="44"/>
          <w:szCs w:val="44"/>
          <w:lang w:val="en-US" w:eastAsia="zh-CN" w:bidi="ar-SA"/>
        </w:rPr>
        <w:t>重庆市綦江区隆盛镇人民政府2023年度决算公开说明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450" w:afterAutospacing="0" w:line="576" w:lineRule="exact"/>
        <w:ind w:right="0" w:rightChars="0"/>
        <w:jc w:val="left"/>
        <w:textAlignment w:val="auto"/>
        <w:rPr>
          <w:rFonts w:hint="default" w:ascii="方正楷体_GBK" w:hAnsi="方正楷体_GBK" w:eastAsia="方正楷体_GBK" w:cs="方正楷体_GBK"/>
          <w:kern w:val="0"/>
          <w:sz w:val="32"/>
          <w:lang w:bidi="ar"/>
        </w:rPr>
      </w:pPr>
      <w:r>
        <w:rPr>
          <w:rFonts w:hint="default" w:ascii="方正楷体_GBK" w:hAnsi="方正楷体_GBK" w:eastAsia="方正楷体_GBK" w:cs="方正楷体_GBK"/>
          <w:kern w:val="0"/>
          <w:sz w:val="32"/>
          <w:lang w:bidi="ar"/>
        </w:rPr>
        <w:t>（一）职能职责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450" w:afterAutospacing="0" w:line="576" w:lineRule="exact"/>
        <w:ind w:left="0" w:right="0" w:firstLine="620"/>
        <w:jc w:val="left"/>
        <w:textAlignment w:val="auto"/>
        <w:rPr>
          <w:rFonts w:hint="default" w:ascii="Times New Roman" w:hAnsi="Times New Roman" w:cs="Times New Roman"/>
          <w:sz w:val="32"/>
          <w:szCs w:val="32"/>
        </w:rPr>
      </w:pPr>
      <w:r>
        <w:rPr>
          <w:rFonts w:hint="default" w:ascii="Times New Roman" w:hAnsi="Times New Roman" w:eastAsia="微软雅黑" w:cs="Times New Roman"/>
          <w:b/>
          <w:bCs/>
          <w:color w:val="333333"/>
          <w:sz w:val="32"/>
          <w:szCs w:val="32"/>
          <w:shd w:val="clear" w:fill="FFFFFF"/>
        </w:rPr>
        <w:t>1.</w:t>
      </w:r>
      <w:r>
        <w:rPr>
          <w:rFonts w:hint="default" w:ascii="Times New Roman" w:hAnsi="Times New Roman" w:eastAsia="方正仿宋_GBK" w:cs="Times New Roman"/>
          <w:b/>
          <w:bCs/>
          <w:color w:val="333333"/>
          <w:sz w:val="32"/>
          <w:szCs w:val="32"/>
          <w:shd w:val="clear" w:fill="FFFFFF"/>
        </w:rPr>
        <w:t>党政办公室。</w:t>
      </w:r>
      <w:r>
        <w:rPr>
          <w:rFonts w:hint="default" w:ascii="Times New Roman" w:hAnsi="Times New Roman" w:eastAsia="方正仿宋_GBK" w:cs="Times New Roman"/>
          <w:color w:val="333333"/>
          <w:sz w:val="32"/>
          <w:szCs w:val="32"/>
          <w:shd w:val="clear" w:fill="FFFFFF"/>
        </w:rPr>
        <w:t>主要负责综合协调、文秘、武装、审批服务管理等职责。承担档案、机要保密工作；督促检查镇党委和政府各项决议和领导指示的贯彻落实；牵头负责政务公开、政务咨询、政务代办服务的办理；承担镇党委和政府的日常事务、后勤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450" w:afterAutospacing="0" w:line="576" w:lineRule="exact"/>
        <w:ind w:left="0" w:right="0" w:firstLine="645"/>
        <w:jc w:val="left"/>
        <w:textAlignment w:val="auto"/>
        <w:rPr>
          <w:rFonts w:hint="default" w:ascii="Times New Roman" w:hAnsi="Times New Roman" w:cs="Times New Roman"/>
          <w:sz w:val="32"/>
          <w:szCs w:val="32"/>
        </w:rPr>
      </w:pPr>
      <w:r>
        <w:rPr>
          <w:rFonts w:hint="default" w:ascii="Times New Roman" w:hAnsi="Times New Roman" w:eastAsia="微软雅黑" w:cs="Times New Roman"/>
          <w:b/>
          <w:bCs/>
          <w:color w:val="333333"/>
          <w:sz w:val="32"/>
          <w:szCs w:val="32"/>
          <w:shd w:val="clear" w:fill="FFFFFF"/>
        </w:rPr>
        <w:t>2.</w:t>
      </w:r>
      <w:r>
        <w:rPr>
          <w:rFonts w:hint="default" w:ascii="Times New Roman" w:hAnsi="Times New Roman" w:eastAsia="方正仿宋_GBK" w:cs="Times New Roman"/>
          <w:b/>
          <w:bCs/>
          <w:color w:val="333333"/>
          <w:sz w:val="32"/>
          <w:szCs w:val="32"/>
          <w:shd w:val="clear" w:fill="FFFFFF"/>
        </w:rPr>
        <w:t>党群工作办公室。</w:t>
      </w:r>
      <w:r>
        <w:rPr>
          <w:rFonts w:hint="default" w:ascii="Times New Roman" w:hAnsi="Times New Roman" w:eastAsia="方正仿宋_GBK" w:cs="Times New Roman"/>
          <w:color w:val="333333"/>
          <w:sz w:val="32"/>
          <w:szCs w:val="32"/>
          <w:shd w:val="clear" w:fill="FFFFFF"/>
        </w:rPr>
        <w:t>主要负责基层党建、纪检、宣传、统战、编制、人事、民宗侨台、群团等工作。承担民意调查、村（社区）考核具体工作；承担机关、事业单位及其工作人员工作目标的制定、考核和奖惩工作；管理离退休干部、村（社区）干部；做好调研、信息、志愿者服务活动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450" w:afterAutospacing="0" w:line="576" w:lineRule="exact"/>
        <w:ind w:left="0" w:right="0" w:firstLine="645"/>
        <w:jc w:val="left"/>
        <w:textAlignment w:val="auto"/>
        <w:rPr>
          <w:rFonts w:hint="default" w:ascii="Times New Roman" w:hAnsi="Times New Roman" w:cs="Times New Roman"/>
          <w:sz w:val="32"/>
          <w:szCs w:val="32"/>
        </w:rPr>
      </w:pPr>
      <w:r>
        <w:rPr>
          <w:rFonts w:hint="default" w:ascii="Times New Roman" w:hAnsi="Times New Roman" w:eastAsia="微软雅黑" w:cs="Times New Roman"/>
          <w:b/>
          <w:bCs/>
          <w:color w:val="333333"/>
          <w:sz w:val="32"/>
          <w:szCs w:val="32"/>
          <w:shd w:val="clear" w:fill="FFFFFF"/>
        </w:rPr>
        <w:t>3.</w:t>
      </w:r>
      <w:r>
        <w:rPr>
          <w:rFonts w:hint="default" w:ascii="Times New Roman" w:hAnsi="Times New Roman" w:eastAsia="方正仿宋_GBK" w:cs="Times New Roman"/>
          <w:b/>
          <w:bCs/>
          <w:color w:val="333333"/>
          <w:sz w:val="32"/>
          <w:szCs w:val="32"/>
          <w:shd w:val="clear" w:fill="FFFFFF"/>
        </w:rPr>
        <w:t>人大办公室。</w:t>
      </w:r>
      <w:r>
        <w:rPr>
          <w:rFonts w:hint="default" w:ascii="Times New Roman" w:hAnsi="Times New Roman" w:eastAsia="方正仿宋_GBK" w:cs="Times New Roman"/>
          <w:color w:val="333333"/>
          <w:sz w:val="32"/>
          <w:szCs w:val="32"/>
          <w:shd w:val="clear" w:fill="FFFFFF"/>
        </w:rPr>
        <w:t>负责宣传贯彻宪法、法律、法规和上级人大、政协的决议、决定，推进基层民主和法制建设；组织本辖区人大代表开展各项活动；联系人大代表，负责征求、收集、整理、答复人大代表对镇工作的意见、建议；督促相关综合办事机构和事业单位办理人大代表议案、建议、意见和政协委员提案；负责区人大来文来函的联络、办理；负责人大综合文字材料的起草；承办本区域区人大代表的选举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450" w:afterAutospacing="0" w:line="576" w:lineRule="exact"/>
        <w:ind w:left="0" w:right="0" w:firstLine="645"/>
        <w:jc w:val="left"/>
        <w:textAlignment w:val="auto"/>
        <w:rPr>
          <w:rFonts w:hint="default" w:ascii="Times New Roman" w:hAnsi="Times New Roman" w:cs="Times New Roman"/>
          <w:sz w:val="32"/>
          <w:szCs w:val="32"/>
        </w:rPr>
      </w:pPr>
      <w:r>
        <w:rPr>
          <w:rFonts w:hint="default" w:ascii="Times New Roman" w:hAnsi="Times New Roman" w:eastAsia="微软雅黑" w:cs="Times New Roman"/>
          <w:b/>
          <w:bCs/>
          <w:color w:val="333333"/>
          <w:sz w:val="32"/>
          <w:szCs w:val="32"/>
          <w:shd w:val="clear" w:fill="FFFFFF"/>
        </w:rPr>
        <w:t>4.</w:t>
      </w:r>
      <w:r>
        <w:rPr>
          <w:rFonts w:hint="default" w:ascii="Times New Roman" w:hAnsi="Times New Roman" w:eastAsia="方正仿宋_GBK" w:cs="Times New Roman"/>
          <w:b/>
          <w:bCs/>
          <w:color w:val="333333"/>
          <w:sz w:val="32"/>
          <w:szCs w:val="32"/>
          <w:shd w:val="clear" w:fill="FFFFFF"/>
        </w:rPr>
        <w:t>经济发展办公室（统计办公室、农村经营管理办公室）。</w:t>
      </w:r>
      <w:r>
        <w:rPr>
          <w:rFonts w:hint="default" w:ascii="Times New Roman" w:hAnsi="Times New Roman" w:eastAsia="方正仿宋_GBK" w:cs="Times New Roman"/>
          <w:color w:val="333333"/>
          <w:sz w:val="32"/>
          <w:szCs w:val="32"/>
          <w:shd w:val="clear" w:fill="FFFFFF"/>
        </w:rPr>
        <w:t>主要负责经济发展规划、农村经营管理、</w:t>
      </w:r>
      <w:r>
        <w:rPr>
          <w:rFonts w:hint="default" w:ascii="Times New Roman" w:hAnsi="Times New Roman" w:eastAsia="宋体" w:cs="Times New Roman"/>
          <w:color w:val="333333"/>
          <w:sz w:val="32"/>
          <w:szCs w:val="32"/>
          <w:shd w:val="clear" w:fill="FFFFFF"/>
        </w:rPr>
        <w:t>经济社会统计</w:t>
      </w:r>
      <w:r>
        <w:rPr>
          <w:rFonts w:hint="default" w:ascii="Times New Roman" w:hAnsi="Times New Roman" w:eastAsia="方正仿宋_GBK" w:cs="Times New Roman"/>
          <w:color w:val="333333"/>
          <w:sz w:val="32"/>
          <w:szCs w:val="32"/>
          <w:shd w:val="clear" w:fill="FFFFFF"/>
        </w:rPr>
        <w:t>、扶贫开发等职责。宣传贯彻农业、工贸、旅游、农村经营管理及其法律法规；指导企业管理、生产、经营、技术改造和职工业务培训；承担科技推广与普及工作。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450" w:afterAutospacing="0" w:line="576" w:lineRule="exact"/>
        <w:ind w:left="0" w:right="0" w:firstLine="645"/>
        <w:jc w:val="left"/>
        <w:textAlignment w:val="auto"/>
        <w:rPr>
          <w:rFonts w:hint="default" w:ascii="Times New Roman" w:hAnsi="Times New Roman" w:cs="Times New Roman"/>
          <w:sz w:val="32"/>
          <w:szCs w:val="32"/>
        </w:rPr>
      </w:pPr>
      <w:r>
        <w:rPr>
          <w:rFonts w:hint="default" w:ascii="Times New Roman" w:hAnsi="Times New Roman" w:eastAsia="微软雅黑" w:cs="Times New Roman"/>
          <w:b/>
          <w:bCs/>
          <w:color w:val="333333"/>
          <w:sz w:val="32"/>
          <w:szCs w:val="32"/>
          <w:shd w:val="clear" w:fill="FFFFFF"/>
        </w:rPr>
        <w:t>5.</w:t>
      </w:r>
      <w:r>
        <w:rPr>
          <w:rFonts w:hint="default" w:ascii="Times New Roman" w:hAnsi="Times New Roman" w:eastAsia="方正仿宋_GBK" w:cs="Times New Roman"/>
          <w:b/>
          <w:bCs/>
          <w:color w:val="333333"/>
          <w:sz w:val="32"/>
          <w:szCs w:val="32"/>
          <w:shd w:val="clear" w:fill="FFFFFF"/>
        </w:rPr>
        <w:t>民政和社会事务办公室（卫生健康办公室）。</w:t>
      </w:r>
      <w:r>
        <w:rPr>
          <w:rFonts w:hint="default" w:ascii="Times New Roman" w:hAnsi="Times New Roman" w:eastAsia="方正仿宋_GBK" w:cs="Times New Roman"/>
          <w:color w:val="333333"/>
          <w:sz w:val="32"/>
          <w:szCs w:val="32"/>
          <w:shd w:val="clear" w:fill="FFFFFF"/>
        </w:rPr>
        <w:t>主要负责民政、退役军人事务管理、教育、卫生、计生、文化、体育、社会救助、残疾人事业、劳动就业、社会保障、老龄事业发展等职责。指导实施村（社区）民主选举、民主决策、民主管理和民主监督工作；负责社会事务相关法律法规的宣传贯彻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450" w:afterAutospacing="0" w:line="576" w:lineRule="exact"/>
        <w:ind w:left="0" w:right="0" w:firstLine="645"/>
        <w:jc w:val="left"/>
        <w:textAlignment w:val="auto"/>
        <w:rPr>
          <w:rFonts w:hint="default" w:ascii="Times New Roman" w:hAnsi="Times New Roman" w:cs="Times New Roman"/>
          <w:sz w:val="32"/>
          <w:szCs w:val="32"/>
        </w:rPr>
      </w:pPr>
      <w:r>
        <w:rPr>
          <w:rFonts w:hint="default" w:ascii="Times New Roman" w:hAnsi="Times New Roman" w:eastAsia="微软雅黑" w:cs="Times New Roman"/>
          <w:b/>
          <w:bCs/>
          <w:color w:val="333333"/>
          <w:sz w:val="32"/>
          <w:szCs w:val="32"/>
          <w:shd w:val="clear" w:fill="FFFFFF"/>
        </w:rPr>
        <w:t>6.</w:t>
      </w:r>
      <w:r>
        <w:rPr>
          <w:rFonts w:hint="default" w:ascii="Times New Roman" w:hAnsi="Times New Roman" w:eastAsia="方正仿宋_GBK" w:cs="Times New Roman"/>
          <w:b/>
          <w:bCs/>
          <w:color w:val="333333"/>
          <w:sz w:val="32"/>
          <w:szCs w:val="32"/>
          <w:shd w:val="clear" w:fill="FFFFFF"/>
        </w:rPr>
        <w:t>平安建设办公室。</w:t>
      </w:r>
      <w:r>
        <w:rPr>
          <w:rFonts w:hint="default" w:ascii="Times New Roman" w:hAnsi="Times New Roman" w:eastAsia="方正仿宋_GBK" w:cs="Times New Roman"/>
          <w:color w:val="333333"/>
          <w:sz w:val="32"/>
          <w:szCs w:val="32"/>
          <w:shd w:val="clear" w:fill="FFFFFF"/>
        </w:rPr>
        <w:t>主要负责法制、信访、社会治安综合治理、防范和处理邪教等工作。宣传贯彻执行中央、市、区关于政法、社会治安综合治理、社会稳定、信访等方面的法律政策；承担矛盾纠纷排查及人民调解工作；承担重点地区整治、铁路护路、视频监控等工作；承担禁毒、禁种铲毒工作；承担扫黑除恶专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450" w:afterAutospacing="0" w:line="576" w:lineRule="exact"/>
        <w:ind w:left="0" w:right="0" w:firstLine="645"/>
        <w:jc w:val="left"/>
        <w:textAlignment w:val="auto"/>
        <w:rPr>
          <w:rFonts w:hint="default" w:ascii="Times New Roman" w:hAnsi="Times New Roman" w:cs="Times New Roman"/>
          <w:sz w:val="32"/>
          <w:szCs w:val="32"/>
        </w:rPr>
      </w:pPr>
      <w:r>
        <w:rPr>
          <w:rFonts w:hint="default" w:ascii="Times New Roman" w:hAnsi="Times New Roman" w:eastAsia="微软雅黑" w:cs="Times New Roman"/>
          <w:b/>
          <w:bCs/>
          <w:color w:val="333333"/>
          <w:sz w:val="32"/>
          <w:szCs w:val="32"/>
          <w:shd w:val="clear" w:fill="FFFFFF"/>
        </w:rPr>
        <w:t>7.</w:t>
      </w:r>
      <w:r>
        <w:rPr>
          <w:rFonts w:hint="default" w:ascii="Times New Roman" w:hAnsi="Times New Roman" w:eastAsia="方正仿宋_GBK" w:cs="Times New Roman"/>
          <w:b/>
          <w:bCs/>
          <w:color w:val="333333"/>
          <w:sz w:val="32"/>
          <w:szCs w:val="32"/>
          <w:shd w:val="clear" w:fill="FFFFFF"/>
        </w:rPr>
        <w:t>规划建设管理环保办公室。</w:t>
      </w:r>
      <w:r>
        <w:rPr>
          <w:rFonts w:hint="default" w:ascii="Times New Roman" w:hAnsi="Times New Roman" w:eastAsia="方正仿宋_GBK" w:cs="Times New Roman"/>
          <w:color w:val="333333"/>
          <w:sz w:val="32"/>
          <w:szCs w:val="32"/>
          <w:shd w:val="clear" w:fill="FFFFFF"/>
        </w:rPr>
        <w:t>主要负责村镇规划、村镇建设、公路建设、环境保护、市政公用、市容环卫、农村环境整治等职责。承担生态文明、环境保护法律法规宣传教育工作；牵头负责辖区范围内违建整治工作；承担建筑施工安全、房屋安全、地灾防治工作；服务辖区内重点项目建设；承担辖区内廉租住房的申报受理工作；承担辖区防空防灾一体化建设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450" w:afterAutospacing="0" w:line="576" w:lineRule="exact"/>
        <w:ind w:left="0" w:right="0" w:firstLine="645"/>
        <w:jc w:val="left"/>
        <w:textAlignment w:val="auto"/>
        <w:rPr>
          <w:rFonts w:hint="default" w:ascii="Times New Roman" w:hAnsi="Times New Roman" w:cs="Times New Roman"/>
          <w:sz w:val="32"/>
          <w:szCs w:val="32"/>
        </w:rPr>
      </w:pPr>
      <w:r>
        <w:rPr>
          <w:rFonts w:hint="default" w:ascii="Times New Roman" w:hAnsi="Times New Roman" w:eastAsia="微软雅黑" w:cs="Times New Roman"/>
          <w:b/>
          <w:bCs/>
          <w:color w:val="333333"/>
          <w:sz w:val="32"/>
          <w:szCs w:val="32"/>
          <w:shd w:val="clear" w:fill="FFFFFF"/>
        </w:rPr>
        <w:t>8.</w:t>
      </w:r>
      <w:r>
        <w:rPr>
          <w:rFonts w:hint="default" w:ascii="Times New Roman" w:hAnsi="Times New Roman" w:eastAsia="方正仿宋_GBK" w:cs="Times New Roman"/>
          <w:b/>
          <w:bCs/>
          <w:color w:val="333333"/>
          <w:sz w:val="32"/>
          <w:szCs w:val="32"/>
          <w:shd w:val="clear" w:fill="FFFFFF"/>
        </w:rPr>
        <w:t>财政办公室。</w:t>
      </w:r>
      <w:r>
        <w:rPr>
          <w:rFonts w:hint="default" w:ascii="Times New Roman" w:hAnsi="Times New Roman" w:eastAsia="方正仿宋_GBK" w:cs="Times New Roman"/>
          <w:color w:val="333333"/>
          <w:sz w:val="32"/>
          <w:szCs w:val="32"/>
          <w:shd w:val="clear" w:fill="FFFFFF"/>
        </w:rPr>
        <w:t>主要负责财政收支、预决算、总会计、惠农资金兑付、财政资金监督检查、绩效评价、村级财务管理等职责。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450" w:afterAutospacing="0" w:line="576" w:lineRule="exact"/>
        <w:ind w:left="0" w:right="0" w:firstLine="645"/>
        <w:jc w:val="left"/>
        <w:textAlignment w:val="auto"/>
        <w:rPr>
          <w:rFonts w:hint="default" w:ascii="Times New Roman" w:hAnsi="Times New Roman" w:cs="Times New Roman"/>
          <w:sz w:val="32"/>
          <w:szCs w:val="32"/>
        </w:rPr>
      </w:pPr>
      <w:r>
        <w:rPr>
          <w:rFonts w:hint="default" w:ascii="Times New Roman" w:hAnsi="Times New Roman" w:eastAsia="微软雅黑" w:cs="Times New Roman"/>
          <w:b/>
          <w:bCs/>
          <w:color w:val="333333"/>
          <w:sz w:val="32"/>
          <w:szCs w:val="32"/>
          <w:shd w:val="clear" w:fill="FFFFFF"/>
        </w:rPr>
        <w:t>9.</w:t>
      </w:r>
      <w:r>
        <w:rPr>
          <w:rFonts w:hint="default" w:ascii="Times New Roman" w:hAnsi="Times New Roman" w:eastAsia="方正仿宋_GBK" w:cs="Times New Roman"/>
          <w:b/>
          <w:bCs/>
          <w:color w:val="333333"/>
          <w:sz w:val="32"/>
          <w:szCs w:val="32"/>
          <w:shd w:val="clear" w:fill="FFFFFF"/>
        </w:rPr>
        <w:t>应急管理办公室。</w:t>
      </w:r>
      <w:r>
        <w:rPr>
          <w:rFonts w:hint="default" w:ascii="Times New Roman" w:hAnsi="Times New Roman" w:eastAsia="方正仿宋_GBK" w:cs="Times New Roman"/>
          <w:color w:val="333333"/>
          <w:sz w:val="32"/>
          <w:szCs w:val="32"/>
          <w:shd w:val="clear" w:fill="FFFFFF"/>
        </w:rPr>
        <w:t>主要负责安全生产综合监管、应急管理等工作。宣传贯彻执行中央、市、区关于安全生产方面的法律政策，落实安全生产各项措施；承担公共应急事件、救灾抢险、车辆、船舶、矿山等方面工作。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450" w:afterAutospacing="0" w:line="576" w:lineRule="exact"/>
        <w:ind w:left="0" w:right="0" w:firstLine="645"/>
        <w:jc w:val="left"/>
        <w:textAlignment w:val="auto"/>
        <w:rPr>
          <w:rFonts w:hint="default" w:ascii="Times New Roman" w:hAnsi="Times New Roman" w:cs="Times New Roman"/>
          <w:sz w:val="32"/>
          <w:szCs w:val="32"/>
        </w:rPr>
      </w:pPr>
      <w:r>
        <w:rPr>
          <w:rFonts w:hint="default" w:ascii="Times New Roman" w:hAnsi="Times New Roman" w:eastAsia="微软雅黑" w:cs="Times New Roman"/>
          <w:b/>
          <w:bCs/>
          <w:color w:val="333333"/>
          <w:sz w:val="32"/>
          <w:szCs w:val="32"/>
          <w:shd w:val="clear" w:fill="FFFFFF"/>
        </w:rPr>
        <w:t>10.</w:t>
      </w:r>
      <w:r>
        <w:rPr>
          <w:rFonts w:hint="default" w:ascii="Times New Roman" w:hAnsi="Times New Roman" w:eastAsia="方正仿宋_GBK" w:cs="Times New Roman"/>
          <w:b/>
          <w:bCs/>
          <w:color w:val="333333"/>
          <w:sz w:val="32"/>
          <w:szCs w:val="32"/>
          <w:shd w:val="clear" w:fill="FFFFFF"/>
        </w:rPr>
        <w:t>综合行政执法办公室。</w:t>
      </w:r>
      <w:r>
        <w:rPr>
          <w:rFonts w:hint="default" w:ascii="Times New Roman" w:hAnsi="Times New Roman" w:eastAsia="方正仿宋_GBK" w:cs="Times New Roman"/>
          <w:color w:val="333333"/>
          <w:sz w:val="32"/>
          <w:szCs w:val="32"/>
          <w:shd w:val="clear" w:fill="FFFFFF"/>
        </w:rPr>
        <w:t>主要负责集中行使依法授权或委托的农林水利、规划建设、卫生健康、环境保护、文化旅游等领域的行政执法权。综合行政执法办公室与综合行政执法大队统筹运行。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450" w:afterAutospacing="0" w:line="576" w:lineRule="exact"/>
        <w:ind w:left="0" w:right="0"/>
        <w:jc w:val="left"/>
        <w:textAlignment w:val="auto"/>
        <w:rPr>
          <w:rFonts w:hint="default" w:ascii="Times New Roman" w:hAnsi="Times New Roman" w:cs="Times New Roman"/>
          <w:sz w:val="32"/>
          <w:szCs w:val="32"/>
        </w:rPr>
      </w:pPr>
      <w:r>
        <w:rPr>
          <w:rFonts w:hint="default" w:ascii="Times New Roman" w:hAnsi="Times New Roman" w:eastAsia="宋体" w:cs="Times New Roman"/>
          <w:color w:val="333333"/>
          <w:sz w:val="32"/>
          <w:szCs w:val="32"/>
          <w:shd w:val="clear" w:fill="FFFFFF"/>
        </w:rPr>
        <w:t>  </w:t>
      </w:r>
      <w:r>
        <w:rPr>
          <w:rFonts w:hint="default" w:ascii="Times New Roman" w:hAnsi="Times New Roman" w:eastAsia="宋体" w:cs="Times New Roman"/>
          <w:b/>
          <w:bCs/>
          <w:color w:val="333333"/>
          <w:sz w:val="32"/>
          <w:szCs w:val="32"/>
          <w:shd w:val="clear" w:fill="FFFFFF"/>
        </w:rPr>
        <w:t>（二）机构设置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450" w:afterAutospacing="0" w:line="576" w:lineRule="exact"/>
        <w:ind w:left="0" w:right="0"/>
        <w:jc w:val="left"/>
        <w:textAlignment w:val="auto"/>
        <w:rPr>
          <w:rFonts w:hint="default" w:ascii="Times New Roman" w:hAnsi="Times New Roman" w:cs="Times New Roman"/>
          <w:sz w:val="32"/>
          <w:szCs w:val="32"/>
        </w:rPr>
      </w:pPr>
      <w:r>
        <w:rPr>
          <w:rFonts w:hint="default" w:ascii="Times New Roman" w:hAnsi="Times New Roman" w:eastAsia="宋体" w:cs="Times New Roman"/>
          <w:color w:val="FF0000"/>
          <w:sz w:val="32"/>
          <w:szCs w:val="32"/>
          <w:shd w:val="clear" w:fill="FFFFFF"/>
        </w:rPr>
        <w:t>    </w:t>
      </w:r>
      <w:r>
        <w:rPr>
          <w:rFonts w:hint="default" w:ascii="Times New Roman" w:hAnsi="Times New Roman" w:eastAsia="方正仿宋_GBK" w:cs="Times New Roman"/>
          <w:color w:val="333333"/>
          <w:sz w:val="32"/>
          <w:szCs w:val="32"/>
          <w:shd w:val="clear" w:fill="FFFFFF"/>
        </w:rPr>
        <w:t>此次职能职责的调整按《中共重庆市綦江区委机构编制委员会关于印发&lt;重庆市綦江区隆盛镇综合办事机构和事业单位机构编制方案&gt;的通知》(綦委编〔2019〕40号)文件精神执行。</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2023年度收入总计4034.97万元，支出总计</w:t>
      </w:r>
      <w:r>
        <w:rPr>
          <w:rFonts w:ascii="方正仿宋_GBK" w:hAnsi="方正仿宋_GBK" w:eastAsia="方正仿宋_GBK" w:cs="方正仿宋_GBK"/>
          <w:sz w:val="32"/>
          <w:szCs w:val="32"/>
        </w:rPr>
        <w:t>4034.97</w:t>
      </w:r>
      <w:r>
        <w:rPr>
          <w:rFonts w:ascii="方正仿宋_GBK" w:hAnsi="方正仿宋_GBK" w:eastAsia="方正仿宋_GBK" w:cs="方正仿宋_GBK"/>
          <w:sz w:val="32"/>
          <w:szCs w:val="32"/>
          <w:shd w:val="clear" w:color="auto" w:fill="FFFFFF"/>
        </w:rPr>
        <w:t>万元。收支较上年决算数减少154.03万元，下降3.68%，主要原因是</w:t>
      </w:r>
      <w:r>
        <w:rPr>
          <w:rFonts w:hint="eastAsia" w:ascii="方正仿宋_GBK" w:hAnsi="方正仿宋_GBK" w:eastAsia="方正仿宋_GBK" w:cs="方正仿宋_GBK"/>
          <w:sz w:val="32"/>
          <w:szCs w:val="32"/>
          <w:shd w:val="clear" w:color="auto" w:fill="FFFFFF"/>
          <w:lang w:eastAsia="zh-CN"/>
        </w:rPr>
        <w:t>上级财政预算减少，以及人员变动，人员有所减少，人员经费和公用经费预算减</w:t>
      </w:r>
      <w:r>
        <w:rPr>
          <w:rFonts w:hint="eastAsia" w:ascii="方正仿宋_GBK" w:hAnsi="方正仿宋_GBK" w:eastAsia="方正仿宋_GBK" w:cs="方正仿宋_GBK"/>
          <w:i w:val="0"/>
          <w:caps w:val="0"/>
          <w:color w:val="333333"/>
          <w:spacing w:val="0"/>
          <w:sz w:val="31"/>
          <w:szCs w:val="31"/>
          <w:shd w:val="clear" w:color="auto" w:fill="FFFFFF"/>
          <w:lang w:eastAsia="zh-CN"/>
        </w:rPr>
        <w:t>少</w:t>
      </w:r>
      <w:r>
        <w:rPr>
          <w:rFonts w:hint="eastAsia" w:ascii="方正仿宋_GBK" w:hAnsi="方正仿宋_GBK" w:eastAsia="方正仿宋_GBK" w:cs="方正仿宋_GBK"/>
          <w:i w:val="0"/>
          <w:caps w:val="0"/>
          <w:color w:val="333333"/>
          <w:spacing w:val="0"/>
          <w:sz w:val="31"/>
          <w:szCs w:val="31"/>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2023年度收入合计4005.63万元，较上年决算数减少63.22万元，下降1.55%，主要原因是</w:t>
      </w:r>
      <w:r>
        <w:rPr>
          <w:rFonts w:hint="eastAsia" w:ascii="方正仿宋_GBK" w:hAnsi="方正仿宋_GBK" w:eastAsia="方正仿宋_GBK" w:cs="方正仿宋_GBK"/>
          <w:sz w:val="32"/>
          <w:szCs w:val="32"/>
          <w:shd w:val="clear" w:color="auto" w:fill="FFFFFF"/>
          <w:lang w:eastAsia="zh-CN"/>
        </w:rPr>
        <w:t>人员变动，人员有所减少。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4005.63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29.34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4034.97</w:t>
      </w:r>
      <w:r>
        <w:rPr>
          <w:rFonts w:ascii="方正仿宋_GBK" w:hAnsi="方正仿宋_GBK" w:eastAsia="方正仿宋_GBK" w:cs="方正仿宋_GBK"/>
          <w:sz w:val="32"/>
          <w:szCs w:val="32"/>
          <w:shd w:val="clear" w:color="auto" w:fill="FFFFFF"/>
        </w:rPr>
        <w:t>万元，较上年决算数减少154.03万元，下降3.68%，主要原因是</w:t>
      </w:r>
      <w:r>
        <w:rPr>
          <w:rFonts w:hint="default" w:ascii="Times New Roman" w:hAnsi="Times New Roman" w:eastAsia="方正仿宋_GBK" w:cs="Times New Roman"/>
          <w:color w:val="333333"/>
          <w:sz w:val="32"/>
          <w:szCs w:val="32"/>
          <w:shd w:val="clear" w:fill="FFFFFF"/>
        </w:rPr>
        <w:t>主要原因是</w:t>
      </w:r>
      <w:r>
        <w:rPr>
          <w:rFonts w:hint="eastAsia" w:ascii="方正仿宋_GBK" w:hAnsi="方正仿宋_GBK" w:eastAsia="方正仿宋_GBK" w:cs="方正仿宋_GBK"/>
          <w:sz w:val="32"/>
          <w:szCs w:val="32"/>
          <w:shd w:val="clear" w:color="auto" w:fill="FFFFFF"/>
          <w:lang w:eastAsia="zh-CN"/>
        </w:rPr>
        <w:t>上级财政预算减少，以及本单位</w:t>
      </w:r>
      <w:r>
        <w:rPr>
          <w:rFonts w:hint="default" w:ascii="Times New Roman" w:hAnsi="Times New Roman" w:eastAsia="方正仿宋_GBK" w:cs="Times New Roman"/>
          <w:color w:val="333333"/>
          <w:sz w:val="32"/>
          <w:szCs w:val="32"/>
          <w:shd w:val="clear" w:fill="FFFFFF"/>
        </w:rPr>
        <w:t>控制经费开支，</w:t>
      </w:r>
      <w:r>
        <w:rPr>
          <w:rFonts w:hint="default" w:ascii="Times New Roman" w:hAnsi="Times New Roman" w:eastAsia="方正仿宋_GBK" w:cs="Times New Roman"/>
          <w:color w:val="333333"/>
          <w:sz w:val="32"/>
          <w:szCs w:val="32"/>
          <w:shd w:val="clear" w:fill="FFFFFF"/>
          <w:lang w:eastAsia="zh-CN"/>
        </w:rPr>
        <w:t>各类</w:t>
      </w:r>
      <w:r>
        <w:rPr>
          <w:rFonts w:hint="default" w:ascii="Times New Roman" w:hAnsi="Times New Roman" w:eastAsia="方正仿宋_GBK" w:cs="Times New Roman"/>
          <w:color w:val="333333"/>
          <w:sz w:val="32"/>
          <w:szCs w:val="32"/>
          <w:shd w:val="clear" w:fill="FFFFFF"/>
        </w:rPr>
        <w:t>公用经费减少。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1823.79</w:t>
      </w:r>
      <w:r>
        <w:rPr>
          <w:rFonts w:ascii="方正仿宋_GBK" w:hAnsi="方正仿宋_GBK" w:eastAsia="方正仿宋_GBK" w:cs="方正仿宋_GBK"/>
          <w:sz w:val="32"/>
          <w:szCs w:val="32"/>
          <w:shd w:val="clear" w:color="auto" w:fill="FFFFFF"/>
        </w:rPr>
        <w:t>万元，占45.20%；项目支出</w:t>
      </w:r>
      <w:r>
        <w:rPr>
          <w:rFonts w:ascii="方正仿宋_GBK" w:hAnsi="方正仿宋_GBK" w:eastAsia="方正仿宋_GBK" w:cs="方正仿宋_GBK"/>
          <w:sz w:val="32"/>
          <w:szCs w:val="32"/>
        </w:rPr>
        <w:t>2211.18</w:t>
      </w:r>
      <w:r>
        <w:rPr>
          <w:rFonts w:ascii="方正仿宋_GBK" w:hAnsi="方正仿宋_GBK" w:eastAsia="方正仿宋_GBK" w:cs="方正仿宋_GBK"/>
          <w:sz w:val="32"/>
          <w:szCs w:val="32"/>
          <w:shd w:val="clear" w:color="auto" w:fill="FFFFFF"/>
        </w:rPr>
        <w:t>万元，占54.80%；经营支出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2023年度财政拨款收、支总计4034.97万元。与2022年相比，财政拨款收、支总计各减少154.03万元，下降3.68%。主要原因是</w:t>
      </w:r>
      <w:r>
        <w:rPr>
          <w:rFonts w:hint="eastAsia" w:ascii="方正仿宋_GBK" w:hAnsi="方正仿宋_GBK" w:eastAsia="方正仿宋_GBK" w:cs="方正仿宋_GBK"/>
          <w:sz w:val="32"/>
          <w:szCs w:val="32"/>
          <w:shd w:val="clear" w:color="auto" w:fill="FFFFFF"/>
          <w:lang w:eastAsia="zh-CN"/>
        </w:rPr>
        <w:t>人员变动，人员有所减少。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3733.92</w:t>
      </w:r>
      <w:r>
        <w:rPr>
          <w:rFonts w:ascii="方正仿宋_GBK" w:hAnsi="方正仿宋_GBK" w:eastAsia="方正仿宋_GBK" w:cs="方正仿宋_GBK"/>
          <w:sz w:val="32"/>
          <w:szCs w:val="32"/>
          <w:shd w:val="clear" w:color="auto" w:fill="FFFFFF"/>
        </w:rPr>
        <w:t>万元，较上年决算数减少229.02万元，下降5.78%。主要原因是</w:t>
      </w:r>
      <w:r>
        <w:rPr>
          <w:rFonts w:hint="eastAsia" w:ascii="方正仿宋_GBK" w:hAnsi="方正仿宋_GBK" w:eastAsia="方正仿宋_GBK" w:cs="方正仿宋_GBK"/>
          <w:sz w:val="32"/>
          <w:szCs w:val="32"/>
          <w:shd w:val="clear" w:color="auto" w:fill="FFFFFF"/>
          <w:lang w:eastAsia="zh-CN"/>
        </w:rPr>
        <w:t>上级财政预算减少，以及人员变动，人员有所减少。</w:t>
      </w:r>
      <w:r>
        <w:rPr>
          <w:rFonts w:ascii="方正仿宋_GBK" w:hAnsi="方正仿宋_GBK" w:eastAsia="方正仿宋_GBK" w:cs="方正仿宋_GBK"/>
          <w:sz w:val="32"/>
          <w:szCs w:val="32"/>
          <w:shd w:val="clear" w:color="auto" w:fill="FFFFFF"/>
        </w:rPr>
        <w:t>较年初预算数增加710.52万元，增长23.50%。主要原因是</w:t>
      </w:r>
      <w:r>
        <w:rPr>
          <w:rFonts w:hint="default" w:ascii="Times New Roman" w:hAnsi="Times New Roman" w:eastAsia="方正仿宋_GBK" w:cs="Times New Roman"/>
          <w:color w:val="333333"/>
          <w:sz w:val="32"/>
          <w:szCs w:val="32"/>
          <w:shd w:val="clear" w:color="auto" w:fill="FFFFFF"/>
        </w:rPr>
        <w:t>上级专收入多项补助属于非常年性收入变化大，年初无法预测</w:t>
      </w:r>
      <w:r>
        <w:rPr>
          <w:rFonts w:hint="eastAsia" w:ascii="Times New Roman" w:hAnsi="Times New Roman" w:eastAsia="方正仿宋_GBK" w:cs="Times New Roman"/>
          <w:color w:val="333333"/>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29.34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Times New Roman" w:hAnsi="Times New Roman" w:eastAsia="方正仿宋_GBK" w:cs="Times New Roman"/>
          <w:color w:val="333333"/>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3763.26</w:t>
      </w:r>
      <w:r>
        <w:rPr>
          <w:rFonts w:ascii="方正仿宋_GBK" w:hAnsi="方正仿宋_GBK" w:eastAsia="方正仿宋_GBK" w:cs="方正仿宋_GBK"/>
          <w:sz w:val="32"/>
          <w:szCs w:val="32"/>
          <w:shd w:val="clear" w:color="auto" w:fill="FFFFFF"/>
        </w:rPr>
        <w:t>万元，较上年决算数减少319.83万元，下降7.83%。</w:t>
      </w:r>
      <w:r>
        <w:rPr>
          <w:rFonts w:hint="eastAsia" w:ascii="方正仿宋_GBK" w:hAnsi="方正仿宋_GBK" w:eastAsia="方正仿宋_GBK" w:cs="方正仿宋_GBK"/>
          <w:sz w:val="32"/>
          <w:szCs w:val="32"/>
          <w:shd w:val="clear" w:color="auto" w:fill="FFFFFF"/>
          <w:lang w:eastAsia="zh-CN"/>
        </w:rPr>
        <w:t>上级财政预算减少，以及人员变动，人员有所减少。</w:t>
      </w:r>
      <w:r>
        <w:rPr>
          <w:rFonts w:ascii="方正仿宋_GBK" w:hAnsi="方正仿宋_GBK" w:eastAsia="方正仿宋_GBK" w:cs="方正仿宋_GBK"/>
          <w:sz w:val="32"/>
          <w:szCs w:val="32"/>
          <w:shd w:val="clear" w:color="auto" w:fill="FFFFFF"/>
        </w:rPr>
        <w:t>较年初预算数增加739.86万元，增长24.47%。主要原因是</w:t>
      </w:r>
      <w:r>
        <w:rPr>
          <w:rFonts w:hint="default" w:ascii="Times New Roman" w:hAnsi="Times New Roman" w:eastAsia="方正仿宋_GBK" w:cs="Times New Roman"/>
          <w:color w:val="333333"/>
          <w:sz w:val="32"/>
          <w:szCs w:val="32"/>
          <w:shd w:val="clear" w:color="auto" w:fill="FFFFFF"/>
        </w:rPr>
        <w:t>上级专收入多项补助属于非常年性收入变化大，年初无法预测</w:t>
      </w:r>
      <w:r>
        <w:rPr>
          <w:rFonts w:hint="eastAsia" w:ascii="Times New Roman" w:hAnsi="Times New Roman" w:eastAsia="方正仿宋_GBK" w:cs="Times New Roman"/>
          <w:color w:val="333333"/>
          <w:sz w:val="32"/>
          <w:szCs w:val="32"/>
          <w:shd w:val="clear" w:color="auto" w:fill="FFFFFF"/>
          <w:lang w:val="en-US" w:eastAsia="zh-CN"/>
        </w:rPr>
        <w:t>。</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880.23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23.39</w:t>
      </w:r>
      <w:r>
        <w:rPr>
          <w:rFonts w:ascii="方正仿宋_GBK" w:hAnsi="方正仿宋_GBK" w:eastAsia="方正仿宋_GBK" w:cs="方正仿宋_GBK"/>
          <w:sz w:val="32"/>
          <w:szCs w:val="32"/>
          <w:shd w:val="clear" w:color="auto" w:fill="FFFFFF"/>
        </w:rPr>
        <w:t>%，较年初预算数增加46.55万元，增长5.58%，主要原因是</w:t>
      </w:r>
      <w:r>
        <w:rPr>
          <w:rFonts w:hint="eastAsia" w:ascii="方正仿宋_GBK" w:hAnsi="方正仿宋_GBK" w:eastAsia="方正仿宋_GBK" w:cs="方正仿宋_GBK"/>
          <w:i w:val="0"/>
          <w:caps w:val="0"/>
          <w:color w:val="333333"/>
          <w:spacing w:val="0"/>
          <w:sz w:val="31"/>
          <w:szCs w:val="31"/>
          <w:shd w:val="clear" w:color="auto" w:fill="FFFFFF"/>
          <w:lang w:eastAsia="zh-CN"/>
        </w:rPr>
        <w:t>人员职务职级晋升，工资</w:t>
      </w:r>
      <w:r>
        <w:rPr>
          <w:rFonts w:hint="eastAsia" w:ascii="方正仿宋_GBK" w:hAnsi="方正仿宋_GBK" w:eastAsia="方正仿宋_GBK" w:cs="方正仿宋_GBK"/>
          <w:sz w:val="32"/>
          <w:szCs w:val="32"/>
          <w:shd w:val="clear" w:color="auto" w:fill="FFFFFF"/>
          <w:lang w:eastAsia="zh-CN"/>
        </w:rPr>
        <w:t>待遇提高</w:t>
      </w:r>
      <w:r>
        <w:rPr>
          <w:rFonts w:hint="eastAsia"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53.62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1.42</w:t>
      </w:r>
      <w:r>
        <w:rPr>
          <w:rFonts w:ascii="方正仿宋_GBK" w:hAnsi="方正仿宋_GBK" w:eastAsia="方正仿宋_GBK" w:cs="方正仿宋_GBK"/>
          <w:sz w:val="32"/>
          <w:szCs w:val="32"/>
          <w:shd w:val="clear" w:color="auto" w:fill="FFFFFF"/>
        </w:rPr>
        <w:t>%，较年初预算数增加53.62万元，增长100.00%，主要原因是平安及法治建设</w:t>
      </w:r>
      <w:r>
        <w:rPr>
          <w:rFonts w:hint="eastAsia" w:ascii="方正仿宋_GBK" w:hAnsi="方正仿宋_GBK" w:eastAsia="方正仿宋_GBK" w:cs="方正仿宋_GBK"/>
          <w:sz w:val="32"/>
          <w:szCs w:val="32"/>
          <w:shd w:val="clear" w:color="auto" w:fill="FFFFFF"/>
          <w:lang w:eastAsia="zh-CN"/>
        </w:rPr>
        <w:t>相关工作有所增加。</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73.52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1.95</w:t>
      </w:r>
      <w:r>
        <w:rPr>
          <w:rFonts w:ascii="方正仿宋_GBK" w:hAnsi="方正仿宋_GBK" w:eastAsia="方正仿宋_GBK" w:cs="方正仿宋_GBK"/>
          <w:sz w:val="32"/>
          <w:szCs w:val="32"/>
          <w:shd w:val="clear" w:color="auto" w:fill="FFFFFF"/>
        </w:rPr>
        <w:t>%，较年初预算数增加7.82万元，增长11.90%，</w:t>
      </w:r>
      <w:r>
        <w:rPr>
          <w:rFonts w:hint="eastAsia" w:ascii="方正仿宋_GBK" w:hAnsi="方正仿宋_GBK" w:eastAsia="方正仿宋_GBK" w:cs="方正仿宋_GBK"/>
          <w:i w:val="0"/>
          <w:caps w:val="0"/>
          <w:color w:val="333333"/>
          <w:spacing w:val="0"/>
          <w:sz w:val="31"/>
          <w:szCs w:val="31"/>
          <w:shd w:val="clear" w:color="auto" w:fill="FFFFFF"/>
        </w:rPr>
        <w:t>要原因是文化体育类相关项目增加。</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rPr>
          <w:rFonts w:hint="eastAsia" w:ascii="方正仿宋_GBK" w:hAnsi="方正仿宋_GBK" w:eastAsia="方正仿宋_GBK" w:cs="方正仿宋_GBK"/>
          <w:i w:val="0"/>
          <w:caps w:val="0"/>
          <w:color w:val="333333"/>
          <w:spacing w:val="0"/>
          <w:sz w:val="31"/>
          <w:szCs w:val="31"/>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477.25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12.68</w:t>
      </w:r>
      <w:r>
        <w:rPr>
          <w:rFonts w:ascii="方正仿宋_GBK" w:hAnsi="方正仿宋_GBK" w:eastAsia="方正仿宋_GBK" w:cs="方正仿宋_GBK"/>
          <w:sz w:val="32"/>
          <w:szCs w:val="32"/>
          <w:shd w:val="clear" w:color="auto" w:fill="FFFFFF"/>
        </w:rPr>
        <w:t>%，较年初预算数减少63.94万元，下降11.81%，</w:t>
      </w:r>
      <w:r>
        <w:rPr>
          <w:rFonts w:hint="eastAsia" w:ascii="方正仿宋_GBK" w:hAnsi="方正仿宋_GBK" w:eastAsia="方正仿宋_GBK" w:cs="方正仿宋_GBK"/>
          <w:i w:val="0"/>
          <w:caps w:val="0"/>
          <w:color w:val="333333"/>
          <w:spacing w:val="0"/>
          <w:sz w:val="31"/>
          <w:szCs w:val="31"/>
          <w:shd w:val="clear" w:color="auto" w:fill="FFFFFF"/>
        </w:rPr>
        <w:t>主要原因是人员变动</w:t>
      </w:r>
      <w:r>
        <w:rPr>
          <w:rFonts w:hint="eastAsia" w:ascii="方正仿宋_GBK" w:hAnsi="方正仿宋_GBK" w:eastAsia="方正仿宋_GBK" w:cs="方正仿宋_GBK"/>
          <w:i w:val="0"/>
          <w:caps w:val="0"/>
          <w:color w:val="333333"/>
          <w:spacing w:val="0"/>
          <w:sz w:val="31"/>
          <w:szCs w:val="31"/>
          <w:shd w:val="clear" w:color="auto" w:fill="FFFFFF"/>
          <w:lang w:eastAsia="zh-CN"/>
        </w:rPr>
        <w:t>减少</w:t>
      </w:r>
      <w:r>
        <w:rPr>
          <w:rFonts w:hint="eastAsia" w:ascii="方正仿宋_GBK" w:hAnsi="方正仿宋_GBK" w:eastAsia="方正仿宋_GBK" w:cs="方正仿宋_GBK"/>
          <w:i w:val="0"/>
          <w:caps w:val="0"/>
          <w:color w:val="333333"/>
          <w:spacing w:val="0"/>
          <w:sz w:val="31"/>
          <w:szCs w:val="31"/>
          <w:shd w:val="clear" w:color="auto" w:fill="FFFFFF"/>
        </w:rPr>
        <w:t>，职工缴纳社保支出</w:t>
      </w:r>
      <w:r>
        <w:rPr>
          <w:rFonts w:hint="eastAsia" w:ascii="方正仿宋_GBK" w:hAnsi="方正仿宋_GBK" w:eastAsia="方正仿宋_GBK" w:cs="方正仿宋_GBK"/>
          <w:i w:val="0"/>
          <w:caps w:val="0"/>
          <w:color w:val="333333"/>
          <w:spacing w:val="0"/>
          <w:sz w:val="31"/>
          <w:szCs w:val="31"/>
          <w:shd w:val="clear" w:color="auto" w:fill="FFFFFF"/>
          <w:lang w:eastAsia="zh-CN"/>
        </w:rPr>
        <w:t>减少</w:t>
      </w:r>
      <w:r>
        <w:rPr>
          <w:rFonts w:hint="eastAsia" w:ascii="方正仿宋_GBK" w:hAnsi="方正仿宋_GBK" w:eastAsia="方正仿宋_GBK" w:cs="方正仿宋_GBK"/>
          <w:i w:val="0"/>
          <w:caps w:val="0"/>
          <w:color w:val="333333"/>
          <w:spacing w:val="0"/>
          <w:sz w:val="31"/>
          <w:szCs w:val="31"/>
          <w:shd w:val="clear" w:color="auto" w:fill="FFFFFF"/>
        </w:rPr>
        <w:t>。</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80.14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2.13</w:t>
      </w:r>
      <w:r>
        <w:rPr>
          <w:rFonts w:ascii="方正仿宋_GBK" w:hAnsi="方正仿宋_GBK" w:eastAsia="方正仿宋_GBK" w:cs="方正仿宋_GBK"/>
          <w:sz w:val="32"/>
          <w:szCs w:val="32"/>
          <w:shd w:val="clear" w:color="auto" w:fill="FFFFFF"/>
        </w:rPr>
        <w:t>%，较年初预算数减少2.94万元，下降3.54%，主要原因是</w:t>
      </w:r>
      <w:r>
        <w:rPr>
          <w:rFonts w:hint="eastAsia" w:ascii="方正仿宋_GBK" w:hAnsi="方正仿宋_GBK" w:eastAsia="方正仿宋_GBK" w:cs="方正仿宋_GBK"/>
          <w:i w:val="0"/>
          <w:caps w:val="0"/>
          <w:color w:val="333333"/>
          <w:spacing w:val="0"/>
          <w:sz w:val="31"/>
          <w:szCs w:val="31"/>
          <w:shd w:val="clear" w:color="auto" w:fill="FFFFFF"/>
        </w:rPr>
        <w:t>人员变动</w:t>
      </w:r>
      <w:r>
        <w:rPr>
          <w:rFonts w:hint="eastAsia" w:ascii="方正仿宋_GBK" w:hAnsi="方正仿宋_GBK" w:eastAsia="方正仿宋_GBK" w:cs="方正仿宋_GBK"/>
          <w:i w:val="0"/>
          <w:caps w:val="0"/>
          <w:color w:val="333333"/>
          <w:spacing w:val="0"/>
          <w:sz w:val="31"/>
          <w:szCs w:val="31"/>
          <w:shd w:val="clear" w:color="auto" w:fill="FFFFFF"/>
          <w:lang w:eastAsia="zh-CN"/>
        </w:rPr>
        <w:t>减少</w:t>
      </w:r>
      <w:r>
        <w:rPr>
          <w:rFonts w:hint="eastAsia" w:ascii="方正仿宋_GBK" w:hAnsi="方正仿宋_GBK" w:eastAsia="方正仿宋_GBK" w:cs="方正仿宋_GBK"/>
          <w:i w:val="0"/>
          <w:caps w:val="0"/>
          <w:color w:val="333333"/>
          <w:spacing w:val="0"/>
          <w:sz w:val="31"/>
          <w:szCs w:val="31"/>
          <w:shd w:val="clear" w:color="auto" w:fill="FFFFFF"/>
        </w:rPr>
        <w:t>，职工缴纳</w:t>
      </w:r>
      <w:r>
        <w:rPr>
          <w:rFonts w:hint="eastAsia" w:ascii="方正仿宋_GBK" w:hAnsi="方正仿宋_GBK" w:eastAsia="方正仿宋_GBK" w:cs="方正仿宋_GBK"/>
          <w:i w:val="0"/>
          <w:caps w:val="0"/>
          <w:color w:val="333333"/>
          <w:spacing w:val="0"/>
          <w:sz w:val="31"/>
          <w:szCs w:val="31"/>
          <w:shd w:val="clear" w:color="auto" w:fill="FFFFFF"/>
          <w:lang w:eastAsia="zh-CN"/>
        </w:rPr>
        <w:t>医</w:t>
      </w:r>
      <w:r>
        <w:rPr>
          <w:rFonts w:hint="eastAsia" w:ascii="方正仿宋_GBK" w:hAnsi="方正仿宋_GBK" w:eastAsia="方正仿宋_GBK" w:cs="方正仿宋_GBK"/>
          <w:i w:val="0"/>
          <w:caps w:val="0"/>
          <w:color w:val="333333"/>
          <w:spacing w:val="0"/>
          <w:sz w:val="31"/>
          <w:szCs w:val="31"/>
          <w:shd w:val="clear" w:color="auto" w:fill="FFFFFF"/>
        </w:rPr>
        <w:t>保支出</w:t>
      </w:r>
      <w:r>
        <w:rPr>
          <w:rFonts w:hint="eastAsia" w:ascii="方正仿宋_GBK" w:hAnsi="方正仿宋_GBK" w:eastAsia="方正仿宋_GBK" w:cs="方正仿宋_GBK"/>
          <w:i w:val="0"/>
          <w:caps w:val="0"/>
          <w:color w:val="333333"/>
          <w:spacing w:val="0"/>
          <w:sz w:val="31"/>
          <w:szCs w:val="31"/>
          <w:shd w:val="clear" w:color="auto" w:fill="FFFFFF"/>
          <w:lang w:eastAsia="zh-CN"/>
        </w:rPr>
        <w:t>减少</w:t>
      </w:r>
      <w:r>
        <w:rPr>
          <w:rFonts w:hint="eastAsia" w:ascii="方正仿宋_GBK" w:hAnsi="方正仿宋_GBK" w:eastAsia="方正仿宋_GBK" w:cs="方正仿宋_GBK"/>
          <w:i w:val="0"/>
          <w:caps w:val="0"/>
          <w:color w:val="333333"/>
          <w:spacing w:val="0"/>
          <w:sz w:val="31"/>
          <w:szCs w:val="31"/>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22.08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0.59</w:t>
      </w:r>
      <w:r>
        <w:rPr>
          <w:rFonts w:ascii="方正仿宋_GBK" w:hAnsi="方正仿宋_GBK" w:eastAsia="方正仿宋_GBK" w:cs="方正仿宋_GBK"/>
          <w:sz w:val="32"/>
          <w:szCs w:val="32"/>
          <w:shd w:val="clear" w:color="auto" w:fill="FFFFFF"/>
        </w:rPr>
        <w:t>%，较年初预算数增加22.08万元，增长100.00%，主要原因是污水管网建设工程</w:t>
      </w:r>
      <w:r>
        <w:rPr>
          <w:rFonts w:hint="eastAsia" w:ascii="方正仿宋_GBK" w:hAnsi="方正仿宋_GBK" w:eastAsia="方正仿宋_GBK" w:cs="方正仿宋_GBK"/>
          <w:sz w:val="32"/>
          <w:szCs w:val="32"/>
          <w:shd w:val="clear" w:color="auto" w:fill="FFFFFF"/>
          <w:lang w:eastAsia="zh-CN"/>
        </w:rPr>
        <w:t>增加。</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256.81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6.82</w:t>
      </w:r>
      <w:r>
        <w:rPr>
          <w:rFonts w:ascii="方正仿宋_GBK" w:hAnsi="方正仿宋_GBK" w:eastAsia="方正仿宋_GBK" w:cs="方正仿宋_GBK"/>
          <w:sz w:val="32"/>
          <w:szCs w:val="32"/>
          <w:shd w:val="clear" w:color="auto" w:fill="FFFFFF"/>
        </w:rPr>
        <w:t>%，较年初预算数减少6.18万元，下降2.35%，</w:t>
      </w:r>
      <w:r>
        <w:rPr>
          <w:rFonts w:hint="eastAsia" w:ascii="方正仿宋_GBK" w:hAnsi="方正仿宋_GBK" w:eastAsia="方正仿宋_GBK" w:cs="方正仿宋_GBK"/>
          <w:i w:val="0"/>
          <w:caps w:val="0"/>
          <w:color w:val="333333"/>
          <w:spacing w:val="0"/>
          <w:sz w:val="31"/>
          <w:szCs w:val="31"/>
          <w:shd w:val="clear" w:color="auto" w:fill="FFFFFF"/>
        </w:rPr>
        <w:t>主要原因是城乡</w:t>
      </w:r>
      <w:r>
        <w:rPr>
          <w:rFonts w:hint="eastAsia" w:ascii="方正仿宋_GBK" w:hAnsi="方正仿宋_GBK" w:eastAsia="方正仿宋_GBK" w:cs="方正仿宋_GBK"/>
          <w:sz w:val="32"/>
          <w:szCs w:val="32"/>
          <w:shd w:val="clear" w:color="auto" w:fill="FFFFFF"/>
        </w:rPr>
        <w:t>社区</w:t>
      </w:r>
      <w:r>
        <w:rPr>
          <w:rFonts w:ascii="方正仿宋_GBK" w:hAnsi="方正仿宋_GBK" w:eastAsia="方正仿宋_GBK" w:cs="方正仿宋_GBK"/>
          <w:sz w:val="32"/>
          <w:szCs w:val="32"/>
          <w:shd w:val="clear" w:color="auto" w:fill="FFFFFF"/>
        </w:rPr>
        <w:t>清扫保洁</w:t>
      </w:r>
      <w:r>
        <w:rPr>
          <w:rFonts w:hint="eastAsia"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1762.05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46.82</w:t>
      </w:r>
      <w:r>
        <w:rPr>
          <w:rFonts w:ascii="方正仿宋_GBK" w:hAnsi="方正仿宋_GBK" w:eastAsia="方正仿宋_GBK" w:cs="方正仿宋_GBK"/>
          <w:sz w:val="32"/>
          <w:szCs w:val="32"/>
          <w:shd w:val="clear" w:color="auto" w:fill="FFFFFF"/>
        </w:rPr>
        <w:t>%，较年初预算数增加627.84万元，增长55.35%，主要原因是</w:t>
      </w:r>
      <w:r>
        <w:rPr>
          <w:rFonts w:hint="eastAsia" w:ascii="方正仿宋_GBK" w:hAnsi="方正仿宋_GBK" w:eastAsia="方正仿宋_GBK" w:cs="方正仿宋_GBK"/>
          <w:sz w:val="32"/>
          <w:szCs w:val="32"/>
          <w:shd w:val="clear" w:color="auto" w:fill="FFFFFF"/>
          <w:lang w:eastAsia="zh-CN"/>
        </w:rPr>
        <w:t>促进</w:t>
      </w:r>
      <w:r>
        <w:rPr>
          <w:rFonts w:ascii="方正仿宋_GBK" w:hAnsi="方正仿宋_GBK" w:eastAsia="方正仿宋_GBK" w:cs="方正仿宋_GBK"/>
          <w:sz w:val="32"/>
          <w:szCs w:val="32"/>
          <w:shd w:val="clear" w:color="auto" w:fill="FFFFFF"/>
        </w:rPr>
        <w:t>产业发展</w:t>
      </w:r>
      <w:r>
        <w:rPr>
          <w:rFonts w:hint="eastAsia" w:ascii="方正仿宋_GBK" w:hAnsi="方正仿宋_GBK" w:eastAsia="方正仿宋_GBK" w:cs="方正仿宋_GBK"/>
          <w:sz w:val="32"/>
          <w:szCs w:val="32"/>
          <w:shd w:val="clear" w:color="auto" w:fill="FFFFFF"/>
          <w:lang w:eastAsia="zh-CN"/>
        </w:rPr>
        <w:t>相关项目增加。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18.02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%，较年初预算数增加18.02万元，增长100.00%，主要原因是</w:t>
      </w:r>
      <w:r>
        <w:rPr>
          <w:rFonts w:hint="eastAsia" w:ascii="方正仿宋_GBK" w:hAnsi="方正仿宋_GBK" w:eastAsia="方正仿宋_GBK" w:cs="方正仿宋_GBK"/>
          <w:sz w:val="32"/>
          <w:szCs w:val="32"/>
          <w:shd w:val="clear" w:color="auto" w:fill="FFFFFF"/>
          <w:lang w:eastAsia="zh-CN"/>
        </w:rPr>
        <w:t>农村公路养护项目增加。</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自然资源海洋气象等支出1.32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%，较年初预算数增加1.32万元，增长100.00%，</w:t>
      </w:r>
      <w:r>
        <w:rPr>
          <w:rFonts w:ascii="方正仿宋_GBK" w:hAnsi="方正仿宋_GBK" w:eastAsia="方正仿宋_GBK" w:cs="方正仿宋_GBK"/>
          <w:sz w:val="32"/>
          <w:szCs w:val="32"/>
        </w:rPr>
        <w:t>主要原因是地质灾害防治</w:t>
      </w:r>
      <w:r>
        <w:rPr>
          <w:rFonts w:hint="eastAsia" w:ascii="方正仿宋_GBK" w:hAnsi="方正仿宋_GBK" w:eastAsia="方正仿宋_GBK" w:cs="方正仿宋_GBK"/>
          <w:sz w:val="32"/>
          <w:szCs w:val="32"/>
          <w:lang w:eastAsia="zh-CN"/>
        </w:rPr>
        <w:t>项目增加。</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住房保障支出88.40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2.35</w:t>
      </w:r>
      <w:r>
        <w:rPr>
          <w:rFonts w:ascii="方正仿宋_GBK" w:hAnsi="方正仿宋_GBK" w:eastAsia="方正仿宋_GBK" w:cs="方正仿宋_GBK"/>
          <w:sz w:val="32"/>
          <w:szCs w:val="32"/>
          <w:shd w:val="clear" w:color="auto" w:fill="FFFFFF"/>
        </w:rPr>
        <w:t>%，较年初预算数减少14.15万元，下降13.80%，主要原因是</w:t>
      </w:r>
      <w:r>
        <w:rPr>
          <w:rFonts w:hint="eastAsia" w:ascii="方正仿宋_GBK" w:hAnsi="方正仿宋_GBK" w:eastAsia="方正仿宋_GBK" w:cs="方正仿宋_GBK"/>
          <w:i w:val="0"/>
          <w:caps w:val="0"/>
          <w:color w:val="333333"/>
          <w:spacing w:val="0"/>
          <w:sz w:val="31"/>
          <w:szCs w:val="31"/>
          <w:shd w:val="clear" w:color="auto" w:fill="FFFFFF"/>
        </w:rPr>
        <w:t>人员变动</w:t>
      </w:r>
      <w:r>
        <w:rPr>
          <w:rFonts w:hint="eastAsia" w:ascii="方正仿宋_GBK" w:hAnsi="方正仿宋_GBK" w:eastAsia="方正仿宋_GBK" w:cs="方正仿宋_GBK"/>
          <w:i w:val="0"/>
          <w:caps w:val="0"/>
          <w:color w:val="333333"/>
          <w:spacing w:val="0"/>
          <w:sz w:val="31"/>
          <w:szCs w:val="31"/>
          <w:shd w:val="clear" w:color="auto" w:fill="FFFFFF"/>
          <w:lang w:eastAsia="zh-CN"/>
        </w:rPr>
        <w:t>减少</w:t>
      </w:r>
      <w:r>
        <w:rPr>
          <w:rFonts w:hint="eastAsia" w:ascii="方正仿宋_GBK" w:hAnsi="方正仿宋_GBK" w:eastAsia="方正仿宋_GBK" w:cs="方正仿宋_GBK"/>
          <w:i w:val="0"/>
          <w:caps w:val="0"/>
          <w:color w:val="333333"/>
          <w:spacing w:val="0"/>
          <w:sz w:val="31"/>
          <w:szCs w:val="31"/>
          <w:shd w:val="clear" w:color="auto" w:fill="FFFFFF"/>
        </w:rPr>
        <w:t>，职工缴纳</w:t>
      </w:r>
      <w:r>
        <w:rPr>
          <w:rFonts w:hint="eastAsia" w:ascii="方正仿宋_GBK" w:hAnsi="方正仿宋_GBK" w:eastAsia="方正仿宋_GBK" w:cs="方正仿宋_GBK"/>
          <w:i w:val="0"/>
          <w:caps w:val="0"/>
          <w:color w:val="333333"/>
          <w:spacing w:val="0"/>
          <w:sz w:val="31"/>
          <w:szCs w:val="31"/>
          <w:shd w:val="clear" w:color="auto" w:fill="FFFFFF"/>
          <w:lang w:eastAsia="zh-CN"/>
        </w:rPr>
        <w:t>住房公积金</w:t>
      </w:r>
      <w:r>
        <w:rPr>
          <w:rFonts w:hint="eastAsia" w:ascii="方正仿宋_GBK" w:hAnsi="方正仿宋_GBK" w:eastAsia="方正仿宋_GBK" w:cs="方正仿宋_GBK"/>
          <w:i w:val="0"/>
          <w:caps w:val="0"/>
          <w:color w:val="333333"/>
          <w:spacing w:val="0"/>
          <w:sz w:val="31"/>
          <w:szCs w:val="31"/>
          <w:shd w:val="clear" w:color="auto" w:fill="FFFFFF"/>
        </w:rPr>
        <w:t>支出</w:t>
      </w:r>
      <w:r>
        <w:rPr>
          <w:rFonts w:hint="eastAsia" w:ascii="方正仿宋_GBK" w:hAnsi="方正仿宋_GBK" w:eastAsia="方正仿宋_GBK" w:cs="方正仿宋_GBK"/>
          <w:i w:val="0"/>
          <w:caps w:val="0"/>
          <w:color w:val="333333"/>
          <w:spacing w:val="0"/>
          <w:sz w:val="31"/>
          <w:szCs w:val="31"/>
          <w:shd w:val="clear" w:color="auto" w:fill="FFFFFF"/>
          <w:lang w:eastAsia="zh-CN"/>
        </w:rPr>
        <w:t>减少</w:t>
      </w:r>
      <w:r>
        <w:rPr>
          <w:rFonts w:hint="eastAsia" w:ascii="方正仿宋_GBK" w:hAnsi="方正仿宋_GBK" w:eastAsia="方正仿宋_GBK" w:cs="方正仿宋_GBK"/>
          <w:i w:val="0"/>
          <w:caps w:val="0"/>
          <w:color w:val="333333"/>
          <w:spacing w:val="0"/>
          <w:sz w:val="31"/>
          <w:szCs w:val="31"/>
          <w:shd w:val="clear" w:color="auto" w:fill="FFFFFF"/>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灾害防治及应急管理支出49.83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1.32</w:t>
      </w:r>
      <w:r>
        <w:rPr>
          <w:rFonts w:ascii="方正仿宋_GBK" w:hAnsi="方正仿宋_GBK" w:eastAsia="方正仿宋_GBK" w:cs="方正仿宋_GBK"/>
          <w:sz w:val="32"/>
          <w:szCs w:val="32"/>
          <w:shd w:val="clear" w:color="auto" w:fill="FFFFFF"/>
        </w:rPr>
        <w:t>%，较年初预算数增加49.83万元，增长100.00%，</w:t>
      </w:r>
      <w:r>
        <w:rPr>
          <w:rFonts w:hint="eastAsia" w:ascii="方正仿宋_GBK" w:hAnsi="方正仿宋_GBK" w:eastAsia="方正仿宋_GBK" w:cs="方正仿宋_GBK"/>
          <w:sz w:val="32"/>
          <w:szCs w:val="32"/>
          <w:shd w:val="clear" w:color="auto" w:fill="FFFFFF"/>
          <w:lang w:val="en-US" w:eastAsia="zh-CN" w:bidi="ar-SA"/>
        </w:rPr>
        <w:t>主要原因是自然灾害救灾防治和补助项目增加。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1823.79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1517.46</w:t>
      </w:r>
      <w:r>
        <w:rPr>
          <w:rFonts w:ascii="方正仿宋_GBK" w:hAnsi="方正仿宋_GBK" w:eastAsia="方正仿宋_GBK" w:cs="方正仿宋_GBK"/>
          <w:sz w:val="32"/>
          <w:szCs w:val="32"/>
          <w:shd w:val="clear" w:color="auto" w:fill="FFFFFF"/>
        </w:rPr>
        <w:t>万元，较上年决算数减少197.67万元，下降11.53%，</w:t>
      </w:r>
      <w:r>
        <w:rPr>
          <w:rFonts w:hint="eastAsia" w:ascii="方正仿宋_GBK" w:hAnsi="方正仿宋_GBK" w:eastAsia="方正仿宋_GBK" w:cs="方正仿宋_GBK"/>
          <w:sz w:val="32"/>
          <w:szCs w:val="32"/>
          <w:shd w:val="clear" w:color="auto" w:fill="FFFFFF"/>
          <w:lang w:eastAsia="zh-CN"/>
        </w:rPr>
        <w:t>上级财政预算减少，以及人员变动，人员有所减少。</w:t>
      </w:r>
      <w:bookmarkStart w:id="0" w:name="_GoBack"/>
      <w:bookmarkEnd w:id="0"/>
      <w:r>
        <w:rPr>
          <w:rFonts w:hint="eastAsia" w:ascii="方正仿宋_GBK" w:hAnsi="方正仿宋_GBK" w:eastAsia="方正仿宋_GBK" w:cs="方正仿宋_GBK"/>
          <w:i w:val="0"/>
          <w:caps w:val="0"/>
          <w:color w:val="333333"/>
          <w:spacing w:val="0"/>
          <w:sz w:val="31"/>
          <w:szCs w:val="31"/>
          <w:shd w:val="clear" w:color="auto" w:fill="FFFFFF"/>
        </w:rPr>
        <w:t>职工工资福利、缴纳社保、公积金减少。人员经费用途主要包括发放职工工资福利、缴纳社保、公积金等。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306.33</w:t>
      </w:r>
      <w:r>
        <w:rPr>
          <w:rFonts w:ascii="方正仿宋_GBK" w:hAnsi="方正仿宋_GBK" w:eastAsia="方正仿宋_GBK" w:cs="方正仿宋_GBK"/>
          <w:sz w:val="32"/>
          <w:szCs w:val="32"/>
          <w:shd w:val="clear" w:color="auto" w:fill="FFFFFF"/>
        </w:rPr>
        <w:t>万元，较上年决算数增加28.89万元，增长10.41%，</w:t>
      </w:r>
      <w:r>
        <w:rPr>
          <w:rFonts w:hint="eastAsia" w:ascii="方正仿宋_GBK" w:hAnsi="方正仿宋_GBK" w:eastAsia="方正仿宋_GBK" w:cs="方正仿宋_GBK"/>
          <w:i w:val="0"/>
          <w:caps w:val="0"/>
          <w:color w:val="333333"/>
          <w:spacing w:val="0"/>
          <w:sz w:val="31"/>
          <w:szCs w:val="31"/>
          <w:shd w:val="clear" w:color="auto" w:fill="FFFFFF"/>
        </w:rPr>
        <w:t>主要原因是财政体制完善，财力增加，本年度机关运行经费支出增加。</w:t>
      </w:r>
      <w:r>
        <w:rPr>
          <w:rFonts w:hint="default" w:ascii="Times New Roman" w:hAnsi="Times New Roman" w:eastAsia="方正仿宋_GBK" w:cs="Times New Roman"/>
          <w:color w:val="333333"/>
          <w:sz w:val="32"/>
          <w:szCs w:val="32"/>
          <w:shd w:val="clear" w:color="auto" w:fill="FFFFFF"/>
        </w:rPr>
        <w:t>公用经费用途主要包括办公费、印刷费、差旅费、租赁费、会议费、培训费等运转开支。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271.70</w:t>
      </w:r>
      <w:r>
        <w:rPr>
          <w:rFonts w:ascii="方正仿宋_GBK" w:hAnsi="方正仿宋_GBK" w:eastAsia="方正仿宋_GBK" w:cs="方正仿宋_GBK"/>
          <w:sz w:val="32"/>
          <w:szCs w:val="32"/>
          <w:shd w:val="clear" w:color="auto" w:fill="FFFFFF"/>
        </w:rPr>
        <w:t>万元，较上年决算数增加165.79万元，增长156.54%，主要原因是</w:t>
      </w:r>
      <w:r>
        <w:rPr>
          <w:rFonts w:hint="eastAsia" w:ascii="方正仿宋_GBK" w:hAnsi="方正仿宋_GBK" w:eastAsia="方正仿宋_GBK" w:cs="方正仿宋_GBK"/>
          <w:i w:val="0"/>
          <w:caps w:val="0"/>
          <w:color w:val="333333"/>
          <w:spacing w:val="0"/>
          <w:sz w:val="31"/>
          <w:szCs w:val="31"/>
          <w:shd w:val="clear" w:color="auto" w:fill="FFFFFF"/>
          <w:lang w:eastAsia="zh-CN"/>
        </w:rPr>
        <w:t>水利，基础设施改造，地质灾害防治等</w:t>
      </w:r>
      <w:r>
        <w:rPr>
          <w:rFonts w:hint="eastAsia" w:ascii="方正仿宋_GBK" w:hAnsi="方正仿宋_GBK" w:eastAsia="方正仿宋_GBK" w:cs="方正仿宋_GBK"/>
          <w:i w:val="0"/>
          <w:caps w:val="0"/>
          <w:color w:val="333333"/>
          <w:spacing w:val="0"/>
          <w:sz w:val="31"/>
          <w:szCs w:val="31"/>
          <w:shd w:val="clear" w:color="auto" w:fill="FFFFFF"/>
        </w:rPr>
        <w:t>政府性基金项目增加。</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271.70</w:t>
      </w:r>
      <w:r>
        <w:rPr>
          <w:rFonts w:ascii="方正仿宋_GBK" w:hAnsi="方正仿宋_GBK" w:eastAsia="方正仿宋_GBK" w:cs="方正仿宋_GBK"/>
          <w:sz w:val="32"/>
          <w:szCs w:val="32"/>
          <w:shd w:val="clear" w:color="auto" w:fill="FFFFFF"/>
        </w:rPr>
        <w:t>万元，较上年决算数增加165.79万元，增长156.54%</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i w:val="0"/>
          <w:caps w:val="0"/>
          <w:color w:val="333333"/>
          <w:spacing w:val="0"/>
          <w:sz w:val="31"/>
          <w:szCs w:val="31"/>
          <w:shd w:val="clear" w:color="auto" w:fill="FFFFFF"/>
          <w:lang w:eastAsia="zh-CN"/>
        </w:rPr>
        <w:t>水利，基础设施改造，地质灾害防治等</w:t>
      </w:r>
      <w:r>
        <w:rPr>
          <w:rFonts w:hint="eastAsia" w:ascii="方正仿宋_GBK" w:hAnsi="方正仿宋_GBK" w:eastAsia="方正仿宋_GBK" w:cs="方正仿宋_GBK"/>
          <w:i w:val="0"/>
          <w:caps w:val="0"/>
          <w:color w:val="333333"/>
          <w:spacing w:val="0"/>
          <w:sz w:val="31"/>
          <w:szCs w:val="31"/>
          <w:shd w:val="clear" w:color="auto" w:fill="FFFFFF"/>
        </w:rPr>
        <w:t>政府性基金项目增加。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600" w:lineRule="atLeast"/>
        <w:ind w:left="0" w:right="0" w:firstLine="645"/>
      </w:pPr>
      <w:r>
        <w:rPr>
          <w:rFonts w:hint="eastAsia" w:ascii="方正仿宋_GBK" w:hAnsi="方正仿宋_GBK" w:eastAsia="方正仿宋_GBK" w:cs="方正仿宋_GBK"/>
          <w:i w:val="0"/>
          <w:caps w:val="0"/>
          <w:color w:val="333333"/>
          <w:spacing w:val="0"/>
          <w:sz w:val="31"/>
          <w:szCs w:val="31"/>
          <w:shd w:val="clear" w:color="auto" w:fill="FFFFFF"/>
        </w:rPr>
        <w:t>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12.71</w:t>
      </w:r>
      <w:r>
        <w:rPr>
          <w:rFonts w:ascii="方正仿宋_GBK" w:hAnsi="方正仿宋_GBK" w:eastAsia="方正仿宋_GBK" w:cs="方正仿宋_GBK"/>
          <w:sz w:val="32"/>
          <w:szCs w:val="32"/>
          <w:shd w:val="clear" w:color="auto" w:fill="FFFFFF"/>
        </w:rPr>
        <w:t>万元，较年初预算数减少11.59万元，下降47.70%，</w:t>
      </w:r>
      <w:r>
        <w:rPr>
          <w:rFonts w:hint="eastAsia" w:ascii="方正仿宋_GBK" w:hAnsi="方正仿宋_GBK" w:eastAsia="方正仿宋_GBK" w:cs="方正仿宋_GBK"/>
          <w:i w:val="0"/>
          <w:caps w:val="0"/>
          <w:color w:val="333333"/>
          <w:spacing w:val="0"/>
          <w:sz w:val="31"/>
          <w:szCs w:val="31"/>
          <w:shd w:val="clear" w:color="auto" w:fill="FFFFFF"/>
        </w:rPr>
        <w:t>主要原因是严格落实中央厉行节约要求，从严控制公务接待规模和接待标准，严格执行公务用车有关规定。</w:t>
      </w:r>
      <w:r>
        <w:rPr>
          <w:rFonts w:ascii="方正仿宋_GBK" w:hAnsi="方正仿宋_GBK" w:eastAsia="方正仿宋_GBK" w:cs="方正仿宋_GBK"/>
          <w:sz w:val="32"/>
          <w:szCs w:val="32"/>
          <w:shd w:val="clear" w:color="auto" w:fill="FFFFFF"/>
        </w:rPr>
        <w:t>较上年支出数减少22.36万元，下降63.76%，</w:t>
      </w:r>
      <w:r>
        <w:rPr>
          <w:rFonts w:hint="eastAsia" w:ascii="方正仿宋_GBK" w:hAnsi="方正仿宋_GBK" w:eastAsia="方正仿宋_GBK" w:cs="方正仿宋_GBK"/>
          <w:i w:val="0"/>
          <w:caps w:val="0"/>
          <w:color w:val="333333"/>
          <w:spacing w:val="0"/>
          <w:sz w:val="31"/>
          <w:szCs w:val="31"/>
          <w:shd w:val="clear" w:color="auto" w:fill="FFFFFF"/>
        </w:rPr>
        <w:t>主要原因是严格落实中央厉行节约要求，从严控制公务接待规模和接待标准，严格执行公务用车有关规定。</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20" w:firstLineChars="200"/>
        <w:jc w:val="both"/>
        <w:rPr>
          <w:rFonts w:hint="eastAsia" w:ascii="方正仿宋_GBK" w:hAnsi="方正仿宋_GBK" w:eastAsia="方正仿宋_GBK" w:cs="方正仿宋_GBK"/>
          <w:i w:val="0"/>
          <w:caps w:val="0"/>
          <w:color w:val="333333"/>
          <w:spacing w:val="0"/>
          <w:sz w:val="31"/>
          <w:szCs w:val="31"/>
          <w:shd w:val="clear" w:color="auto" w:fill="FFFFFF"/>
        </w:rPr>
      </w:pPr>
      <w:r>
        <w:rPr>
          <w:rFonts w:hint="eastAsia" w:ascii="方正仿宋_GBK" w:hAnsi="方正仿宋_GBK" w:eastAsia="方正仿宋_GBK" w:cs="方正仿宋_GBK"/>
          <w:i w:val="0"/>
          <w:caps w:val="0"/>
          <w:color w:val="333333"/>
          <w:spacing w:val="0"/>
          <w:sz w:val="31"/>
          <w:szCs w:val="31"/>
          <w:shd w:val="clear" w:color="auto" w:fill="FFFFFF"/>
        </w:rPr>
        <w:t>2023年度无因公出国（境）费用。无公务车购置费</w:t>
      </w:r>
      <w:r>
        <w:rPr>
          <w:rFonts w:hint="eastAsia" w:ascii="方正仿宋_GBK" w:hAnsi="方正仿宋_GBK" w:eastAsia="方正仿宋_GBK" w:cs="方正仿宋_GBK"/>
          <w:i w:val="0"/>
          <w:caps w:val="0"/>
          <w:color w:val="333333"/>
          <w:spacing w:val="0"/>
          <w:sz w:val="31"/>
          <w:szCs w:val="31"/>
          <w:shd w:val="clear" w:color="auto" w:fill="FFFFFF"/>
          <w:lang w:eastAsia="zh-CN"/>
        </w:rPr>
        <w:t>。</w:t>
      </w: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万元，较上年支出数减少16.31万元，下降100.00%，主要</w:t>
      </w:r>
      <w:r>
        <w:rPr>
          <w:rFonts w:ascii="方正仿宋_GBK" w:hAnsi="方正仿宋_GBK" w:eastAsia="方正仿宋_GBK" w:cs="方正仿宋_GBK"/>
          <w:color w:val="000000" w:themeColor="text1"/>
          <w:sz w:val="32"/>
          <w:szCs w:val="32"/>
          <w:shd w:val="clear" w:color="auto" w:fill="FFFFFF"/>
        </w:rPr>
        <w:t>原因是</w:t>
      </w:r>
      <w:r>
        <w:rPr>
          <w:rFonts w:hint="eastAsia" w:ascii="方正仿宋_GBK" w:hAnsi="方正仿宋_GBK" w:eastAsia="方正仿宋_GBK" w:cs="方正仿宋_GBK"/>
          <w:color w:val="000000" w:themeColor="text1"/>
          <w:sz w:val="32"/>
          <w:szCs w:val="32"/>
          <w:shd w:val="clear" w:color="auto" w:fill="FFFFFF"/>
          <w:lang w:eastAsia="zh-CN"/>
        </w:rPr>
        <w:t>无公务用车购置计划。</w:t>
      </w: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11.03</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i w:val="0"/>
          <w:caps w:val="0"/>
          <w:color w:val="333333"/>
          <w:spacing w:val="0"/>
          <w:sz w:val="31"/>
          <w:szCs w:val="31"/>
          <w:shd w:val="clear" w:color="auto" w:fill="FFFFFF"/>
        </w:rPr>
        <w:t>公务车维修费、保险费、油费、洗车费等。</w:t>
      </w:r>
      <w:r>
        <w:rPr>
          <w:rFonts w:ascii="方正仿宋_GBK" w:hAnsi="方正仿宋_GBK" w:eastAsia="方正仿宋_GBK" w:cs="方正仿宋_GBK"/>
          <w:sz w:val="32"/>
          <w:szCs w:val="32"/>
          <w:shd w:val="clear" w:color="auto" w:fill="FFFFFF"/>
        </w:rPr>
        <w:t>费用支出较年初预算数减少8.47万元，下降43.44%，</w:t>
      </w:r>
      <w:r>
        <w:rPr>
          <w:rFonts w:hint="eastAsia" w:ascii="方正仿宋_GBK" w:hAnsi="方正仿宋_GBK" w:eastAsia="方正仿宋_GBK" w:cs="方正仿宋_GBK"/>
          <w:i w:val="0"/>
          <w:caps w:val="0"/>
          <w:color w:val="333333"/>
          <w:spacing w:val="0"/>
          <w:sz w:val="31"/>
          <w:szCs w:val="31"/>
          <w:shd w:val="clear" w:color="auto" w:fill="FFFFFF"/>
        </w:rPr>
        <w:t>主要原因是严格落实中央厉行节约要求</w:t>
      </w:r>
      <w:r>
        <w:rPr>
          <w:rFonts w:hint="eastAsia" w:ascii="方正仿宋_GBK" w:hAnsi="方正仿宋_GBK" w:eastAsia="方正仿宋_GBK" w:cs="方正仿宋_GBK"/>
          <w:i w:val="0"/>
          <w:caps w:val="0"/>
          <w:color w:val="333333"/>
          <w:spacing w:val="0"/>
          <w:sz w:val="31"/>
          <w:szCs w:val="31"/>
          <w:shd w:val="clear" w:color="auto" w:fill="FFFFFF"/>
          <w:lang w:eastAsia="zh-CN"/>
        </w:rPr>
        <w:t>，</w:t>
      </w:r>
      <w:r>
        <w:rPr>
          <w:rFonts w:hint="eastAsia" w:ascii="方正仿宋_GBK" w:hAnsi="方正仿宋_GBK" w:eastAsia="方正仿宋_GBK" w:cs="方正仿宋_GBK"/>
          <w:i w:val="0"/>
          <w:caps w:val="0"/>
          <w:color w:val="333333"/>
          <w:spacing w:val="0"/>
          <w:sz w:val="31"/>
          <w:szCs w:val="31"/>
          <w:shd w:val="clear" w:color="auto" w:fill="FFFFFF"/>
        </w:rPr>
        <w:t>严格执行公务用车有关规定。</w:t>
      </w:r>
      <w:r>
        <w:rPr>
          <w:rFonts w:ascii="方正仿宋_GBK" w:hAnsi="方正仿宋_GBK" w:eastAsia="方正仿宋_GBK" w:cs="方正仿宋_GBK"/>
          <w:sz w:val="32"/>
          <w:szCs w:val="32"/>
          <w:shd w:val="clear" w:color="auto" w:fill="FFFFFF"/>
        </w:rPr>
        <w:t>较上年支出数减少2.72万元，下降19.78%，</w:t>
      </w:r>
      <w:r>
        <w:rPr>
          <w:rFonts w:hint="eastAsia" w:ascii="方正仿宋_GBK" w:hAnsi="方正仿宋_GBK" w:eastAsia="方正仿宋_GBK" w:cs="方正仿宋_GBK"/>
          <w:i w:val="0"/>
          <w:caps w:val="0"/>
          <w:color w:val="333333"/>
          <w:spacing w:val="0"/>
          <w:sz w:val="31"/>
          <w:szCs w:val="31"/>
          <w:shd w:val="clear" w:color="auto" w:fill="FFFFFF"/>
        </w:rPr>
        <w:t>主要原因是严格落实中央厉行节约要求</w:t>
      </w:r>
      <w:r>
        <w:rPr>
          <w:rFonts w:hint="eastAsia" w:ascii="方正仿宋_GBK" w:hAnsi="方正仿宋_GBK" w:eastAsia="方正仿宋_GBK" w:cs="方正仿宋_GBK"/>
          <w:i w:val="0"/>
          <w:caps w:val="0"/>
          <w:color w:val="333333"/>
          <w:spacing w:val="0"/>
          <w:sz w:val="31"/>
          <w:szCs w:val="31"/>
          <w:shd w:val="clear" w:color="auto" w:fill="FFFFFF"/>
          <w:lang w:eastAsia="zh-CN"/>
        </w:rPr>
        <w:t>，</w:t>
      </w:r>
      <w:r>
        <w:rPr>
          <w:rFonts w:hint="eastAsia" w:ascii="方正仿宋_GBK" w:hAnsi="方正仿宋_GBK" w:eastAsia="方正仿宋_GBK" w:cs="方正仿宋_GBK"/>
          <w:i w:val="0"/>
          <w:caps w:val="0"/>
          <w:color w:val="333333"/>
          <w:spacing w:val="0"/>
          <w:sz w:val="31"/>
          <w:szCs w:val="31"/>
          <w:shd w:val="clear" w:color="auto" w:fill="FFFFFF"/>
        </w:rPr>
        <w:t>严格执行公务用车有关规定。</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1.68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i w:val="0"/>
          <w:caps w:val="0"/>
          <w:color w:val="333333"/>
          <w:spacing w:val="0"/>
          <w:sz w:val="31"/>
          <w:szCs w:val="31"/>
          <w:shd w:val="clear" w:color="auto" w:fill="FFFFFF"/>
        </w:rPr>
        <w:t>主要用于接待上级单位部门检查指导工作、联系工作。</w:t>
      </w:r>
      <w:r>
        <w:rPr>
          <w:rFonts w:ascii="方正仿宋_GBK" w:hAnsi="方正仿宋_GBK" w:eastAsia="方正仿宋_GBK" w:cs="方正仿宋_GBK"/>
          <w:sz w:val="32"/>
          <w:szCs w:val="32"/>
          <w:shd w:val="clear" w:color="auto" w:fill="FFFFFF"/>
        </w:rPr>
        <w:t>费用支出较年初预算数减少3.12万元，下降65.00%，</w:t>
      </w:r>
      <w:r>
        <w:rPr>
          <w:rFonts w:hint="eastAsia" w:ascii="方正仿宋_GBK" w:hAnsi="方正仿宋_GBK" w:eastAsia="方正仿宋_GBK" w:cs="方正仿宋_GBK"/>
          <w:i w:val="0"/>
          <w:caps w:val="0"/>
          <w:color w:val="333333"/>
          <w:spacing w:val="0"/>
          <w:sz w:val="31"/>
          <w:szCs w:val="31"/>
          <w:shd w:val="clear" w:color="auto" w:fill="FFFFFF"/>
        </w:rPr>
        <w:t>主要原因是严格落实中央厉行节约要求，从严控制公务接待规模和接待标准</w:t>
      </w:r>
      <w:r>
        <w:rPr>
          <w:rFonts w:hint="eastAsia" w:ascii="方正仿宋_GBK" w:hAnsi="方正仿宋_GBK" w:eastAsia="方正仿宋_GBK" w:cs="方正仿宋_GBK"/>
          <w:i w:val="0"/>
          <w:caps w:val="0"/>
          <w:color w:val="333333"/>
          <w:spacing w:val="0"/>
          <w:sz w:val="31"/>
          <w:szCs w:val="31"/>
          <w:shd w:val="clear" w:color="auto" w:fill="FFFFFF"/>
          <w:lang w:eastAsia="zh-CN"/>
        </w:rPr>
        <w:t>。</w:t>
      </w:r>
      <w:r>
        <w:rPr>
          <w:rFonts w:ascii="方正仿宋_GBK" w:hAnsi="方正仿宋_GBK" w:eastAsia="方正仿宋_GBK" w:cs="方正仿宋_GBK"/>
          <w:sz w:val="32"/>
          <w:szCs w:val="32"/>
          <w:shd w:val="clear" w:color="auto" w:fill="FFFFFF"/>
        </w:rPr>
        <w:t>较上年支出数减少3.33万元，下降66.47%，</w:t>
      </w:r>
      <w:r>
        <w:rPr>
          <w:rFonts w:hint="eastAsia" w:ascii="方正仿宋_GBK" w:hAnsi="方正仿宋_GBK" w:eastAsia="方正仿宋_GBK" w:cs="方正仿宋_GBK"/>
          <w:i w:val="0"/>
          <w:caps w:val="0"/>
          <w:color w:val="333333"/>
          <w:spacing w:val="0"/>
          <w:sz w:val="31"/>
          <w:szCs w:val="31"/>
          <w:shd w:val="clear" w:color="auto" w:fill="FFFFFF"/>
        </w:rPr>
        <w:t>主要原因是严格落实中央厉行节约要求，从严控制公务接待规模和接待标准</w:t>
      </w:r>
      <w:r>
        <w:rPr>
          <w:rFonts w:hint="eastAsia" w:ascii="方正仿宋_GBK" w:hAnsi="方正仿宋_GBK" w:eastAsia="方正仿宋_GBK" w:cs="方正仿宋_GBK"/>
          <w:i w:val="0"/>
          <w:caps w:val="0"/>
          <w:color w:val="333333"/>
          <w:spacing w:val="0"/>
          <w:sz w:val="31"/>
          <w:szCs w:val="31"/>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313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53.61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1.58</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7.69</w:t>
      </w:r>
      <w:r>
        <w:rPr>
          <w:rFonts w:ascii="方正仿宋_GBK" w:hAnsi="方正仿宋_GBK" w:eastAsia="方正仿宋_GBK" w:cs="方正仿宋_GBK"/>
          <w:sz w:val="32"/>
          <w:szCs w:val="32"/>
          <w:shd w:val="clear" w:color="auto" w:fill="FFFFFF"/>
        </w:rPr>
        <w:t>万元，较上年决算数增加2.89万元，增长60.21%，</w:t>
      </w:r>
      <w:r>
        <w:rPr>
          <w:rFonts w:hint="default" w:ascii="Times New Roman" w:hAnsi="Times New Roman" w:eastAsia="方正仿宋_GBK" w:cs="Times New Roman"/>
          <w:color w:val="333333"/>
          <w:sz w:val="32"/>
          <w:szCs w:val="32"/>
          <w:shd w:val="clear" w:fill="FFFFFF"/>
        </w:rPr>
        <w:t>主要原因</w:t>
      </w:r>
      <w:r>
        <w:rPr>
          <w:rFonts w:hint="default" w:ascii="Times New Roman" w:hAnsi="Times New Roman" w:eastAsia="方正仿宋_GBK" w:cs="Times New Roman"/>
          <w:color w:val="333333"/>
          <w:sz w:val="32"/>
          <w:szCs w:val="32"/>
          <w:shd w:val="clear" w:fill="FFFFFF"/>
          <w:lang w:eastAsia="zh-CN"/>
        </w:rPr>
        <w:t>是</w:t>
      </w:r>
      <w:r>
        <w:rPr>
          <w:rFonts w:hint="eastAsia" w:ascii="Times New Roman" w:hAnsi="Times New Roman" w:eastAsia="方正仿宋_GBK" w:cs="Times New Roman"/>
          <w:color w:val="333333"/>
          <w:sz w:val="32"/>
          <w:szCs w:val="32"/>
          <w:shd w:val="clear" w:fill="FFFFFF"/>
          <w:lang w:eastAsia="zh-CN"/>
        </w:rPr>
        <w:t>相关联系工作会议增加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7.45</w:t>
      </w:r>
      <w:r>
        <w:rPr>
          <w:rFonts w:ascii="方正仿宋_GBK" w:hAnsi="方正仿宋_GBK" w:eastAsia="方正仿宋_GBK" w:cs="方正仿宋_GBK"/>
          <w:sz w:val="32"/>
          <w:szCs w:val="32"/>
          <w:shd w:val="clear" w:color="auto" w:fill="FFFFFF"/>
        </w:rPr>
        <w:t>万元，较上年决算数增加0.76万元，增长11.36%，</w:t>
      </w:r>
      <w:r>
        <w:rPr>
          <w:rFonts w:hint="default" w:ascii="Times New Roman" w:hAnsi="Times New Roman" w:eastAsia="方正仿宋_GBK" w:cs="Times New Roman"/>
          <w:color w:val="333333"/>
          <w:sz w:val="32"/>
          <w:szCs w:val="32"/>
          <w:shd w:val="clear" w:fill="FFFFFF"/>
        </w:rPr>
        <w:t>主要原因</w:t>
      </w:r>
      <w:r>
        <w:rPr>
          <w:rFonts w:hint="default" w:ascii="Times New Roman" w:hAnsi="Times New Roman" w:eastAsia="方正仿宋_GBK" w:cs="Times New Roman"/>
          <w:color w:val="333333"/>
          <w:sz w:val="32"/>
          <w:szCs w:val="32"/>
          <w:shd w:val="clear" w:fill="FFFFFF"/>
          <w:lang w:eastAsia="zh-CN"/>
        </w:rPr>
        <w:t>是提升各办公室、村居工作人员专业技能</w:t>
      </w:r>
      <w:r>
        <w:rPr>
          <w:rFonts w:hint="eastAsia" w:ascii="Times New Roman" w:hAnsi="Times New Roman" w:eastAsia="方正仿宋_GBK" w:cs="Times New Roman"/>
          <w:color w:val="333333"/>
          <w:sz w:val="32"/>
          <w:szCs w:val="32"/>
          <w:shd w:val="clear" w:fill="FFFFFF"/>
          <w:lang w:eastAsia="zh-CN"/>
        </w:rPr>
        <w:t>培训增多</w:t>
      </w:r>
      <w:r>
        <w:rPr>
          <w:rFonts w:hint="default" w:ascii="Times New Roman" w:hAnsi="Times New Roman" w:eastAsia="方正仿宋_GBK" w:cs="Times New Roman"/>
          <w:color w:val="333333"/>
          <w:sz w:val="32"/>
          <w:szCs w:val="32"/>
          <w:shd w:val="clear"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154.60</w:t>
      </w:r>
      <w:r>
        <w:rPr>
          <w:rFonts w:ascii="方正仿宋_GBK" w:hAnsi="方正仿宋_GBK" w:eastAsia="方正仿宋_GBK" w:cs="方正仿宋_GBK"/>
          <w:sz w:val="32"/>
          <w:szCs w:val="32"/>
          <w:shd w:val="clear" w:color="auto" w:fill="FFFFFF"/>
        </w:rPr>
        <w:t>万元，机关运行经费主要用于</w:t>
      </w:r>
      <w:r>
        <w:rPr>
          <w:rFonts w:hint="eastAsia" w:ascii="方正仿宋_GBK" w:hAnsi="方正仿宋_GBK" w:eastAsia="方正仿宋_GBK" w:cs="方正仿宋_GBK"/>
          <w:i w:val="0"/>
          <w:caps w:val="0"/>
          <w:color w:val="333333"/>
          <w:spacing w:val="0"/>
          <w:sz w:val="31"/>
          <w:szCs w:val="31"/>
          <w:shd w:val="clear" w:color="auto" w:fill="FFFFFF"/>
        </w:rPr>
        <w:t>开支办公费、会议费、公务接待、公务车运行维护费等</w:t>
      </w:r>
      <w:r>
        <w:rPr>
          <w:rFonts w:hint="eastAsia" w:ascii="方正仿宋_GBK" w:hAnsi="方正仿宋_GBK" w:eastAsia="方正仿宋_GBK" w:cs="方正仿宋_GBK"/>
          <w:i w:val="0"/>
          <w:caps w:val="0"/>
          <w:color w:val="333333"/>
          <w:spacing w:val="0"/>
          <w:sz w:val="31"/>
          <w:szCs w:val="31"/>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机关运行经费较上年支出数减少2.06万元，下降1.31%，</w:t>
      </w:r>
      <w:r>
        <w:rPr>
          <w:rFonts w:hint="eastAsia" w:ascii="方正仿宋_GBK" w:hAnsi="方正仿宋_GBK" w:eastAsia="方正仿宋_GBK" w:cs="方正仿宋_GBK"/>
          <w:i w:val="0"/>
          <w:caps w:val="0"/>
          <w:color w:val="333333"/>
          <w:spacing w:val="0"/>
          <w:sz w:val="31"/>
          <w:szCs w:val="31"/>
          <w:shd w:val="clear" w:color="auto" w:fill="FFFFFF"/>
        </w:rPr>
        <w:t>主要原因是严格落实中央厉行节约</w:t>
      </w:r>
      <w:r>
        <w:rPr>
          <w:rFonts w:hint="eastAsia" w:ascii="方正仿宋_GBK" w:hAnsi="方正仿宋_GBK" w:eastAsia="方正仿宋_GBK" w:cs="方正仿宋_GBK"/>
          <w:i w:val="0"/>
          <w:caps w:val="0"/>
          <w:color w:val="333333"/>
          <w:spacing w:val="0"/>
          <w:sz w:val="31"/>
          <w:szCs w:val="31"/>
          <w:shd w:val="clear" w:color="auto" w:fill="FFFFFF"/>
          <w:lang w:eastAsia="zh-CN"/>
        </w:rPr>
        <w:t>要求，节俭办公。</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hint="eastAsia" w:ascii="楷体" w:hAnsi="楷体" w:eastAsia="楷体" w:cs="楷体"/>
          <w:b/>
          <w:bCs/>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xml:space="preserve"> 2023年度本部门政府采购支出总额</w:t>
      </w:r>
      <w:r>
        <w:rPr>
          <w:rFonts w:ascii="方正仿宋_GBK" w:hAnsi="方正仿宋_GBK" w:eastAsia="方正仿宋_GBK" w:cs="方正仿宋_GBK"/>
          <w:sz w:val="32"/>
          <w:szCs w:val="32"/>
        </w:rPr>
        <w:t>24.09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24.09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24.09万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5.89</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24.44</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政府日常办公用品，如空调，打印机，应急物资等。</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6"/>
        <w:widowControl/>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ascii="方正仿宋_GBK" w:hAnsi="方正仿宋_GBK" w:eastAsia="方正仿宋_GBK" w:cs="方正仿宋_GBK"/>
          <w:i w:val="0"/>
          <w:caps w:val="0"/>
          <w:color w:val="333333"/>
          <w:spacing w:val="0"/>
          <w:sz w:val="31"/>
          <w:szCs w:val="31"/>
          <w:shd w:val="clear" w:color="auto" w:fill="FFFFFF"/>
        </w:rPr>
        <w:t>根据预算绩效管理要求，对</w:t>
      </w:r>
      <w:r>
        <w:rPr>
          <w:rFonts w:hint="eastAsia" w:ascii="方正仿宋_GBK" w:hAnsi="方正仿宋_GBK" w:eastAsia="方正仿宋_GBK" w:cs="方正仿宋_GBK"/>
          <w:i w:val="0"/>
          <w:caps w:val="0"/>
          <w:color w:val="333333"/>
          <w:spacing w:val="0"/>
          <w:sz w:val="31"/>
          <w:szCs w:val="31"/>
          <w:shd w:val="clear" w:color="auto" w:fill="FFFFFF"/>
          <w:lang w:val="en-US" w:eastAsia="zh-CN"/>
        </w:rPr>
        <w:t>105</w:t>
      </w:r>
      <w:r>
        <w:rPr>
          <w:rFonts w:hint="eastAsia" w:ascii="方正仿宋_GBK" w:hAnsi="方正仿宋_GBK" w:eastAsia="方正仿宋_GBK" w:cs="方正仿宋_GBK"/>
          <w:i w:val="0"/>
          <w:caps w:val="0"/>
          <w:color w:val="333333"/>
          <w:spacing w:val="0"/>
          <w:sz w:val="31"/>
          <w:szCs w:val="31"/>
          <w:shd w:val="clear" w:color="auto" w:fill="FFFFFF"/>
        </w:rPr>
        <w:t>个项目开展了绩效自评，涉及资金2,211.18万元。从评价情况来看，预算绩效目标设置及绩效评价总体情况较好。</w:t>
      </w:r>
    </w:p>
    <w:p>
      <w:pPr>
        <w:pStyle w:val="6"/>
        <w:keepNext w:val="0"/>
        <w:keepLines w:val="0"/>
        <w:widowControl/>
        <w:suppressLineNumbers w:val="0"/>
        <w:spacing w:before="0" w:beforeAutospacing="0"/>
        <w:ind w:left="0"/>
        <w:jc w:val="left"/>
        <w:rPr>
          <w:rFonts w:hint="default" w:ascii="Times New Roman" w:hAnsi="Times New Roman" w:eastAsia="宋体" w:cs="Times New Roman"/>
          <w:b/>
          <w:bCs/>
          <w:color w:val="333333"/>
          <w:sz w:val="32"/>
          <w:szCs w:val="32"/>
          <w:shd w:val="clear" w:color="auto" w:fill="FFFFFF"/>
        </w:rPr>
      </w:pPr>
      <w:r>
        <w:rPr>
          <w:rFonts w:hint="default" w:ascii="Times New Roman" w:hAnsi="Times New Roman" w:eastAsia="宋体" w:cs="Times New Roman"/>
          <w:b/>
          <w:bCs/>
          <w:color w:val="333333"/>
          <w:sz w:val="32"/>
          <w:szCs w:val="32"/>
          <w:shd w:val="clear" w:color="auto" w:fill="FFFFFF"/>
        </w:rPr>
        <w:t>1.绩效目标自评表。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9"/>
        <w:gridCol w:w="789"/>
        <w:gridCol w:w="814"/>
        <w:gridCol w:w="697"/>
        <w:gridCol w:w="560"/>
        <w:gridCol w:w="661"/>
        <w:gridCol w:w="663"/>
        <w:gridCol w:w="661"/>
        <w:gridCol w:w="491"/>
        <w:gridCol w:w="629"/>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重庆市綦江区隆盛镇人民政府整体监控</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50011000023P000085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6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412-重庆市綦江区隆盛镇人民政府</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012-基层财政科</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黄文</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48480508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1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04"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38,079,326.17 </w:t>
            </w:r>
          </w:p>
        </w:tc>
        <w:tc>
          <w:tcPr>
            <w:tcW w:w="191"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7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45,692,448.28 </w:t>
            </w:r>
          </w:p>
        </w:tc>
        <w:tc>
          <w:tcPr>
            <w:tcW w:w="35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40,349,666.26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04"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38,079,326.17 </w:t>
            </w:r>
          </w:p>
        </w:tc>
        <w:tc>
          <w:tcPr>
            <w:tcW w:w="191"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7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45,692,448.28 </w:t>
            </w:r>
          </w:p>
        </w:tc>
        <w:tc>
          <w:tcPr>
            <w:tcW w:w="35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40,349,666.26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04"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17"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34,688,287.55 </w:t>
            </w:r>
          </w:p>
        </w:tc>
        <w:tc>
          <w:tcPr>
            <w:tcW w:w="191"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7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42,724,059.49 </w:t>
            </w:r>
          </w:p>
        </w:tc>
        <w:tc>
          <w:tcPr>
            <w:tcW w:w="35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5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37,632,627.47 </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88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举中国特色社会主义伟大旗帜，深入贯彻党的二十大精神，坚持以马克思列宁主义、毛泽东思想、邓小平理论、“三个代表”重要思想、科学发展观、习近平新时代中国特色社会主义思想为指导，统筹推进“五位一体”总体布局，协调推进“四个全面”战略布局，深入贯彻习近平总书记对重庆提出的营造良好政治生态，坚持“两点”定位、“两地”“两高”目标，发挥“三个作用”和推动成渝地区双城经济圈建设等重要指示要求，准确把握新发展阶段，深入践行新发展理念，积极融入新发展格局，切实担当新发展使命，坚持从全局谋划一域、以一域服务全局，全面融入成渝地区双城经济圈建设和全市“一区两群”协调发展，加快綦江—万盛一体化同城化融合化发展步伐，立足綦江打造主城都市区南部支点城市、西部陆海新通道渝黔综合服务区、渝黔合作先行示范区、资源型城市转型发展示范区和都市健康旅游目的地的“一城三区一地”目标定位，切实增强人民获得感、幸福感、安全感，保持全镇经济持续健康发展和社会大局稳定，实现经济行稳致远、社会安定和谐，确保在社会主义现代化建设新征程中开好局、起好步。</w:t>
            </w:r>
          </w:p>
        </w:tc>
        <w:tc>
          <w:tcPr>
            <w:tcW w:w="18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49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举中国特色社会主义伟大旗帜，深入贯彻党的二十大精神，坚持以马克思列宁主义、毛泽东思想、邓小平理论、“三个代表”重要思想、科学发展观、习近平新时代中国特色社会主义思想为指导，统筹推进“五位一体”总体布局，协调推进“四个全面”战略布局，深入贯彻习近平总书记对重庆提出的营造良好政治生态，坚持“两点”定位、“两地”“两高”目标，发挥“三个作用”和推动成渝地区双城经济圈建设等重要指示要求，准确把握新发展阶段，深入践行新发展理念，积极融入新发展格局，切实担当新发展使命，坚持从全局谋划一域、以一域服务全局，全面融入成渝地区双城经济圈建设和全市“一区两群”协调发展，加快綦江—万盛一体化同城化融合化发展步伐，立足綦江打造主城都市区南部支点城市、西部陆海新通道渝黔综合服务区、渝黔合作先行示范区、资源型城市转型发展示范区和都市健康旅游目的地的“一城三区一地”目标定位，切实增强人民获得感、幸福感、安全感，保持全镇经济持续健康发展和社会大局稳定，实现经济行稳致远、社会安定和谐，确保在社会主义现代化建设新征程中开好局、起好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资金支付及时率</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信访事件及时处理率</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信访事件及时处理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“三公”经费支出增长率</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三公经费有所减少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财政税收增长率</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财政税收有所增长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城乡居民人均可支配收入增长率</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城乡居民人均可支配收入有所增长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地区生产总值增加率</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地区生产总值合理增长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群众满意度有所提升</w:t>
            </w:r>
          </w:p>
        </w:tc>
      </w:tr>
    </w:tbl>
    <w:p>
      <w:pPr>
        <w:pStyle w:val="6"/>
        <w:keepNext w:val="0"/>
        <w:keepLines w:val="0"/>
        <w:widowControl/>
        <w:suppressLineNumbers w:val="0"/>
        <w:spacing w:before="0" w:beforeAutospacing="0"/>
        <w:ind w:left="0"/>
        <w:jc w:val="left"/>
        <w:rPr>
          <w:rFonts w:hint="default" w:ascii="Times New Roman" w:hAnsi="Times New Roman" w:eastAsia="宋体" w:cs="Times New Roman"/>
          <w:b/>
          <w:bCs/>
          <w:color w:val="333333"/>
          <w:sz w:val="32"/>
          <w:szCs w:val="32"/>
          <w:shd w:val="clear" w:color="auto" w:fill="FFFFFF"/>
        </w:rPr>
      </w:pPr>
    </w:p>
    <w:p>
      <w:pPr>
        <w:pStyle w:val="6"/>
        <w:keepNext w:val="0"/>
        <w:keepLines w:val="0"/>
        <w:widowControl/>
        <w:suppressLineNumbers w:val="0"/>
        <w:spacing w:before="0" w:beforeAutospacing="0"/>
        <w:ind w:left="0"/>
        <w:jc w:val="left"/>
        <w:rPr>
          <w:rStyle w:val="10"/>
          <w:shd w:val="clear" w:color="auto" w:fill="FFFFFF"/>
        </w:rPr>
      </w:pPr>
    </w:p>
    <w:p>
      <w:pPr>
        <w:pStyle w:val="6"/>
        <w:keepNext w:val="0"/>
        <w:keepLines w:val="0"/>
        <w:widowControl/>
        <w:suppressLineNumbers w:val="0"/>
        <w:spacing w:before="0" w:beforeAutospacing="0"/>
        <w:ind w:left="0"/>
        <w:jc w:val="left"/>
        <w:rPr>
          <w:rStyle w:val="10"/>
          <w:shd w:val="clear" w:color="auto" w:fill="FFFFFF"/>
        </w:rPr>
      </w:pPr>
    </w:p>
    <w:tbl>
      <w:tblPr>
        <w:tblStyle w:val="7"/>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3"/>
        <w:gridCol w:w="822"/>
        <w:gridCol w:w="625"/>
        <w:gridCol w:w="798"/>
        <w:gridCol w:w="810"/>
        <w:gridCol w:w="660"/>
        <w:gridCol w:w="660"/>
        <w:gridCol w:w="660"/>
        <w:gridCol w:w="658"/>
        <w:gridCol w:w="346"/>
        <w:gridCol w:w="792"/>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8980" w:type="dxa"/>
            <w:gridSpan w:val="1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980" w:type="dxa"/>
            <w:gridSpan w:val="12"/>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4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提前下达2023年水利发展资金(中央)-农村饮水安全维修养护工程</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4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50011023T000003722173</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31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1798"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4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412-重庆市綦江区隆盛镇人民政府</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4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012-基层财政科</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31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黄文</w:t>
            </w:r>
          </w:p>
        </w:tc>
        <w:tc>
          <w:tcPr>
            <w:tcW w:w="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79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48480508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980" w:type="dxa"/>
            <w:gridSpan w:val="1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19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42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4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3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0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9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42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123000 </w:t>
            </w:r>
          </w:p>
        </w:tc>
        <w:tc>
          <w:tcPr>
            <w:tcW w:w="13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123000 </w:t>
            </w:r>
          </w:p>
        </w:tc>
        <w:tc>
          <w:tcPr>
            <w:tcW w:w="100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9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42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123000 </w:t>
            </w:r>
          </w:p>
        </w:tc>
        <w:tc>
          <w:tcPr>
            <w:tcW w:w="132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123000 </w:t>
            </w:r>
          </w:p>
        </w:tc>
        <w:tc>
          <w:tcPr>
            <w:tcW w:w="100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980" w:type="dxa"/>
            <w:gridSpan w:val="1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388"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79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802"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388" w:type="dxa"/>
            <w:gridSpan w:val="4"/>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2"/>
                <w:szCs w:val="22"/>
                <w:u w:val="none"/>
              </w:rPr>
            </w:pPr>
          </w:p>
        </w:tc>
        <w:tc>
          <w:tcPr>
            <w:tcW w:w="2790"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农村饮水安全维修养护工程</w:t>
            </w:r>
          </w:p>
        </w:tc>
        <w:tc>
          <w:tcPr>
            <w:tcW w:w="2802"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农村饮水安全维修养护工程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980" w:type="dxa"/>
            <w:gridSpan w:val="1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区财政局建议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工程建设完成率</w:t>
            </w:r>
          </w:p>
        </w:tc>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工程验收合格率</w:t>
            </w:r>
          </w:p>
        </w:tc>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成本控制率</w:t>
            </w:r>
          </w:p>
        </w:tc>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受益人群</w:t>
            </w:r>
          </w:p>
        </w:tc>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人</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w:t>
            </w:r>
          </w:p>
        </w:tc>
        <w:tc>
          <w:tcPr>
            <w:tcW w:w="34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1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受益人群满意度</w:t>
            </w:r>
          </w:p>
        </w:tc>
        <w:tc>
          <w:tcPr>
            <w:tcW w:w="8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85</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w:t>
            </w:r>
          </w:p>
        </w:tc>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0</w:t>
            </w:r>
          </w:p>
        </w:tc>
        <w:tc>
          <w:tcPr>
            <w:tcW w:w="34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79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bl>
    <w:p>
      <w:pPr>
        <w:pStyle w:val="6"/>
        <w:keepNext w:val="0"/>
        <w:keepLines w:val="0"/>
        <w:widowControl/>
        <w:suppressLineNumbers w:val="0"/>
        <w:spacing w:before="0" w:beforeAutospacing="0"/>
        <w:ind w:left="0"/>
        <w:jc w:val="left"/>
        <w:rPr>
          <w:rStyle w:val="10"/>
          <w:shd w:val="clear" w:color="auto" w:fill="FFFFFF"/>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450" w:afterAutospacing="0" w:line="576" w:lineRule="exact"/>
        <w:ind w:left="0" w:right="0"/>
        <w:jc w:val="left"/>
        <w:textAlignment w:val="auto"/>
        <w:rPr>
          <w:rFonts w:hint="eastAsia" w:ascii="Times New Roman" w:hAnsi="Times New Roman" w:eastAsia="宋体" w:cs="Times New Roman"/>
          <w:sz w:val="32"/>
          <w:szCs w:val="32"/>
          <w:lang w:eastAsia="zh-CN"/>
        </w:rPr>
      </w:pP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黄文</w:t>
      </w:r>
      <w:r>
        <w:rPr>
          <w:rFonts w:hint="eastAsia" w:ascii="方正仿宋_GBK" w:hAnsi="方正仿宋_GBK" w:eastAsia="方正仿宋_GBK" w:cs="方正仿宋_GBK"/>
          <w:sz w:val="32"/>
          <w:szCs w:val="32"/>
          <w:shd w:val="clear" w:color="auto" w:fill="FFFFFF"/>
          <w:lang w:val="en-US" w:eastAsia="zh-CN"/>
        </w:rPr>
        <w:t>023-48480508</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重庆市綦江区隆盛镇人民政府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3,733.92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880.23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271.70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53.62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73.52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609.89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80.14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22.08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335.87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1,762.05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18.02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88.40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49.83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4,005.63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4,034.97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29.34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4,034.97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4,034.97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重庆市綦江区隆盛镇人民政府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4,005.63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4,005.63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统计抽样调查</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335.87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335.87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土地开发支出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1,758.08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1,758.08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633.65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633.65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418.31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418.31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696.09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696.09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26"/>
        <w:gridCol w:w="3830"/>
        <w:gridCol w:w="1625"/>
        <w:gridCol w:w="1625"/>
        <w:gridCol w:w="1625"/>
        <w:gridCol w:w="1609"/>
        <w:gridCol w:w="1610"/>
        <w:gridCol w:w="1672"/>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重庆市綦江区隆盛镇人民政府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4,034.97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1,823.79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2,211.18</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269.45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统计抽样调查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434.75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335.87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79.07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1,762.05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461.75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1,300.29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633.65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461.75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171.89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418.31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418.31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46.21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35.61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26.61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115.26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700.05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671.89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农村综合改革示范试点补助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49.83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重庆市綦江区隆盛镇人民政府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3,733.92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880.23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880.23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271.70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132.64</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79.07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1,762.05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1,762.05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4,005.63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4,034.97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3,763.26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271.70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4,034.97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4,034.97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3,763.26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271.70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830"/>
        <w:gridCol w:w="3233"/>
        <w:gridCol w:w="3233"/>
        <w:gridCol w:w="324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重庆市綦江区隆盛镇人民政府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3,763.26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1,823.79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1,939.47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880.23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610.78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269.45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815.87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610.78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205.09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610.78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610.78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201.19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统计抽样调查</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53.62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53.62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53.62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434.75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313.03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295.53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123.37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59.95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29.29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256.81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1,762.05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461.75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1,300.29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633.65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461.75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171.89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418.31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418.31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46.21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105.24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124.23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35.61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26.61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115.26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148.97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700.05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671.89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671.89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农村综合改革示范试点补助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49.83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重庆市綦江区隆盛镇人民政府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1,381.29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366.25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59.95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1,517.46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306.33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重庆市綦江区隆盛镇人民政府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271.70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271.70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271.70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132.64</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132.64</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2082202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132.64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132.64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132.64</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79.07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79.07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79.07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79.07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79.07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79.07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17.69</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31.38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31.38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31.38</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重庆市綦江区隆盛镇人民政府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重庆市綦江区隆盛镇人民政府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154.60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12.71</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12.71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154.60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11.03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11.03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11.03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11.03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1.68</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24.09</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24.09</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24.09</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5.89</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7.69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7.45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RiOWUxNGIxZWFkNWUxNjgxZjdiZjVmNzhmODExODM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956074"/>
    <w:rsid w:val="03B87EA0"/>
    <w:rsid w:val="03E3214F"/>
    <w:rsid w:val="044C50BA"/>
    <w:rsid w:val="05096E0E"/>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823FEA"/>
    <w:rsid w:val="0B9335CE"/>
    <w:rsid w:val="0C7927C4"/>
    <w:rsid w:val="0C9B098C"/>
    <w:rsid w:val="0D673E11"/>
    <w:rsid w:val="0DDA54E4"/>
    <w:rsid w:val="0E3A5F83"/>
    <w:rsid w:val="0E74421A"/>
    <w:rsid w:val="0E9E4DB2"/>
    <w:rsid w:val="0F20710E"/>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A402B0B"/>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720CD3"/>
    <w:rsid w:val="21556F04"/>
    <w:rsid w:val="21CC5451"/>
    <w:rsid w:val="22403BD3"/>
    <w:rsid w:val="23DA37D9"/>
    <w:rsid w:val="24B92327"/>
    <w:rsid w:val="24C14514"/>
    <w:rsid w:val="2533755C"/>
    <w:rsid w:val="25791755"/>
    <w:rsid w:val="26396DF4"/>
    <w:rsid w:val="27167136"/>
    <w:rsid w:val="27AF4573"/>
    <w:rsid w:val="27B23302"/>
    <w:rsid w:val="285C1D7A"/>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5C02C5D"/>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BE65A97"/>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8418BD"/>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470715B"/>
    <w:rsid w:val="750837F0"/>
    <w:rsid w:val="754758CF"/>
    <w:rsid w:val="764F62AB"/>
    <w:rsid w:val="765C45EC"/>
    <w:rsid w:val="768A7619"/>
    <w:rsid w:val="772E1EBA"/>
    <w:rsid w:val="77EB79F7"/>
    <w:rsid w:val="796D60A4"/>
    <w:rsid w:val="79A031D5"/>
    <w:rsid w:val="7A1525F7"/>
    <w:rsid w:val="7B420052"/>
    <w:rsid w:val="7B861484"/>
    <w:rsid w:val="7B9472EE"/>
    <w:rsid w:val="7BD06A28"/>
    <w:rsid w:val="7C3A7C0B"/>
    <w:rsid w:val="7C440E4A"/>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14544</Words>
  <Characters>20894</Characters>
  <Lines>194</Lines>
  <Paragraphs>54</Paragraphs>
  <TotalTime>0</TotalTime>
  <ScaleCrop>false</ScaleCrop>
  <LinksUpToDate>false</LinksUpToDate>
  <CharactersWithSpaces>23530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2lfs</cp:lastModifiedBy>
  <dcterms:modified xsi:type="dcterms:W3CDTF">2024-10-22T03:16:54Z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BB46EABDBB2749749395447164B066B3_12</vt:lpwstr>
  </property>
</Properties>
</file>