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16" w:rsidRDefault="00C55516">
      <w:pPr>
        <w:spacing w:line="680" w:lineRule="exact"/>
        <w:jc w:val="center"/>
        <w:rPr>
          <w:rFonts w:ascii="方正小标宋_GBK" w:eastAsia="方正小标宋_GBK" w:cs="Times New Roman"/>
          <w:sz w:val="44"/>
          <w:szCs w:val="44"/>
        </w:rPr>
      </w:pPr>
      <w:r>
        <w:rPr>
          <w:rFonts w:ascii="方正小标宋_GBK" w:eastAsia="方正小标宋_GBK" w:cs="方正小标宋_GBK" w:hint="eastAsia"/>
          <w:sz w:val="44"/>
          <w:szCs w:val="44"/>
        </w:rPr>
        <w:t>重庆市綦江区丁山镇人民政府</w:t>
      </w:r>
    </w:p>
    <w:p w:rsidR="00C55516" w:rsidRDefault="00C55516">
      <w:pPr>
        <w:spacing w:line="680" w:lineRule="exact"/>
        <w:jc w:val="center"/>
        <w:rPr>
          <w:rFonts w:ascii="方正小标宋_GBK" w:eastAsia="方正小标宋_GBK" w:cs="Times New Roman"/>
          <w:sz w:val="44"/>
          <w:szCs w:val="44"/>
        </w:rPr>
      </w:pPr>
      <w:r>
        <w:rPr>
          <w:rFonts w:ascii="方正小标宋_GBK" w:eastAsia="方正小标宋_GBK" w:cs="方正小标宋_GBK"/>
          <w:sz w:val="44"/>
          <w:szCs w:val="44"/>
        </w:rPr>
        <w:t>2022</w:t>
      </w:r>
      <w:r>
        <w:rPr>
          <w:rFonts w:ascii="方正小标宋_GBK" w:eastAsia="方正小标宋_GBK" w:cs="方正小标宋_GBK" w:hint="eastAsia"/>
          <w:sz w:val="44"/>
          <w:szCs w:val="44"/>
        </w:rPr>
        <w:t>年政府信息公开工作年度报告</w:t>
      </w:r>
    </w:p>
    <w:p w:rsidR="00C55516" w:rsidRDefault="00C55516">
      <w:pPr>
        <w:rPr>
          <w:rFonts w:ascii="方正仿宋_GBK" w:eastAsia="方正仿宋_GBK" w:cs="Times New Roman"/>
          <w:sz w:val="32"/>
          <w:szCs w:val="32"/>
        </w:rPr>
      </w:pPr>
    </w:p>
    <w:p w:rsidR="00C55516" w:rsidRDefault="00C55516">
      <w:pPr>
        <w:pStyle w:val="NormalWeb"/>
        <w:widowControl/>
        <w:spacing w:beforeAutospacing="0" w:afterAutospacing="0" w:line="560" w:lineRule="exact"/>
        <w:ind w:firstLine="420"/>
        <w:jc w:val="both"/>
        <w:rPr>
          <w:rFonts w:ascii="方正仿宋_GBK" w:eastAsia="方正仿宋_GBK" w:hAnsi="Times New Roman" w:cs="Times New Roman"/>
          <w:color w:val="000000"/>
          <w:sz w:val="32"/>
          <w:szCs w:val="32"/>
        </w:rPr>
      </w:pPr>
      <w:r>
        <w:rPr>
          <w:rFonts w:ascii="方正仿宋_GBK" w:eastAsia="方正仿宋_GBK" w:cs="方正仿宋_GBK" w:hint="eastAsia"/>
          <w:sz w:val="32"/>
          <w:szCs w:val="32"/>
        </w:rPr>
        <w:t>本报告根据《政府信息公开条例》、《国务院办公厅政府信息与政务公开办公室关于印发</w:t>
      </w:r>
      <w:r>
        <w:rPr>
          <w:rFonts w:ascii="宋体" w:hAnsi="宋体" w:cs="宋体"/>
          <w:sz w:val="32"/>
          <w:szCs w:val="32"/>
        </w:rPr>
        <w:t>&lt;</w:t>
      </w:r>
      <w:r>
        <w:rPr>
          <w:rFonts w:ascii="方正仿宋_GBK" w:eastAsia="方正仿宋_GBK" w:cs="方正仿宋_GBK" w:hint="eastAsia"/>
          <w:sz w:val="32"/>
          <w:szCs w:val="32"/>
        </w:rPr>
        <w:t>中华人民共和国政府信息公开工作年度报告格式</w:t>
      </w:r>
      <w:r>
        <w:rPr>
          <w:rFonts w:ascii="宋体" w:hAnsi="宋体" w:cs="宋体"/>
          <w:sz w:val="32"/>
          <w:szCs w:val="32"/>
        </w:rPr>
        <w:t>&gt;</w:t>
      </w:r>
      <w:r>
        <w:rPr>
          <w:rFonts w:ascii="方正仿宋_GBK" w:eastAsia="方正仿宋_GBK" w:cs="方正仿宋_GBK" w:hint="eastAsia"/>
          <w:sz w:val="32"/>
          <w:szCs w:val="32"/>
        </w:rPr>
        <w:t>的通知》（国办公开办函〔</w:t>
      </w:r>
      <w:r>
        <w:rPr>
          <w:rFonts w:ascii="方正仿宋_GBK" w:eastAsia="方正仿宋_GBK" w:cs="方正仿宋_GBK"/>
          <w:sz w:val="32"/>
          <w:szCs w:val="32"/>
        </w:rPr>
        <w:t>2021</w:t>
      </w:r>
      <w:r>
        <w:rPr>
          <w:rFonts w:ascii="方正仿宋_GBK" w:eastAsia="方正仿宋_GBK" w:cs="方正仿宋_GBK" w:hint="eastAsia"/>
          <w:sz w:val="32"/>
          <w:szCs w:val="32"/>
        </w:rPr>
        <w:t>〕</w:t>
      </w:r>
      <w:r>
        <w:rPr>
          <w:rFonts w:ascii="方正仿宋_GBK" w:eastAsia="方正仿宋_GBK" w:cs="方正仿宋_GBK"/>
          <w:sz w:val="32"/>
          <w:szCs w:val="32"/>
        </w:rPr>
        <w:t>30</w:t>
      </w:r>
      <w:r>
        <w:rPr>
          <w:rFonts w:ascii="方正仿宋_GBK" w:eastAsia="方正仿宋_GBK" w:cs="方正仿宋_GBK" w:hint="eastAsia"/>
          <w:sz w:val="32"/>
          <w:szCs w:val="32"/>
        </w:rPr>
        <w:t>号，见附件</w:t>
      </w:r>
      <w:r>
        <w:rPr>
          <w:rFonts w:ascii="方正仿宋_GBK" w:eastAsia="方正仿宋_GBK" w:cs="方正仿宋_GBK"/>
          <w:sz w:val="32"/>
          <w:szCs w:val="32"/>
        </w:rPr>
        <w:t>2</w:t>
      </w:r>
      <w:r>
        <w:rPr>
          <w:rFonts w:ascii="方正仿宋_GBK" w:eastAsia="方正仿宋_GBK" w:cs="方正仿宋_GBK" w:hint="eastAsia"/>
          <w:sz w:val="32"/>
          <w:szCs w:val="32"/>
        </w:rPr>
        <w:t>）和</w:t>
      </w:r>
      <w:r>
        <w:rPr>
          <w:rFonts w:ascii="方正仿宋_GBK" w:eastAsia="方正仿宋_GBK" w:hAnsi="Times New Roman" w:cs="方正仿宋_GBK" w:hint="eastAsia"/>
          <w:color w:val="000000"/>
          <w:sz w:val="32"/>
          <w:szCs w:val="32"/>
        </w:rPr>
        <w:t>《重庆市綦江区人民政府办公室关于做好</w:t>
      </w:r>
      <w:r>
        <w:rPr>
          <w:rFonts w:ascii="方正仿宋_GBK" w:eastAsia="方正仿宋_GBK" w:hAnsi="Times New Roman" w:cs="方正仿宋_GBK"/>
          <w:color w:val="000000"/>
          <w:sz w:val="32"/>
          <w:szCs w:val="32"/>
        </w:rPr>
        <w:t>2022</w:t>
      </w:r>
      <w:r>
        <w:rPr>
          <w:rFonts w:ascii="方正仿宋_GBK" w:eastAsia="方正仿宋_GBK" w:hAnsi="Times New Roman" w:cs="方正仿宋_GBK" w:hint="eastAsia"/>
          <w:color w:val="000000"/>
          <w:sz w:val="32"/>
          <w:szCs w:val="32"/>
        </w:rPr>
        <w:t>年政府信息公开工作年度报告编制工作的通知》（工作通知</w:t>
      </w:r>
      <w:r>
        <w:rPr>
          <w:rFonts w:ascii="方正仿宋_GBK" w:eastAsia="方正仿宋_GBK" w:cs="方正仿宋_GBK" w:hint="eastAsia"/>
          <w:sz w:val="32"/>
          <w:szCs w:val="32"/>
        </w:rPr>
        <w:t>〔</w:t>
      </w:r>
      <w:r>
        <w:rPr>
          <w:rFonts w:ascii="方正仿宋_GBK" w:eastAsia="方正仿宋_GBK" w:cs="方正仿宋_GBK"/>
          <w:sz w:val="32"/>
          <w:szCs w:val="32"/>
        </w:rPr>
        <w:t>2022</w:t>
      </w:r>
      <w:r>
        <w:rPr>
          <w:rFonts w:ascii="方正仿宋_GBK" w:eastAsia="方正仿宋_GBK" w:cs="方正仿宋_GBK" w:hint="eastAsia"/>
          <w:sz w:val="32"/>
          <w:szCs w:val="32"/>
        </w:rPr>
        <w:t>〕</w:t>
      </w:r>
      <w:r>
        <w:rPr>
          <w:rFonts w:ascii="方正仿宋_GBK" w:eastAsia="方正仿宋_GBK" w:cs="方正仿宋_GBK"/>
          <w:sz w:val="32"/>
          <w:szCs w:val="32"/>
        </w:rPr>
        <w:t>63</w:t>
      </w:r>
      <w:r>
        <w:rPr>
          <w:rFonts w:ascii="方正仿宋_GBK" w:eastAsia="方正仿宋_GBK" w:cs="方正仿宋_GBK" w:hint="eastAsia"/>
          <w:sz w:val="32"/>
          <w:szCs w:val="32"/>
        </w:rPr>
        <w:t>号</w:t>
      </w:r>
      <w:r>
        <w:rPr>
          <w:rFonts w:ascii="方正仿宋_GBK" w:eastAsia="方正仿宋_GBK" w:hAnsi="Times New Roman" w:cs="方正仿宋_GBK" w:hint="eastAsia"/>
          <w:color w:val="000000"/>
          <w:sz w:val="32"/>
          <w:szCs w:val="32"/>
        </w:rPr>
        <w:t>）的相关要求，结合我镇</w:t>
      </w:r>
      <w:r>
        <w:rPr>
          <w:rFonts w:ascii="方正仿宋_GBK" w:eastAsia="方正仿宋_GBK" w:hAnsi="Times New Roman" w:cs="方正仿宋_GBK"/>
          <w:color w:val="000000"/>
          <w:sz w:val="32"/>
          <w:szCs w:val="32"/>
        </w:rPr>
        <w:t>2022</w:t>
      </w:r>
      <w:r>
        <w:rPr>
          <w:rFonts w:ascii="方正仿宋_GBK" w:eastAsia="方正仿宋_GBK" w:hAnsi="Times New Roman" w:cs="方正仿宋_GBK" w:hint="eastAsia"/>
          <w:color w:val="000000"/>
          <w:sz w:val="32"/>
          <w:szCs w:val="32"/>
        </w:rPr>
        <w:t>年政府信息公开情况，特编制重庆市綦江区丁山镇人民政府</w:t>
      </w:r>
      <w:r>
        <w:rPr>
          <w:rFonts w:ascii="方正仿宋_GBK" w:eastAsia="方正仿宋_GBK" w:hAnsi="Times New Roman" w:cs="方正仿宋_GBK"/>
          <w:color w:val="000000"/>
          <w:sz w:val="32"/>
          <w:szCs w:val="32"/>
        </w:rPr>
        <w:t>2022</w:t>
      </w:r>
      <w:r>
        <w:rPr>
          <w:rFonts w:ascii="方正仿宋_GBK" w:eastAsia="方正仿宋_GBK" w:hAnsi="Times New Roman" w:cs="方正仿宋_GBK" w:hint="eastAsia"/>
          <w:color w:val="000000"/>
          <w:sz w:val="32"/>
          <w:szCs w:val="32"/>
        </w:rPr>
        <w:t>年政府信息公开工作年度报告。本报告中所列数据的统计期限自</w:t>
      </w:r>
      <w:r>
        <w:rPr>
          <w:rFonts w:ascii="方正仿宋_GBK" w:eastAsia="方正仿宋_GBK" w:hAnsi="Times New Roman" w:cs="方正仿宋_GBK"/>
          <w:color w:val="000000"/>
          <w:sz w:val="32"/>
          <w:szCs w:val="32"/>
        </w:rPr>
        <w:t>2022</w:t>
      </w:r>
      <w:r>
        <w:rPr>
          <w:rFonts w:ascii="方正仿宋_GBK" w:eastAsia="方正仿宋_GBK" w:hAnsi="Times New Roman" w:cs="方正仿宋_GBK" w:hint="eastAsia"/>
          <w:color w:val="000000"/>
          <w:sz w:val="32"/>
          <w:szCs w:val="32"/>
        </w:rPr>
        <w:t>年</w:t>
      </w:r>
      <w:r>
        <w:rPr>
          <w:rFonts w:ascii="方正仿宋_GBK" w:eastAsia="方正仿宋_GBK" w:hAnsi="Times New Roman" w:cs="方正仿宋_GBK"/>
          <w:color w:val="000000"/>
          <w:sz w:val="32"/>
          <w:szCs w:val="32"/>
        </w:rPr>
        <w:t>1</w:t>
      </w:r>
      <w:r>
        <w:rPr>
          <w:rFonts w:ascii="方正仿宋_GBK" w:eastAsia="方正仿宋_GBK" w:hAnsi="Times New Roman" w:cs="方正仿宋_GBK" w:hint="eastAsia"/>
          <w:color w:val="000000"/>
          <w:sz w:val="32"/>
          <w:szCs w:val="32"/>
        </w:rPr>
        <w:t>月</w:t>
      </w:r>
      <w:r>
        <w:rPr>
          <w:rFonts w:ascii="方正仿宋_GBK" w:eastAsia="方正仿宋_GBK" w:hAnsi="Times New Roman" w:cs="方正仿宋_GBK"/>
          <w:color w:val="000000"/>
          <w:sz w:val="32"/>
          <w:szCs w:val="32"/>
        </w:rPr>
        <w:t>1</w:t>
      </w:r>
      <w:r>
        <w:rPr>
          <w:rFonts w:ascii="方正仿宋_GBK" w:eastAsia="方正仿宋_GBK" w:hAnsi="Times New Roman" w:cs="方正仿宋_GBK" w:hint="eastAsia"/>
          <w:color w:val="000000"/>
          <w:sz w:val="32"/>
          <w:szCs w:val="32"/>
        </w:rPr>
        <w:t>日起至</w:t>
      </w:r>
      <w:r>
        <w:rPr>
          <w:rFonts w:ascii="方正仿宋_GBK" w:eastAsia="方正仿宋_GBK" w:hAnsi="Times New Roman" w:cs="方正仿宋_GBK"/>
          <w:color w:val="000000"/>
          <w:sz w:val="32"/>
          <w:szCs w:val="32"/>
        </w:rPr>
        <w:t>12</w:t>
      </w:r>
      <w:r>
        <w:rPr>
          <w:rFonts w:ascii="方正仿宋_GBK" w:eastAsia="方正仿宋_GBK" w:hAnsi="Times New Roman" w:cs="方正仿宋_GBK" w:hint="eastAsia"/>
          <w:color w:val="000000"/>
          <w:sz w:val="32"/>
          <w:szCs w:val="32"/>
        </w:rPr>
        <w:t>月</w:t>
      </w:r>
      <w:r>
        <w:rPr>
          <w:rFonts w:ascii="方正仿宋_GBK" w:eastAsia="方正仿宋_GBK" w:hAnsi="Times New Roman" w:cs="方正仿宋_GBK"/>
          <w:color w:val="000000"/>
          <w:sz w:val="32"/>
          <w:szCs w:val="32"/>
        </w:rPr>
        <w:t>31</w:t>
      </w:r>
      <w:r>
        <w:rPr>
          <w:rFonts w:ascii="方正仿宋_GBK" w:eastAsia="方正仿宋_GBK" w:hAnsi="Times New Roman" w:cs="方正仿宋_GBK" w:hint="eastAsia"/>
          <w:color w:val="000000"/>
          <w:sz w:val="32"/>
          <w:szCs w:val="32"/>
        </w:rPr>
        <w:t>日止。具体情况如下：</w:t>
      </w:r>
    </w:p>
    <w:p w:rsidR="00C55516" w:rsidRDefault="00C55516" w:rsidP="0015027B">
      <w:pPr>
        <w:spacing w:line="560" w:lineRule="exact"/>
        <w:ind w:firstLineChars="200" w:firstLine="31680"/>
        <w:rPr>
          <w:rFonts w:ascii="方正黑体_GBK" w:eastAsia="方正黑体_GBK" w:hAnsi="Times New Roman" w:cs="Times New Roman"/>
          <w:color w:val="000000"/>
          <w:kern w:val="0"/>
          <w:sz w:val="32"/>
          <w:szCs w:val="32"/>
        </w:rPr>
      </w:pPr>
      <w:r>
        <w:rPr>
          <w:rFonts w:ascii="方正黑体_GBK" w:eastAsia="方正黑体_GBK" w:hAnsi="Times New Roman" w:cs="方正黑体_GBK" w:hint="eastAsia"/>
          <w:color w:val="000000"/>
          <w:kern w:val="0"/>
          <w:sz w:val="32"/>
          <w:szCs w:val="32"/>
        </w:rPr>
        <w:t>一、总体情况</w:t>
      </w:r>
    </w:p>
    <w:p w:rsidR="00C55516" w:rsidRDefault="00C55516" w:rsidP="0015027B">
      <w:pPr>
        <w:spacing w:line="560" w:lineRule="exact"/>
        <w:ind w:firstLineChars="200" w:firstLine="31680"/>
        <w:rPr>
          <w:rFonts w:ascii="方正仿宋_GBK" w:eastAsia="方正仿宋_GBK" w:hAnsi="宋体" w:cs="Times New Roman"/>
          <w:kern w:val="0"/>
          <w:sz w:val="32"/>
          <w:szCs w:val="32"/>
        </w:rPr>
      </w:pPr>
      <w:r>
        <w:rPr>
          <w:rFonts w:ascii="方正仿宋_GBK" w:eastAsia="方正仿宋_GBK" w:hAnsi="宋体" w:cs="方正仿宋_GBK" w:hint="eastAsia"/>
          <w:kern w:val="0"/>
          <w:sz w:val="32"/>
          <w:szCs w:val="32"/>
        </w:rPr>
        <w:t>根据《条例》的要求，在区政府办公室的统一部署和领导下，明确镇党政办公室的责任，指定专人负责政务信息公开工作。</w:t>
      </w:r>
      <w:r>
        <w:rPr>
          <w:rFonts w:ascii="方正仿宋_GBK" w:eastAsia="方正仿宋_GBK" w:hAnsi="宋体" w:cs="方正仿宋_GBK"/>
          <w:kern w:val="0"/>
          <w:sz w:val="32"/>
          <w:szCs w:val="32"/>
        </w:rPr>
        <w:t>2022</w:t>
      </w:r>
      <w:r>
        <w:rPr>
          <w:rFonts w:ascii="方正仿宋_GBK" w:eastAsia="方正仿宋_GBK" w:hAnsi="宋体" w:cs="方正仿宋_GBK" w:hint="eastAsia"/>
          <w:kern w:val="0"/>
          <w:sz w:val="32"/>
          <w:szCs w:val="32"/>
        </w:rPr>
        <w:t>年，我镇全面整改过去发布信息，并着重完善工作机制，提高发布稿件内容质量。截至目前，政府信息公开工作运行正常。</w:t>
      </w:r>
    </w:p>
    <w:p w:rsidR="00C55516" w:rsidRDefault="00C55516" w:rsidP="0015027B">
      <w:pPr>
        <w:spacing w:line="560" w:lineRule="exact"/>
        <w:ind w:firstLineChars="200" w:firstLine="31680"/>
        <w:rPr>
          <w:rFonts w:ascii="方正仿宋_GBK" w:eastAsia="方正仿宋_GBK" w:hAnsi="宋体" w:cs="Times New Roman"/>
          <w:kern w:val="0"/>
          <w:sz w:val="32"/>
          <w:szCs w:val="32"/>
        </w:rPr>
      </w:pPr>
      <w:r>
        <w:rPr>
          <w:rFonts w:ascii="方正楷体_GBK" w:eastAsia="方正楷体_GBK" w:hAnsi="宋体" w:cs="方正楷体_GBK" w:hint="eastAsia"/>
          <w:kern w:val="0"/>
          <w:sz w:val="32"/>
          <w:szCs w:val="32"/>
        </w:rPr>
        <w:t>（一）主动公开。</w:t>
      </w:r>
      <w:r>
        <w:rPr>
          <w:rFonts w:ascii="方正仿宋_GBK" w:eastAsia="方正仿宋_GBK" w:hAnsi="宋体" w:cs="方正仿宋_GBK"/>
          <w:kern w:val="0"/>
          <w:sz w:val="32"/>
          <w:szCs w:val="32"/>
        </w:rPr>
        <w:t>2022</w:t>
      </w:r>
      <w:r>
        <w:rPr>
          <w:rFonts w:ascii="方正仿宋_GBK" w:eastAsia="方正仿宋_GBK" w:hAnsi="宋体" w:cs="方正仿宋_GBK" w:hint="eastAsia"/>
          <w:kern w:val="0"/>
          <w:sz w:val="32"/>
          <w:szCs w:val="32"/>
        </w:rPr>
        <w:t>年我镇主动公开政府信息累计</w:t>
      </w:r>
      <w:r>
        <w:rPr>
          <w:rFonts w:ascii="方正仿宋_GBK" w:eastAsia="方正仿宋_GBK" w:hAnsi="宋体" w:cs="方正仿宋_GBK"/>
          <w:color w:val="000000"/>
          <w:kern w:val="0"/>
          <w:sz w:val="32"/>
          <w:szCs w:val="32"/>
        </w:rPr>
        <w:t>95</w:t>
      </w:r>
      <w:r>
        <w:rPr>
          <w:rFonts w:ascii="方正仿宋_GBK" w:eastAsia="方正仿宋_GBK" w:hAnsi="宋体" w:cs="方正仿宋_GBK" w:hint="eastAsia"/>
          <w:kern w:val="0"/>
          <w:sz w:val="32"/>
          <w:szCs w:val="32"/>
        </w:rPr>
        <w:t>条。</w:t>
      </w:r>
      <w:r>
        <w:rPr>
          <w:rFonts w:ascii="方正仿宋_GBK" w:eastAsia="方正仿宋_GBK" w:cs="方正仿宋_GBK" w:hint="eastAsia"/>
          <w:sz w:val="32"/>
          <w:szCs w:val="32"/>
        </w:rPr>
        <w:t>政府信息公开统一平台公开政府信息数</w:t>
      </w:r>
      <w:r>
        <w:rPr>
          <w:rFonts w:ascii="方正仿宋_GBK" w:eastAsia="方正仿宋_GBK" w:cs="方正仿宋_GBK"/>
          <w:color w:val="000000"/>
          <w:sz w:val="32"/>
          <w:szCs w:val="32"/>
        </w:rPr>
        <w:t>69</w:t>
      </w:r>
      <w:r>
        <w:rPr>
          <w:rFonts w:ascii="方正仿宋_GBK" w:eastAsia="方正仿宋_GBK" w:cs="方正仿宋_GBK" w:hint="eastAsia"/>
          <w:sz w:val="32"/>
          <w:szCs w:val="32"/>
        </w:rPr>
        <w:t>条，其中政策文件</w:t>
      </w:r>
      <w:r>
        <w:rPr>
          <w:rFonts w:ascii="方正仿宋_GBK" w:eastAsia="方正仿宋_GBK" w:cs="方正仿宋_GBK"/>
          <w:color w:val="000000"/>
          <w:sz w:val="32"/>
          <w:szCs w:val="32"/>
        </w:rPr>
        <w:t>2</w:t>
      </w:r>
      <w:r>
        <w:rPr>
          <w:rFonts w:ascii="方正仿宋_GBK" w:eastAsia="方正仿宋_GBK" w:cs="方正仿宋_GBK" w:hint="eastAsia"/>
          <w:sz w:val="32"/>
          <w:szCs w:val="32"/>
        </w:rPr>
        <w:t>条</w:t>
      </w:r>
      <w:r>
        <w:rPr>
          <w:rFonts w:ascii="方正仿宋_GBK" w:eastAsia="方正仿宋_GBK" w:hAnsi="宋体" w:cs="方正仿宋_GBK" w:hint="eastAsia"/>
          <w:kern w:val="0"/>
          <w:sz w:val="32"/>
          <w:szCs w:val="32"/>
        </w:rPr>
        <w:t>，</w:t>
      </w:r>
      <w:r>
        <w:rPr>
          <w:rFonts w:ascii="方正仿宋_GBK" w:eastAsia="方正仿宋_GBK" w:cs="方正仿宋_GBK" w:hint="eastAsia"/>
          <w:sz w:val="32"/>
          <w:szCs w:val="32"/>
        </w:rPr>
        <w:t>工作情况类政府信息</w:t>
      </w:r>
      <w:r>
        <w:rPr>
          <w:rFonts w:ascii="方正仿宋_GBK" w:eastAsia="方正仿宋_GBK" w:cs="方正仿宋_GBK"/>
          <w:color w:val="000000"/>
          <w:sz w:val="32"/>
          <w:szCs w:val="32"/>
        </w:rPr>
        <w:t>67</w:t>
      </w:r>
      <w:r>
        <w:rPr>
          <w:rFonts w:ascii="方正仿宋_GBK" w:eastAsia="方正仿宋_GBK" w:cs="方正仿宋_GBK" w:hint="eastAsia"/>
          <w:sz w:val="32"/>
          <w:szCs w:val="32"/>
        </w:rPr>
        <w:t>条</w:t>
      </w:r>
      <w:r>
        <w:rPr>
          <w:rFonts w:ascii="方正仿宋_GBK" w:eastAsia="方正仿宋_GBK" w:hAnsi="宋体" w:cs="方正仿宋_GBK" w:hint="eastAsia"/>
          <w:kern w:val="0"/>
          <w:sz w:val="32"/>
          <w:szCs w:val="32"/>
        </w:rPr>
        <w:t>。镇政府微信公众号公开动态类信息</w:t>
      </w:r>
      <w:r>
        <w:rPr>
          <w:rFonts w:ascii="方正仿宋_GBK" w:eastAsia="方正仿宋_GBK" w:hAnsi="宋体" w:cs="方正仿宋_GBK"/>
          <w:color w:val="000000"/>
          <w:kern w:val="0"/>
          <w:sz w:val="32"/>
          <w:szCs w:val="32"/>
        </w:rPr>
        <w:t>26</w:t>
      </w:r>
      <w:r>
        <w:rPr>
          <w:rFonts w:ascii="方正仿宋_GBK" w:eastAsia="方正仿宋_GBK" w:hAnsi="宋体" w:cs="方正仿宋_GBK" w:hint="eastAsia"/>
          <w:kern w:val="0"/>
          <w:sz w:val="32"/>
          <w:szCs w:val="32"/>
        </w:rPr>
        <w:t>条（现已停用）。内容涵盖领导信息更新、领导具体分工、政府各类工作动态、党史学习教育、重点项目建设、疫情防控、社会群众关心事项等。</w:t>
      </w:r>
    </w:p>
    <w:p w:rsidR="00C55516" w:rsidRDefault="00C55516" w:rsidP="0015027B">
      <w:pPr>
        <w:widowControl/>
        <w:spacing w:line="540" w:lineRule="exact"/>
        <w:ind w:firstLineChars="200" w:firstLine="31680"/>
        <w:jc w:val="left"/>
        <w:rPr>
          <w:rFonts w:ascii="方正楷体_GBK" w:eastAsia="方正楷体_GBK" w:hAnsi="宋体" w:cs="Times New Roman"/>
          <w:color w:val="000000"/>
          <w:kern w:val="0"/>
          <w:sz w:val="32"/>
          <w:szCs w:val="32"/>
        </w:rPr>
      </w:pPr>
      <w:r>
        <w:rPr>
          <w:rFonts w:ascii="方正楷体_GBK" w:eastAsia="方正楷体_GBK" w:hAnsi="宋体" w:cs="方正楷体_GBK" w:hint="eastAsia"/>
          <w:color w:val="000000"/>
          <w:kern w:val="0"/>
          <w:sz w:val="32"/>
          <w:szCs w:val="32"/>
        </w:rPr>
        <w:t>（二）依申请公开。</w:t>
      </w:r>
      <w:r>
        <w:rPr>
          <w:rFonts w:ascii="方正仿宋_GBK" w:eastAsia="方正仿宋_GBK" w:hAnsi="宋体" w:cs="方正仿宋_GBK"/>
          <w:color w:val="000000"/>
          <w:kern w:val="0"/>
          <w:sz w:val="32"/>
          <w:szCs w:val="32"/>
        </w:rPr>
        <w:t>2022</w:t>
      </w:r>
      <w:r>
        <w:rPr>
          <w:rFonts w:ascii="方正仿宋_GBK" w:eastAsia="方正仿宋_GBK" w:hAnsi="宋体" w:cs="方正仿宋_GBK" w:hint="eastAsia"/>
          <w:color w:val="000000"/>
          <w:kern w:val="0"/>
          <w:sz w:val="32"/>
          <w:szCs w:val="32"/>
        </w:rPr>
        <w:t>年，我镇无依申请公开的信息。</w:t>
      </w:r>
    </w:p>
    <w:p w:rsidR="00C55516" w:rsidRDefault="00C55516">
      <w:pPr>
        <w:pStyle w:val="NormalWeb"/>
        <w:widowControl/>
        <w:shd w:val="clear" w:color="auto" w:fill="FFFFFF"/>
        <w:spacing w:beforeAutospacing="0" w:afterAutospacing="0" w:line="540" w:lineRule="exact"/>
        <w:ind w:firstLine="640"/>
        <w:jc w:val="both"/>
        <w:rPr>
          <w:rFonts w:ascii="方正仿宋_GBK" w:eastAsia="方正仿宋_GBK" w:hAnsi="宋体" w:cs="Times New Roman"/>
          <w:sz w:val="32"/>
          <w:szCs w:val="32"/>
        </w:rPr>
      </w:pPr>
      <w:r>
        <w:rPr>
          <w:rFonts w:ascii="方正楷体_GBK" w:eastAsia="方正楷体_GBK" w:hAnsi="宋体" w:cs="方正楷体_GBK" w:hint="eastAsia"/>
          <w:color w:val="000000"/>
          <w:sz w:val="32"/>
          <w:szCs w:val="32"/>
        </w:rPr>
        <w:t>（三）政府信息管理。</w:t>
      </w:r>
      <w:r>
        <w:rPr>
          <w:rFonts w:ascii="方正仿宋_GBK" w:eastAsia="方正仿宋_GBK" w:hAnsi="宋体" w:cs="方正仿宋_GBK" w:hint="eastAsia"/>
          <w:b/>
          <w:bCs/>
          <w:sz w:val="32"/>
          <w:szCs w:val="32"/>
        </w:rPr>
        <w:t>一是</w:t>
      </w:r>
      <w:r>
        <w:rPr>
          <w:rFonts w:ascii="方正仿宋_GBK" w:eastAsia="方正仿宋_GBK" w:hAnsi="宋体" w:cs="方正仿宋_GBK" w:hint="eastAsia"/>
          <w:sz w:val="32"/>
          <w:szCs w:val="32"/>
        </w:rPr>
        <w:t>优化信息公开服务。政策解读方面，按照及时起草，及时解读的原则，重点围绕高质量发展和重点领域做到政策性文件与解读关联同步。</w:t>
      </w:r>
      <w:r>
        <w:rPr>
          <w:rFonts w:ascii="方正仿宋_GBK" w:eastAsia="方正仿宋_GBK" w:hAnsi="宋体" w:cs="方正仿宋_GBK" w:hint="eastAsia"/>
          <w:b/>
          <w:bCs/>
          <w:sz w:val="32"/>
          <w:szCs w:val="32"/>
        </w:rPr>
        <w:t>二是</w:t>
      </w:r>
      <w:r>
        <w:rPr>
          <w:rFonts w:ascii="方正仿宋_GBK" w:eastAsia="方正仿宋_GBK" w:hAnsi="宋体" w:cs="方正仿宋_GBK" w:hint="eastAsia"/>
          <w:sz w:val="32"/>
          <w:szCs w:val="32"/>
        </w:rPr>
        <w:t>丰富信息公开形式。规范政府信息公开审核与发布流程，确保信息发布准确性。确保公众第一时间获悉最新动态，真正做到便民利民、阳光透明。</w:t>
      </w:r>
      <w:r>
        <w:rPr>
          <w:rFonts w:ascii="方正仿宋_GBK" w:eastAsia="方正仿宋_GBK" w:hAnsi="宋体" w:cs="方正仿宋_GBK" w:hint="eastAsia"/>
          <w:b/>
          <w:bCs/>
          <w:sz w:val="32"/>
          <w:szCs w:val="32"/>
        </w:rPr>
        <w:t>三是</w:t>
      </w:r>
      <w:r>
        <w:rPr>
          <w:rFonts w:ascii="方正仿宋_GBK" w:eastAsia="方正仿宋_GBK" w:hAnsi="宋体" w:cs="方正仿宋_GBK" w:hint="eastAsia"/>
          <w:sz w:val="32"/>
          <w:szCs w:val="32"/>
        </w:rPr>
        <w:t>聚焦信息公开实效。针对公开内容的不同情况，确定公开时间，做到常规性工作定期公开，临时性工作随时公开，固定性工作长期公开。</w:t>
      </w:r>
      <w:bookmarkStart w:id="0" w:name="_GoBack"/>
      <w:bookmarkEnd w:id="0"/>
    </w:p>
    <w:p w:rsidR="00C55516" w:rsidRDefault="00C55516">
      <w:pPr>
        <w:pStyle w:val="NormalWeb"/>
        <w:widowControl/>
        <w:shd w:val="clear" w:color="auto" w:fill="FFFFFF"/>
        <w:spacing w:beforeAutospacing="0" w:afterAutospacing="0" w:line="540" w:lineRule="exact"/>
        <w:ind w:firstLine="641"/>
        <w:jc w:val="both"/>
        <w:rPr>
          <w:rFonts w:ascii="方正仿宋_GBK" w:eastAsia="方正仿宋_GBK" w:hAnsi="宋体" w:cs="Times New Roman"/>
          <w:color w:val="000000"/>
          <w:sz w:val="32"/>
          <w:szCs w:val="32"/>
        </w:rPr>
      </w:pPr>
      <w:r>
        <w:rPr>
          <w:rFonts w:ascii="方正楷体_GBK" w:eastAsia="方正楷体_GBK" w:hAnsi="宋体" w:cs="方正楷体_GBK" w:hint="eastAsia"/>
          <w:color w:val="000000"/>
          <w:sz w:val="32"/>
          <w:szCs w:val="32"/>
        </w:rPr>
        <w:t>（四）政府信息公开平台建设。</w:t>
      </w:r>
      <w:r>
        <w:rPr>
          <w:rFonts w:ascii="方正仿宋_GBK" w:eastAsia="方正仿宋_GBK" w:hAnsi="宋体" w:cs="方正仿宋_GBK" w:hint="eastAsia"/>
          <w:color w:val="000000"/>
          <w:sz w:val="32"/>
          <w:szCs w:val="32"/>
        </w:rPr>
        <w:t>我镇信息公开主要通过</w:t>
      </w:r>
      <w:r>
        <w:rPr>
          <w:rFonts w:ascii="方正仿宋_GBK" w:eastAsia="方正仿宋_GBK" w:cs="方正仿宋_GBK" w:hint="eastAsia"/>
          <w:sz w:val="32"/>
          <w:szCs w:val="32"/>
        </w:rPr>
        <w:t>政府信息公开统一平台、微信公众号及政务公开栏对相关信息及工作动态进行集中公开</w:t>
      </w:r>
      <w:r>
        <w:rPr>
          <w:rFonts w:ascii="方正仿宋_GBK" w:eastAsia="方正仿宋_GBK" w:hAnsi="宋体" w:cs="方正仿宋_GBK" w:hint="eastAsia"/>
          <w:color w:val="000000"/>
          <w:sz w:val="32"/>
          <w:szCs w:val="32"/>
        </w:rPr>
        <w:t>。</w:t>
      </w:r>
    </w:p>
    <w:p w:rsidR="00C55516" w:rsidRDefault="00C55516">
      <w:pPr>
        <w:pStyle w:val="NormalWeb"/>
        <w:widowControl/>
        <w:shd w:val="clear" w:color="auto" w:fill="FFFFFF"/>
        <w:spacing w:beforeAutospacing="0" w:afterAutospacing="0" w:line="540" w:lineRule="exact"/>
        <w:ind w:firstLine="640"/>
        <w:rPr>
          <w:rFonts w:ascii="方正仿宋_GBK" w:eastAsia="方正仿宋_GBK" w:hAnsi="宋体" w:cs="Times New Roman"/>
          <w:color w:val="000000"/>
          <w:sz w:val="32"/>
          <w:szCs w:val="32"/>
        </w:rPr>
      </w:pPr>
      <w:r>
        <w:rPr>
          <w:rFonts w:ascii="方正楷体_GBK" w:eastAsia="方正楷体_GBK" w:hAnsi="宋体" w:cs="方正楷体_GBK" w:hint="eastAsia"/>
          <w:color w:val="000000"/>
          <w:sz w:val="32"/>
          <w:szCs w:val="32"/>
        </w:rPr>
        <w:t>（五）监督保障。</w:t>
      </w:r>
      <w:r>
        <w:rPr>
          <w:rFonts w:ascii="方正仿宋_GBK" w:eastAsia="方正仿宋_GBK" w:hAnsi="宋体" w:cs="方正仿宋_GBK" w:hint="eastAsia"/>
          <w:color w:val="000000"/>
          <w:sz w:val="32"/>
          <w:szCs w:val="32"/>
        </w:rPr>
        <w:t>按照《条例》要求进行社会评议，对照考核细则查缺补漏，完善政务公开体系，加大舆情监督力度，在服务对象中广泛宣传，丰富监督形式，拓宽监督渠道。对因政府信息公开工作造成不良影响的单位和个人依据相关条例进行处分。本年度我镇未发生不良影响事件。</w:t>
      </w:r>
    </w:p>
    <w:p w:rsidR="00C55516" w:rsidRDefault="00C55516" w:rsidP="0015027B">
      <w:pPr>
        <w:spacing w:line="576" w:lineRule="exact"/>
        <w:ind w:firstLineChars="200" w:firstLine="31680"/>
        <w:rPr>
          <w:rFonts w:ascii="方正黑体_GBK" w:eastAsia="方正黑体_GBK" w:hAnsi="Times New Roman" w:cs="Times New Roman"/>
          <w:color w:val="000000"/>
          <w:kern w:val="0"/>
          <w:sz w:val="32"/>
          <w:szCs w:val="32"/>
        </w:rPr>
      </w:pPr>
      <w:r>
        <w:rPr>
          <w:rFonts w:ascii="方正黑体_GBK" w:eastAsia="方正黑体_GBK" w:hAnsi="Times New Roman" w:cs="方正黑体_GBK" w:hint="eastAsia"/>
          <w:color w:val="000000"/>
          <w:kern w:val="0"/>
          <w:sz w:val="32"/>
          <w:szCs w:val="32"/>
        </w:rPr>
        <w:t>二、主动公开政府信息情况</w:t>
      </w:r>
    </w:p>
    <w:tbl>
      <w:tblPr>
        <w:tblpPr w:leftFromText="180" w:rightFromText="180" w:vertAnchor="text" w:tblpY="463"/>
        <w:tblW w:w="8892"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A0"/>
      </w:tblPr>
      <w:tblGrid>
        <w:gridCol w:w="2509"/>
        <w:gridCol w:w="1842"/>
        <w:gridCol w:w="2552"/>
        <w:gridCol w:w="1989"/>
      </w:tblGrid>
      <w:tr w:rsidR="00C55516" w:rsidRPr="00BE581D">
        <w:trPr>
          <w:trHeight w:val="425"/>
        </w:trPr>
        <w:tc>
          <w:tcPr>
            <w:tcW w:w="8892" w:type="dxa"/>
            <w:gridSpan w:val="4"/>
            <w:tcBorders>
              <w:top w:val="single" w:sz="6" w:space="0" w:color="auto"/>
            </w:tcBorders>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第二十条第（一）项</w:t>
            </w:r>
          </w:p>
        </w:tc>
      </w:tr>
      <w:tr w:rsidR="00C55516" w:rsidRPr="00BE581D">
        <w:trPr>
          <w:trHeight w:val="425"/>
        </w:trPr>
        <w:tc>
          <w:tcPr>
            <w:tcW w:w="2509" w:type="dxa"/>
            <w:tcMar>
              <w:left w:w="17" w:type="dxa"/>
              <w:right w:w="17" w:type="dxa"/>
            </w:tcMar>
            <w:vAlign w:val="center"/>
          </w:tcPr>
          <w:p w:rsidR="00C55516" w:rsidRDefault="00C55516">
            <w:pPr>
              <w:spacing w:line="576" w:lineRule="exact"/>
              <w:jc w:val="center"/>
              <w:rPr>
                <w:rFonts w:ascii="方正仿宋_GBK" w:eastAsia="方正仿宋_GBK" w:hAnsi="宋体" w:cs="Times New Roman"/>
                <w:sz w:val="24"/>
                <w:szCs w:val="24"/>
              </w:rPr>
            </w:pPr>
            <w:r>
              <w:rPr>
                <w:rFonts w:ascii="方正仿宋_GBK" w:eastAsia="方正仿宋_GBK" w:hAnsi="宋体" w:cs="方正仿宋_GBK" w:hint="eastAsia"/>
                <w:sz w:val="24"/>
                <w:szCs w:val="24"/>
              </w:rPr>
              <w:t>信息内容</w:t>
            </w:r>
          </w:p>
        </w:tc>
        <w:tc>
          <w:tcPr>
            <w:tcW w:w="1842" w:type="dxa"/>
            <w:tcMar>
              <w:left w:w="17" w:type="dxa"/>
              <w:right w:w="17" w:type="dxa"/>
            </w:tcMar>
            <w:vAlign w:val="center"/>
          </w:tcPr>
          <w:p w:rsidR="00C55516" w:rsidRDefault="00C55516">
            <w:pPr>
              <w:spacing w:line="576" w:lineRule="exact"/>
              <w:jc w:val="center"/>
              <w:rPr>
                <w:rFonts w:ascii="方正仿宋_GBK" w:eastAsia="方正仿宋_GBK" w:hAnsi="宋体" w:cs="Times New Roman"/>
                <w:sz w:val="24"/>
                <w:szCs w:val="24"/>
              </w:rPr>
            </w:pPr>
            <w:r>
              <w:rPr>
                <w:rFonts w:ascii="方正仿宋_GBK" w:eastAsia="方正仿宋_GBK" w:hAnsi="宋体" w:cs="方正仿宋_GBK" w:hint="eastAsia"/>
                <w:sz w:val="24"/>
                <w:szCs w:val="24"/>
              </w:rPr>
              <w:t>本年制发件数</w:t>
            </w:r>
          </w:p>
        </w:tc>
        <w:tc>
          <w:tcPr>
            <w:tcW w:w="2552" w:type="dxa"/>
            <w:tcMar>
              <w:left w:w="17" w:type="dxa"/>
              <w:right w:w="17" w:type="dxa"/>
            </w:tcMar>
            <w:vAlign w:val="center"/>
          </w:tcPr>
          <w:p w:rsidR="00C55516" w:rsidRDefault="00C55516">
            <w:pPr>
              <w:spacing w:line="576" w:lineRule="exact"/>
              <w:jc w:val="center"/>
              <w:rPr>
                <w:rFonts w:ascii="方正仿宋_GBK" w:eastAsia="方正仿宋_GBK" w:hAnsi="宋体" w:cs="Times New Roman"/>
                <w:sz w:val="24"/>
                <w:szCs w:val="24"/>
              </w:rPr>
            </w:pPr>
            <w:r>
              <w:rPr>
                <w:rFonts w:ascii="方正仿宋_GBK" w:eastAsia="方正仿宋_GBK" w:hAnsi="宋体" w:cs="方正仿宋_GBK" w:hint="eastAsia"/>
                <w:sz w:val="24"/>
                <w:szCs w:val="24"/>
              </w:rPr>
              <w:t>本年废止件数</w:t>
            </w:r>
          </w:p>
        </w:tc>
        <w:tc>
          <w:tcPr>
            <w:tcW w:w="1989" w:type="dxa"/>
            <w:tcMar>
              <w:left w:w="17" w:type="dxa"/>
              <w:right w:w="17" w:type="dxa"/>
            </w:tcMar>
            <w:vAlign w:val="center"/>
          </w:tcPr>
          <w:p w:rsidR="00C55516" w:rsidRDefault="00C55516">
            <w:pPr>
              <w:spacing w:line="576" w:lineRule="exact"/>
              <w:jc w:val="center"/>
              <w:rPr>
                <w:rFonts w:ascii="方正仿宋_GBK" w:eastAsia="方正仿宋_GBK" w:hAnsi="宋体" w:cs="Times New Roman"/>
                <w:sz w:val="24"/>
                <w:szCs w:val="24"/>
              </w:rPr>
            </w:pPr>
            <w:r>
              <w:rPr>
                <w:rFonts w:ascii="方正仿宋_GBK" w:eastAsia="方正仿宋_GBK" w:hAnsi="宋体" w:cs="方正仿宋_GBK" w:hint="eastAsia"/>
                <w:sz w:val="24"/>
                <w:szCs w:val="24"/>
              </w:rPr>
              <w:t>现行有效件数</w:t>
            </w:r>
          </w:p>
        </w:tc>
      </w:tr>
      <w:tr w:rsidR="00C55516" w:rsidRPr="00BE581D">
        <w:trPr>
          <w:trHeight w:val="425"/>
        </w:trPr>
        <w:tc>
          <w:tcPr>
            <w:tcW w:w="2509" w:type="dxa"/>
            <w:tcMar>
              <w:left w:w="17" w:type="dxa"/>
              <w:right w:w="17" w:type="dxa"/>
            </w:tcMar>
            <w:vAlign w:val="center"/>
          </w:tcPr>
          <w:p w:rsidR="00C55516" w:rsidRDefault="00C55516">
            <w:pPr>
              <w:spacing w:line="576" w:lineRule="exact"/>
              <w:jc w:val="center"/>
              <w:rPr>
                <w:rFonts w:ascii="方正仿宋_GBK" w:eastAsia="方正仿宋_GBK" w:hAnsi="宋体" w:cs="Times New Roman"/>
                <w:sz w:val="24"/>
                <w:szCs w:val="24"/>
              </w:rPr>
            </w:pPr>
            <w:r>
              <w:rPr>
                <w:rFonts w:ascii="方正仿宋_GBK" w:eastAsia="方正仿宋_GBK" w:hAnsi="宋体" w:cs="方正仿宋_GBK" w:hint="eastAsia"/>
                <w:sz w:val="24"/>
                <w:szCs w:val="24"/>
              </w:rPr>
              <w:t>规章</w:t>
            </w:r>
          </w:p>
        </w:tc>
        <w:tc>
          <w:tcPr>
            <w:tcW w:w="1842" w:type="dxa"/>
            <w:tcMar>
              <w:left w:w="17" w:type="dxa"/>
              <w:right w:w="17" w:type="dxa"/>
            </w:tcMar>
            <w:vAlign w:val="center"/>
          </w:tcPr>
          <w:p w:rsidR="00C55516" w:rsidRDefault="00C55516">
            <w:pPr>
              <w:spacing w:line="576" w:lineRule="exact"/>
              <w:jc w:val="center"/>
              <w:rPr>
                <w:rFonts w:ascii="方正仿宋_GBK" w:eastAsia="方正仿宋_GBK" w:hAnsi="宋体" w:cs="方正仿宋_GBK"/>
                <w:sz w:val="24"/>
                <w:szCs w:val="24"/>
              </w:rPr>
            </w:pPr>
            <w:r>
              <w:rPr>
                <w:rFonts w:ascii="方正仿宋_GBK" w:eastAsia="方正仿宋_GBK" w:hAnsi="宋体" w:cs="方正仿宋_GBK"/>
                <w:sz w:val="24"/>
                <w:szCs w:val="24"/>
              </w:rPr>
              <w:t>0</w:t>
            </w:r>
          </w:p>
        </w:tc>
        <w:tc>
          <w:tcPr>
            <w:tcW w:w="2552" w:type="dxa"/>
            <w:tcMar>
              <w:left w:w="17" w:type="dxa"/>
              <w:right w:w="17" w:type="dxa"/>
            </w:tcMar>
            <w:vAlign w:val="center"/>
          </w:tcPr>
          <w:p w:rsidR="00C55516" w:rsidRDefault="00C55516">
            <w:pPr>
              <w:spacing w:line="576" w:lineRule="exact"/>
              <w:jc w:val="center"/>
              <w:rPr>
                <w:rFonts w:ascii="方正仿宋_GBK" w:eastAsia="方正仿宋_GBK" w:hAnsi="宋体" w:cs="方正仿宋_GBK"/>
                <w:sz w:val="24"/>
                <w:szCs w:val="24"/>
              </w:rPr>
            </w:pPr>
            <w:r>
              <w:rPr>
                <w:rFonts w:ascii="方正仿宋_GBK" w:eastAsia="方正仿宋_GBK" w:hAnsi="宋体" w:cs="方正仿宋_GBK"/>
                <w:sz w:val="24"/>
                <w:szCs w:val="24"/>
              </w:rPr>
              <w:t>0</w:t>
            </w:r>
          </w:p>
        </w:tc>
        <w:tc>
          <w:tcPr>
            <w:tcW w:w="1989" w:type="dxa"/>
            <w:tcMar>
              <w:left w:w="17" w:type="dxa"/>
              <w:right w:w="17" w:type="dxa"/>
            </w:tcMar>
            <w:vAlign w:val="center"/>
          </w:tcPr>
          <w:p w:rsidR="00C55516" w:rsidRDefault="00C55516">
            <w:pPr>
              <w:spacing w:line="576" w:lineRule="exact"/>
              <w:jc w:val="center"/>
              <w:rPr>
                <w:rFonts w:ascii="方正仿宋_GBK" w:eastAsia="方正仿宋_GBK" w:hAnsi="宋体" w:cs="方正仿宋_GBK"/>
                <w:sz w:val="24"/>
                <w:szCs w:val="24"/>
              </w:rPr>
            </w:pPr>
            <w:r>
              <w:rPr>
                <w:rFonts w:ascii="方正仿宋_GBK" w:eastAsia="方正仿宋_GBK" w:hAnsi="宋体" w:cs="方正仿宋_GBK"/>
                <w:sz w:val="24"/>
                <w:szCs w:val="24"/>
              </w:rPr>
              <w:t>0</w:t>
            </w:r>
          </w:p>
        </w:tc>
      </w:tr>
      <w:tr w:rsidR="00C55516" w:rsidRPr="00BE581D">
        <w:trPr>
          <w:trHeight w:val="425"/>
        </w:trPr>
        <w:tc>
          <w:tcPr>
            <w:tcW w:w="2509" w:type="dxa"/>
            <w:tcMar>
              <w:left w:w="17" w:type="dxa"/>
              <w:right w:w="17" w:type="dxa"/>
            </w:tcMar>
            <w:vAlign w:val="center"/>
          </w:tcPr>
          <w:p w:rsidR="00C55516" w:rsidRDefault="00C55516">
            <w:pPr>
              <w:spacing w:line="576" w:lineRule="exact"/>
              <w:jc w:val="center"/>
              <w:rPr>
                <w:rFonts w:ascii="方正仿宋_GBK" w:eastAsia="方正仿宋_GBK" w:hAnsi="宋体" w:cs="Times New Roman"/>
                <w:sz w:val="24"/>
                <w:szCs w:val="24"/>
              </w:rPr>
            </w:pPr>
            <w:r>
              <w:rPr>
                <w:rFonts w:ascii="方正仿宋_GBK" w:eastAsia="方正仿宋_GBK" w:hAnsi="宋体" w:cs="方正仿宋_GBK" w:hint="eastAsia"/>
                <w:sz w:val="24"/>
                <w:szCs w:val="24"/>
              </w:rPr>
              <w:t>行政规范性文件</w:t>
            </w:r>
          </w:p>
        </w:tc>
        <w:tc>
          <w:tcPr>
            <w:tcW w:w="1842" w:type="dxa"/>
            <w:tcMar>
              <w:left w:w="17" w:type="dxa"/>
              <w:right w:w="17" w:type="dxa"/>
            </w:tcMar>
            <w:vAlign w:val="center"/>
          </w:tcPr>
          <w:p w:rsidR="00C55516" w:rsidRDefault="00C55516">
            <w:pPr>
              <w:spacing w:line="576" w:lineRule="exact"/>
              <w:jc w:val="center"/>
              <w:rPr>
                <w:rFonts w:ascii="方正仿宋_GBK" w:eastAsia="方正仿宋_GBK" w:hAnsi="宋体" w:cs="方正仿宋_GBK"/>
                <w:sz w:val="24"/>
                <w:szCs w:val="24"/>
              </w:rPr>
            </w:pPr>
            <w:r>
              <w:rPr>
                <w:rFonts w:ascii="方正仿宋_GBK" w:eastAsia="方正仿宋_GBK" w:hAnsi="宋体" w:cs="方正仿宋_GBK"/>
                <w:sz w:val="24"/>
                <w:szCs w:val="24"/>
              </w:rPr>
              <w:t>0</w:t>
            </w:r>
          </w:p>
        </w:tc>
        <w:tc>
          <w:tcPr>
            <w:tcW w:w="2552" w:type="dxa"/>
            <w:tcMar>
              <w:left w:w="17" w:type="dxa"/>
              <w:right w:w="17" w:type="dxa"/>
            </w:tcMar>
            <w:vAlign w:val="center"/>
          </w:tcPr>
          <w:p w:rsidR="00C55516" w:rsidRDefault="00C55516">
            <w:pPr>
              <w:spacing w:line="576" w:lineRule="exact"/>
              <w:jc w:val="center"/>
              <w:rPr>
                <w:rFonts w:ascii="方正仿宋_GBK" w:eastAsia="方正仿宋_GBK" w:hAnsi="宋体" w:cs="方正仿宋_GBK"/>
                <w:sz w:val="24"/>
                <w:szCs w:val="24"/>
              </w:rPr>
            </w:pPr>
            <w:r>
              <w:rPr>
                <w:rFonts w:ascii="方正仿宋_GBK" w:eastAsia="方正仿宋_GBK" w:hAnsi="宋体" w:cs="方正仿宋_GBK"/>
                <w:sz w:val="24"/>
                <w:szCs w:val="24"/>
              </w:rPr>
              <w:t>0</w:t>
            </w:r>
          </w:p>
        </w:tc>
        <w:tc>
          <w:tcPr>
            <w:tcW w:w="1989" w:type="dxa"/>
            <w:tcMar>
              <w:left w:w="17" w:type="dxa"/>
              <w:right w:w="17" w:type="dxa"/>
            </w:tcMar>
            <w:vAlign w:val="center"/>
          </w:tcPr>
          <w:p w:rsidR="00C55516" w:rsidRDefault="00C55516">
            <w:pPr>
              <w:spacing w:line="576" w:lineRule="exact"/>
              <w:jc w:val="center"/>
              <w:rPr>
                <w:rFonts w:ascii="方正仿宋_GBK" w:eastAsia="方正仿宋_GBK" w:hAnsi="宋体" w:cs="方正仿宋_GBK"/>
                <w:sz w:val="24"/>
                <w:szCs w:val="24"/>
              </w:rPr>
            </w:pPr>
            <w:r>
              <w:rPr>
                <w:rFonts w:ascii="方正仿宋_GBK" w:eastAsia="方正仿宋_GBK" w:hAnsi="宋体" w:cs="方正仿宋_GBK"/>
                <w:sz w:val="24"/>
                <w:szCs w:val="24"/>
              </w:rPr>
              <w:t>0</w:t>
            </w:r>
          </w:p>
        </w:tc>
      </w:tr>
      <w:tr w:rsidR="00C55516" w:rsidRPr="00BE581D">
        <w:trPr>
          <w:trHeight w:val="397"/>
        </w:trPr>
        <w:tc>
          <w:tcPr>
            <w:tcW w:w="8892" w:type="dxa"/>
            <w:gridSpan w:val="4"/>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第二十条第（五）项</w:t>
            </w:r>
          </w:p>
        </w:tc>
      </w:tr>
      <w:tr w:rsidR="00C55516" w:rsidRPr="00BE581D">
        <w:trPr>
          <w:trHeight w:val="397"/>
        </w:trPr>
        <w:tc>
          <w:tcPr>
            <w:tcW w:w="2509" w:type="dxa"/>
            <w:tcMar>
              <w:left w:w="17" w:type="dxa"/>
              <w:right w:w="17" w:type="dxa"/>
            </w:tcMar>
            <w:vAlign w:val="center"/>
          </w:tcPr>
          <w:p w:rsidR="00C55516" w:rsidRDefault="00C55516">
            <w:pPr>
              <w:spacing w:line="576" w:lineRule="exact"/>
              <w:jc w:val="center"/>
              <w:rPr>
                <w:rFonts w:ascii="方正仿宋_GBK" w:eastAsia="方正仿宋_GBK" w:hAnsi="宋体" w:cs="Times New Roman"/>
                <w:sz w:val="24"/>
                <w:szCs w:val="24"/>
              </w:rPr>
            </w:pPr>
            <w:r>
              <w:rPr>
                <w:rFonts w:ascii="方正仿宋_GBK" w:eastAsia="方正仿宋_GBK" w:hAnsi="宋体" w:cs="方正仿宋_GBK" w:hint="eastAsia"/>
                <w:sz w:val="24"/>
                <w:szCs w:val="24"/>
              </w:rPr>
              <w:t>信息内容</w:t>
            </w:r>
          </w:p>
        </w:tc>
        <w:tc>
          <w:tcPr>
            <w:tcW w:w="6383" w:type="dxa"/>
            <w:gridSpan w:val="3"/>
            <w:tcMar>
              <w:left w:w="17" w:type="dxa"/>
              <w:right w:w="17" w:type="dxa"/>
            </w:tcMar>
            <w:vAlign w:val="center"/>
          </w:tcPr>
          <w:p w:rsidR="00C55516" w:rsidRDefault="00C55516">
            <w:pPr>
              <w:spacing w:line="576" w:lineRule="exact"/>
              <w:jc w:val="center"/>
              <w:rPr>
                <w:rFonts w:ascii="方正仿宋_GBK" w:eastAsia="方正仿宋_GBK" w:hAnsi="宋体" w:cs="Times New Roman"/>
                <w:sz w:val="24"/>
                <w:szCs w:val="24"/>
              </w:rPr>
            </w:pPr>
            <w:r>
              <w:rPr>
                <w:rFonts w:ascii="方正仿宋_GBK" w:eastAsia="方正仿宋_GBK" w:hAnsi="宋体" w:cs="方正仿宋_GBK" w:hint="eastAsia"/>
                <w:sz w:val="24"/>
                <w:szCs w:val="24"/>
              </w:rPr>
              <w:t>本年处理决定数量</w:t>
            </w:r>
          </w:p>
        </w:tc>
      </w:tr>
      <w:tr w:rsidR="00C55516" w:rsidRPr="00BE581D">
        <w:trPr>
          <w:trHeight w:val="397"/>
        </w:trPr>
        <w:tc>
          <w:tcPr>
            <w:tcW w:w="2509" w:type="dxa"/>
            <w:tcMar>
              <w:left w:w="17" w:type="dxa"/>
              <w:right w:w="17" w:type="dxa"/>
            </w:tcMar>
            <w:vAlign w:val="center"/>
          </w:tcPr>
          <w:p w:rsidR="00C55516" w:rsidRDefault="00C55516">
            <w:pPr>
              <w:spacing w:line="576" w:lineRule="exact"/>
              <w:jc w:val="center"/>
              <w:rPr>
                <w:rFonts w:ascii="方正仿宋_GBK" w:eastAsia="方正仿宋_GBK" w:hAnsi="宋体" w:cs="Times New Roman"/>
                <w:sz w:val="24"/>
                <w:szCs w:val="24"/>
              </w:rPr>
            </w:pPr>
            <w:r>
              <w:rPr>
                <w:rFonts w:ascii="方正仿宋_GBK" w:eastAsia="方正仿宋_GBK" w:hAnsi="宋体" w:cs="方正仿宋_GBK" w:hint="eastAsia"/>
                <w:sz w:val="24"/>
                <w:szCs w:val="24"/>
              </w:rPr>
              <w:t>行政许可</w:t>
            </w:r>
          </w:p>
        </w:tc>
        <w:tc>
          <w:tcPr>
            <w:tcW w:w="6383" w:type="dxa"/>
            <w:gridSpan w:val="3"/>
            <w:tcMar>
              <w:left w:w="17" w:type="dxa"/>
              <w:right w:w="17" w:type="dxa"/>
            </w:tcMar>
            <w:vAlign w:val="center"/>
          </w:tcPr>
          <w:p w:rsidR="00C55516" w:rsidRDefault="00C55516">
            <w:pPr>
              <w:spacing w:line="576" w:lineRule="exact"/>
              <w:jc w:val="center"/>
              <w:rPr>
                <w:rFonts w:ascii="方正仿宋_GBK" w:eastAsia="方正仿宋_GBK" w:hAnsi="宋体" w:cs="方正仿宋_GBK"/>
                <w:sz w:val="24"/>
                <w:szCs w:val="24"/>
              </w:rPr>
            </w:pPr>
            <w:r>
              <w:rPr>
                <w:rFonts w:ascii="方正仿宋_GBK" w:eastAsia="方正仿宋_GBK" w:hAnsi="宋体" w:cs="方正仿宋_GBK"/>
                <w:sz w:val="24"/>
                <w:szCs w:val="24"/>
              </w:rPr>
              <w:t>0</w:t>
            </w:r>
          </w:p>
        </w:tc>
      </w:tr>
      <w:tr w:rsidR="00C55516" w:rsidRPr="00BE581D">
        <w:trPr>
          <w:trHeight w:val="397"/>
        </w:trPr>
        <w:tc>
          <w:tcPr>
            <w:tcW w:w="8892" w:type="dxa"/>
            <w:gridSpan w:val="4"/>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第二十条第（六）项</w:t>
            </w:r>
          </w:p>
        </w:tc>
      </w:tr>
      <w:tr w:rsidR="00C55516" w:rsidRPr="00BE581D">
        <w:trPr>
          <w:trHeight w:val="397"/>
        </w:trPr>
        <w:tc>
          <w:tcPr>
            <w:tcW w:w="2509" w:type="dxa"/>
            <w:tcMar>
              <w:left w:w="17" w:type="dxa"/>
              <w:right w:w="17" w:type="dxa"/>
            </w:tcMar>
            <w:vAlign w:val="center"/>
          </w:tcPr>
          <w:p w:rsidR="00C55516" w:rsidRDefault="00C55516">
            <w:pPr>
              <w:spacing w:line="576" w:lineRule="exact"/>
              <w:jc w:val="center"/>
              <w:rPr>
                <w:rFonts w:ascii="方正仿宋_GBK" w:eastAsia="方正仿宋_GBK" w:hAnsi="宋体" w:cs="Times New Roman"/>
                <w:sz w:val="24"/>
                <w:szCs w:val="24"/>
              </w:rPr>
            </w:pPr>
            <w:r>
              <w:rPr>
                <w:rFonts w:ascii="方正仿宋_GBK" w:eastAsia="方正仿宋_GBK" w:hAnsi="宋体" w:cs="方正仿宋_GBK" w:hint="eastAsia"/>
                <w:sz w:val="24"/>
                <w:szCs w:val="24"/>
              </w:rPr>
              <w:t>信息内容</w:t>
            </w:r>
          </w:p>
        </w:tc>
        <w:tc>
          <w:tcPr>
            <w:tcW w:w="6383" w:type="dxa"/>
            <w:gridSpan w:val="3"/>
            <w:tcMar>
              <w:left w:w="17" w:type="dxa"/>
              <w:right w:w="17" w:type="dxa"/>
            </w:tcMar>
            <w:vAlign w:val="center"/>
          </w:tcPr>
          <w:p w:rsidR="00C55516" w:rsidRDefault="00C55516">
            <w:pPr>
              <w:spacing w:line="576" w:lineRule="exact"/>
              <w:jc w:val="center"/>
              <w:rPr>
                <w:rFonts w:ascii="方正仿宋_GBK" w:eastAsia="方正仿宋_GBK" w:hAnsi="宋体" w:cs="Times New Roman"/>
                <w:sz w:val="24"/>
                <w:szCs w:val="24"/>
              </w:rPr>
            </w:pPr>
            <w:r>
              <w:rPr>
                <w:rFonts w:ascii="方正仿宋_GBK" w:eastAsia="方正仿宋_GBK" w:hAnsi="宋体" w:cs="方正仿宋_GBK" w:hint="eastAsia"/>
                <w:sz w:val="24"/>
                <w:szCs w:val="24"/>
              </w:rPr>
              <w:t>本年处理决定数量</w:t>
            </w:r>
          </w:p>
        </w:tc>
      </w:tr>
      <w:tr w:rsidR="00C55516" w:rsidRPr="00BE581D">
        <w:trPr>
          <w:trHeight w:val="397"/>
        </w:trPr>
        <w:tc>
          <w:tcPr>
            <w:tcW w:w="2509" w:type="dxa"/>
            <w:tcMar>
              <w:left w:w="17" w:type="dxa"/>
              <w:right w:w="17" w:type="dxa"/>
            </w:tcMar>
            <w:vAlign w:val="center"/>
          </w:tcPr>
          <w:p w:rsidR="00C55516" w:rsidRDefault="00C55516">
            <w:pPr>
              <w:spacing w:line="576" w:lineRule="exact"/>
              <w:jc w:val="center"/>
              <w:rPr>
                <w:rFonts w:ascii="方正仿宋_GBK" w:eastAsia="方正仿宋_GBK" w:hAnsi="宋体" w:cs="Times New Roman"/>
                <w:sz w:val="24"/>
                <w:szCs w:val="24"/>
              </w:rPr>
            </w:pPr>
            <w:r>
              <w:rPr>
                <w:rFonts w:ascii="方正仿宋_GBK" w:eastAsia="方正仿宋_GBK" w:hAnsi="宋体" w:cs="方正仿宋_GBK" w:hint="eastAsia"/>
                <w:sz w:val="24"/>
                <w:szCs w:val="24"/>
              </w:rPr>
              <w:t>行政处罚</w:t>
            </w:r>
          </w:p>
        </w:tc>
        <w:tc>
          <w:tcPr>
            <w:tcW w:w="6383" w:type="dxa"/>
            <w:gridSpan w:val="3"/>
            <w:tcMar>
              <w:left w:w="17" w:type="dxa"/>
              <w:right w:w="17" w:type="dxa"/>
            </w:tcMar>
            <w:vAlign w:val="center"/>
          </w:tcPr>
          <w:p w:rsidR="00C55516" w:rsidRDefault="00C55516">
            <w:pPr>
              <w:spacing w:line="576" w:lineRule="exact"/>
              <w:jc w:val="center"/>
              <w:rPr>
                <w:rFonts w:ascii="方正仿宋_GBK" w:eastAsia="方正仿宋_GBK" w:hAnsi="宋体" w:cs="方正仿宋_GBK"/>
                <w:sz w:val="24"/>
                <w:szCs w:val="24"/>
              </w:rPr>
            </w:pPr>
            <w:r>
              <w:rPr>
                <w:rFonts w:ascii="方正仿宋_GBK" w:eastAsia="方正仿宋_GBK" w:hAnsi="宋体" w:cs="方正仿宋_GBK"/>
                <w:sz w:val="24"/>
                <w:szCs w:val="24"/>
              </w:rPr>
              <w:t>0</w:t>
            </w:r>
          </w:p>
        </w:tc>
      </w:tr>
      <w:tr w:rsidR="00C55516" w:rsidRPr="00BE581D">
        <w:trPr>
          <w:trHeight w:val="397"/>
        </w:trPr>
        <w:tc>
          <w:tcPr>
            <w:tcW w:w="2509" w:type="dxa"/>
            <w:tcMar>
              <w:left w:w="17" w:type="dxa"/>
              <w:right w:w="17" w:type="dxa"/>
            </w:tcMar>
            <w:vAlign w:val="center"/>
          </w:tcPr>
          <w:p w:rsidR="00C55516" w:rsidRDefault="00C55516">
            <w:pPr>
              <w:spacing w:line="576" w:lineRule="exact"/>
              <w:jc w:val="center"/>
              <w:rPr>
                <w:rFonts w:ascii="方正仿宋_GBK" w:eastAsia="方正仿宋_GBK" w:hAnsi="宋体" w:cs="Times New Roman"/>
                <w:sz w:val="24"/>
                <w:szCs w:val="24"/>
              </w:rPr>
            </w:pPr>
            <w:r>
              <w:rPr>
                <w:rFonts w:ascii="方正仿宋_GBK" w:eastAsia="方正仿宋_GBK" w:hAnsi="宋体" w:cs="方正仿宋_GBK" w:hint="eastAsia"/>
                <w:sz w:val="24"/>
                <w:szCs w:val="24"/>
              </w:rPr>
              <w:t>行政强制</w:t>
            </w:r>
          </w:p>
        </w:tc>
        <w:tc>
          <w:tcPr>
            <w:tcW w:w="6383" w:type="dxa"/>
            <w:gridSpan w:val="3"/>
            <w:tcMar>
              <w:left w:w="17" w:type="dxa"/>
              <w:right w:w="17" w:type="dxa"/>
            </w:tcMar>
            <w:vAlign w:val="center"/>
          </w:tcPr>
          <w:p w:rsidR="00C55516" w:rsidRDefault="00C55516">
            <w:pPr>
              <w:spacing w:line="576" w:lineRule="exact"/>
              <w:jc w:val="center"/>
              <w:rPr>
                <w:rFonts w:ascii="方正仿宋_GBK" w:eastAsia="方正仿宋_GBK" w:hAnsi="宋体" w:cs="方正仿宋_GBK"/>
                <w:sz w:val="24"/>
                <w:szCs w:val="24"/>
              </w:rPr>
            </w:pPr>
            <w:r>
              <w:rPr>
                <w:rFonts w:ascii="方正仿宋_GBK" w:eastAsia="方正仿宋_GBK" w:hAnsi="宋体" w:cs="方正仿宋_GBK"/>
                <w:sz w:val="24"/>
                <w:szCs w:val="24"/>
              </w:rPr>
              <w:t>0</w:t>
            </w:r>
          </w:p>
        </w:tc>
      </w:tr>
      <w:tr w:rsidR="00C55516" w:rsidRPr="00BE581D">
        <w:trPr>
          <w:trHeight w:val="397"/>
        </w:trPr>
        <w:tc>
          <w:tcPr>
            <w:tcW w:w="8892" w:type="dxa"/>
            <w:gridSpan w:val="4"/>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第二十条第（八）项</w:t>
            </w:r>
          </w:p>
        </w:tc>
      </w:tr>
      <w:tr w:rsidR="00C55516" w:rsidRPr="00BE581D">
        <w:trPr>
          <w:trHeight w:val="397"/>
        </w:trPr>
        <w:tc>
          <w:tcPr>
            <w:tcW w:w="2509" w:type="dxa"/>
            <w:tcMar>
              <w:left w:w="17" w:type="dxa"/>
              <w:right w:w="17" w:type="dxa"/>
            </w:tcMar>
            <w:vAlign w:val="center"/>
          </w:tcPr>
          <w:p w:rsidR="00C55516" w:rsidRDefault="00C55516">
            <w:pPr>
              <w:spacing w:line="576" w:lineRule="exact"/>
              <w:jc w:val="center"/>
              <w:rPr>
                <w:rFonts w:ascii="方正仿宋_GBK" w:eastAsia="方正仿宋_GBK" w:hAnsi="宋体" w:cs="Times New Roman"/>
                <w:sz w:val="24"/>
                <w:szCs w:val="24"/>
              </w:rPr>
            </w:pPr>
            <w:r>
              <w:rPr>
                <w:rFonts w:ascii="方正仿宋_GBK" w:eastAsia="方正仿宋_GBK" w:hAnsi="宋体" w:cs="方正仿宋_GBK" w:hint="eastAsia"/>
                <w:sz w:val="24"/>
                <w:szCs w:val="24"/>
              </w:rPr>
              <w:t>信息内容</w:t>
            </w:r>
          </w:p>
        </w:tc>
        <w:tc>
          <w:tcPr>
            <w:tcW w:w="6383" w:type="dxa"/>
            <w:gridSpan w:val="3"/>
            <w:tcMar>
              <w:left w:w="17" w:type="dxa"/>
              <w:right w:w="17" w:type="dxa"/>
            </w:tcMar>
            <w:vAlign w:val="center"/>
          </w:tcPr>
          <w:p w:rsidR="00C55516" w:rsidRDefault="00C55516">
            <w:pPr>
              <w:spacing w:line="576" w:lineRule="exact"/>
              <w:jc w:val="center"/>
              <w:rPr>
                <w:rFonts w:ascii="方正仿宋_GBK" w:eastAsia="方正仿宋_GBK" w:hAnsi="宋体" w:cs="Times New Roman"/>
                <w:sz w:val="24"/>
                <w:szCs w:val="24"/>
              </w:rPr>
            </w:pPr>
            <w:r>
              <w:rPr>
                <w:rFonts w:ascii="方正仿宋_GBK" w:eastAsia="方正仿宋_GBK" w:hAnsi="宋体" w:cs="方正仿宋_GBK" w:hint="eastAsia"/>
                <w:sz w:val="24"/>
                <w:szCs w:val="24"/>
              </w:rPr>
              <w:t>本年收费金额（单位：万元）</w:t>
            </w:r>
          </w:p>
        </w:tc>
      </w:tr>
      <w:tr w:rsidR="00C55516" w:rsidRPr="00BE581D">
        <w:trPr>
          <w:trHeight w:val="397"/>
        </w:trPr>
        <w:tc>
          <w:tcPr>
            <w:tcW w:w="2509" w:type="dxa"/>
            <w:tcBorders>
              <w:bottom w:val="single" w:sz="6" w:space="0" w:color="auto"/>
            </w:tcBorders>
            <w:tcMar>
              <w:left w:w="17" w:type="dxa"/>
              <w:right w:w="17" w:type="dxa"/>
            </w:tcMar>
            <w:vAlign w:val="center"/>
          </w:tcPr>
          <w:p w:rsidR="00C55516" w:rsidRDefault="00C55516">
            <w:pPr>
              <w:spacing w:line="576" w:lineRule="exact"/>
              <w:jc w:val="center"/>
              <w:rPr>
                <w:rFonts w:ascii="方正仿宋_GBK" w:eastAsia="方正仿宋_GBK" w:hAnsi="宋体" w:cs="Times New Roman"/>
                <w:sz w:val="24"/>
                <w:szCs w:val="24"/>
              </w:rPr>
            </w:pPr>
            <w:r>
              <w:rPr>
                <w:rFonts w:ascii="方正仿宋_GBK" w:eastAsia="方正仿宋_GBK" w:hAnsi="宋体" w:cs="方正仿宋_GBK" w:hint="eastAsia"/>
                <w:sz w:val="24"/>
                <w:szCs w:val="24"/>
              </w:rPr>
              <w:t>行政事业性收费</w:t>
            </w:r>
          </w:p>
        </w:tc>
        <w:tc>
          <w:tcPr>
            <w:tcW w:w="6383" w:type="dxa"/>
            <w:gridSpan w:val="3"/>
            <w:tcBorders>
              <w:bottom w:val="single" w:sz="6" w:space="0" w:color="auto"/>
            </w:tcBorders>
            <w:tcMar>
              <w:left w:w="17" w:type="dxa"/>
              <w:right w:w="17" w:type="dxa"/>
            </w:tcMar>
            <w:vAlign w:val="center"/>
          </w:tcPr>
          <w:p w:rsidR="00C55516" w:rsidRDefault="00C55516">
            <w:pPr>
              <w:spacing w:line="576" w:lineRule="exact"/>
              <w:jc w:val="center"/>
              <w:rPr>
                <w:rFonts w:ascii="方正仿宋_GBK" w:eastAsia="方正仿宋_GBK" w:hAnsi="宋体" w:cs="方正仿宋_GBK"/>
                <w:sz w:val="24"/>
                <w:szCs w:val="24"/>
              </w:rPr>
            </w:pPr>
            <w:r>
              <w:rPr>
                <w:rFonts w:ascii="方正仿宋_GBK" w:eastAsia="方正仿宋_GBK" w:hAnsi="宋体" w:cs="方正仿宋_GBK"/>
                <w:sz w:val="24"/>
                <w:szCs w:val="24"/>
              </w:rPr>
              <w:t>0</w:t>
            </w:r>
          </w:p>
        </w:tc>
      </w:tr>
    </w:tbl>
    <w:p w:rsidR="00C55516" w:rsidRDefault="00C55516" w:rsidP="00C55516">
      <w:pPr>
        <w:spacing w:line="576" w:lineRule="exact"/>
        <w:ind w:firstLineChars="200" w:firstLine="31680"/>
        <w:rPr>
          <w:rFonts w:ascii="方正黑体_GBK" w:eastAsia="方正黑体_GBK" w:hAnsi="Times New Roman" w:cs="Times New Roman"/>
          <w:color w:val="000000"/>
          <w:kern w:val="0"/>
          <w:sz w:val="32"/>
          <w:szCs w:val="32"/>
        </w:rPr>
      </w:pPr>
      <w:r>
        <w:rPr>
          <w:rFonts w:ascii="方正黑体_GBK" w:eastAsia="方正黑体_GBK" w:hAnsi="Times New Roman" w:cs="方正黑体_GBK" w:hint="eastAsia"/>
          <w:color w:val="000000"/>
          <w:kern w:val="0"/>
          <w:sz w:val="32"/>
          <w:szCs w:val="32"/>
        </w:rPr>
        <w:t>三、收到和处理政府信息公开申请情况</w:t>
      </w:r>
    </w:p>
    <w:tbl>
      <w:tblPr>
        <w:tblW w:w="86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6"/>
        <w:gridCol w:w="936"/>
        <w:gridCol w:w="2559"/>
        <w:gridCol w:w="587"/>
        <w:gridCol w:w="29"/>
        <w:gridCol w:w="574"/>
        <w:gridCol w:w="21"/>
        <w:gridCol w:w="581"/>
        <w:gridCol w:w="739"/>
        <w:gridCol w:w="740"/>
        <w:gridCol w:w="554"/>
        <w:gridCol w:w="600"/>
        <w:gridCol w:w="21"/>
      </w:tblGrid>
      <w:tr w:rsidR="00C55516" w:rsidRPr="00BE581D">
        <w:trPr>
          <w:trHeight w:val="425"/>
        </w:trPr>
        <w:tc>
          <w:tcPr>
            <w:tcW w:w="4191" w:type="dxa"/>
            <w:gridSpan w:val="3"/>
            <w:vMerge w:val="restart"/>
          </w:tcPr>
          <w:p w:rsidR="00C55516" w:rsidRPr="00BE581D" w:rsidRDefault="00C55516" w:rsidP="00BE581D">
            <w:pPr>
              <w:spacing w:line="576" w:lineRule="exact"/>
              <w:jc w:val="center"/>
              <w:rPr>
                <w:rFonts w:ascii="方正黑体_GBK" w:eastAsia="方正黑体_GBK" w:cs="Times New Roman"/>
                <w:spacing w:val="-4"/>
                <w:sz w:val="24"/>
                <w:szCs w:val="24"/>
              </w:rPr>
            </w:pPr>
            <w:r w:rsidRPr="00BE581D">
              <w:rPr>
                <w:rFonts w:ascii="方正黑体_GBK" w:eastAsia="方正黑体_GBK" w:cs="方正黑体_GBK" w:hint="eastAsia"/>
                <w:spacing w:val="-4"/>
                <w:sz w:val="24"/>
                <w:szCs w:val="24"/>
              </w:rPr>
              <w:t>（本列数据的勾稽关系为：第一项加第二项之和，等于第三项加第四项之和）</w:t>
            </w:r>
          </w:p>
        </w:tc>
        <w:tc>
          <w:tcPr>
            <w:tcW w:w="4446" w:type="dxa"/>
            <w:gridSpan w:val="10"/>
          </w:tcPr>
          <w:p w:rsidR="00C55516" w:rsidRPr="00BE581D" w:rsidRDefault="00C55516" w:rsidP="00BE581D">
            <w:pPr>
              <w:spacing w:line="576" w:lineRule="exact"/>
              <w:jc w:val="center"/>
              <w:rPr>
                <w:rFonts w:ascii="方正黑体_GBK" w:eastAsia="方正黑体_GBK" w:cs="Times New Roman"/>
                <w:sz w:val="24"/>
                <w:szCs w:val="24"/>
              </w:rPr>
            </w:pPr>
            <w:r w:rsidRPr="00BE581D">
              <w:rPr>
                <w:rFonts w:ascii="方正黑体_GBK" w:eastAsia="方正黑体_GBK" w:cs="方正黑体_GBK" w:hint="eastAsia"/>
                <w:sz w:val="24"/>
                <w:szCs w:val="24"/>
              </w:rPr>
              <w:t>申请人情况</w:t>
            </w:r>
          </w:p>
        </w:tc>
      </w:tr>
      <w:tr w:rsidR="00C55516" w:rsidRPr="00BE581D">
        <w:trPr>
          <w:trHeight w:val="425"/>
        </w:trPr>
        <w:tc>
          <w:tcPr>
            <w:tcW w:w="4191" w:type="dxa"/>
            <w:gridSpan w:val="3"/>
            <w:vMerge/>
          </w:tcPr>
          <w:p w:rsidR="00C55516" w:rsidRPr="00BE581D" w:rsidRDefault="00C55516" w:rsidP="00BE581D">
            <w:pPr>
              <w:spacing w:line="576" w:lineRule="exact"/>
              <w:jc w:val="center"/>
              <w:rPr>
                <w:rFonts w:ascii="方正黑体_GBK" w:eastAsia="方正黑体_GBK" w:cs="Times New Roman"/>
                <w:sz w:val="24"/>
                <w:szCs w:val="24"/>
              </w:rPr>
            </w:pPr>
          </w:p>
        </w:tc>
        <w:tc>
          <w:tcPr>
            <w:tcW w:w="616" w:type="dxa"/>
            <w:gridSpan w:val="2"/>
            <w:vMerge w:val="restart"/>
          </w:tcPr>
          <w:p w:rsidR="00C55516" w:rsidRPr="00BE581D" w:rsidRDefault="00C55516" w:rsidP="00BE581D">
            <w:pPr>
              <w:spacing w:line="576" w:lineRule="exact"/>
              <w:jc w:val="center"/>
              <w:rPr>
                <w:rFonts w:ascii="方正黑体_GBK" w:eastAsia="方正黑体_GBK" w:cs="Times New Roman"/>
                <w:sz w:val="24"/>
                <w:szCs w:val="24"/>
              </w:rPr>
            </w:pPr>
            <w:r w:rsidRPr="00BE581D">
              <w:rPr>
                <w:rFonts w:ascii="方正黑体_GBK" w:eastAsia="方正黑体_GBK" w:cs="方正黑体_GBK" w:hint="eastAsia"/>
                <w:sz w:val="24"/>
                <w:szCs w:val="24"/>
              </w:rPr>
              <w:t>自然人</w:t>
            </w:r>
          </w:p>
        </w:tc>
        <w:tc>
          <w:tcPr>
            <w:tcW w:w="3209" w:type="dxa"/>
            <w:gridSpan w:val="6"/>
          </w:tcPr>
          <w:p w:rsidR="00C55516" w:rsidRPr="00BE581D" w:rsidRDefault="00C55516" w:rsidP="00BE581D">
            <w:pPr>
              <w:spacing w:line="576" w:lineRule="exact"/>
              <w:jc w:val="center"/>
              <w:rPr>
                <w:rFonts w:ascii="方正黑体_GBK" w:eastAsia="方正黑体_GBK" w:cs="Times New Roman"/>
                <w:sz w:val="24"/>
                <w:szCs w:val="24"/>
              </w:rPr>
            </w:pPr>
            <w:r w:rsidRPr="00BE581D">
              <w:rPr>
                <w:rFonts w:ascii="方正黑体_GBK" w:eastAsia="方正黑体_GBK" w:cs="方正黑体_GBK" w:hint="eastAsia"/>
                <w:sz w:val="24"/>
                <w:szCs w:val="24"/>
              </w:rPr>
              <w:t>法人或其他组织</w:t>
            </w:r>
          </w:p>
        </w:tc>
        <w:tc>
          <w:tcPr>
            <w:tcW w:w="621" w:type="dxa"/>
            <w:gridSpan w:val="2"/>
            <w:vMerge w:val="restart"/>
          </w:tcPr>
          <w:p w:rsidR="00C55516" w:rsidRPr="00BE581D" w:rsidRDefault="00C55516" w:rsidP="00BE581D">
            <w:pPr>
              <w:spacing w:line="576" w:lineRule="exact"/>
              <w:jc w:val="center"/>
              <w:rPr>
                <w:rFonts w:ascii="方正黑体_GBK" w:eastAsia="方正黑体_GBK" w:cs="Times New Roman"/>
                <w:sz w:val="24"/>
                <w:szCs w:val="24"/>
              </w:rPr>
            </w:pPr>
            <w:r w:rsidRPr="00BE581D">
              <w:rPr>
                <w:rFonts w:ascii="方正黑体_GBK" w:eastAsia="方正黑体_GBK" w:cs="方正黑体_GBK" w:hint="eastAsia"/>
                <w:sz w:val="24"/>
                <w:szCs w:val="24"/>
              </w:rPr>
              <w:t>总计</w:t>
            </w:r>
          </w:p>
        </w:tc>
      </w:tr>
      <w:tr w:rsidR="00C55516" w:rsidRPr="00BE581D">
        <w:trPr>
          <w:trHeight w:val="425"/>
        </w:trPr>
        <w:tc>
          <w:tcPr>
            <w:tcW w:w="4191" w:type="dxa"/>
            <w:gridSpan w:val="3"/>
            <w:vMerge/>
          </w:tcPr>
          <w:p w:rsidR="00C55516" w:rsidRPr="00BE581D" w:rsidRDefault="00C55516" w:rsidP="00BE581D">
            <w:pPr>
              <w:spacing w:line="576" w:lineRule="exact"/>
              <w:jc w:val="center"/>
              <w:rPr>
                <w:rFonts w:ascii="方正黑体_GBK" w:eastAsia="方正黑体_GBK" w:cs="Times New Roman"/>
                <w:sz w:val="24"/>
                <w:szCs w:val="24"/>
              </w:rPr>
            </w:pPr>
          </w:p>
        </w:tc>
        <w:tc>
          <w:tcPr>
            <w:tcW w:w="616" w:type="dxa"/>
            <w:gridSpan w:val="2"/>
            <w:vMerge/>
          </w:tcPr>
          <w:p w:rsidR="00C55516" w:rsidRPr="00BE581D" w:rsidRDefault="00C55516" w:rsidP="00BE581D">
            <w:pPr>
              <w:spacing w:line="576" w:lineRule="exact"/>
              <w:jc w:val="center"/>
              <w:rPr>
                <w:rFonts w:ascii="方正黑体_GBK" w:eastAsia="方正黑体_GBK" w:cs="Times New Roman"/>
                <w:sz w:val="24"/>
                <w:szCs w:val="24"/>
              </w:rPr>
            </w:pPr>
          </w:p>
        </w:tc>
        <w:tc>
          <w:tcPr>
            <w:tcW w:w="595" w:type="dxa"/>
            <w:gridSpan w:val="2"/>
          </w:tcPr>
          <w:p w:rsidR="00C55516" w:rsidRPr="00BE581D" w:rsidRDefault="00C55516" w:rsidP="00BE581D">
            <w:pPr>
              <w:spacing w:line="576" w:lineRule="exact"/>
              <w:jc w:val="center"/>
              <w:rPr>
                <w:rFonts w:ascii="方正黑体_GBK" w:eastAsia="方正黑体_GBK" w:cs="Times New Roman"/>
                <w:sz w:val="24"/>
                <w:szCs w:val="24"/>
              </w:rPr>
            </w:pPr>
            <w:r w:rsidRPr="00BE581D">
              <w:rPr>
                <w:rFonts w:ascii="方正黑体_GBK" w:eastAsia="方正黑体_GBK" w:cs="方正黑体_GBK" w:hint="eastAsia"/>
                <w:sz w:val="24"/>
                <w:szCs w:val="24"/>
              </w:rPr>
              <w:t>商业企业</w:t>
            </w:r>
          </w:p>
        </w:tc>
        <w:tc>
          <w:tcPr>
            <w:tcW w:w="581" w:type="dxa"/>
          </w:tcPr>
          <w:p w:rsidR="00C55516" w:rsidRPr="00BE581D" w:rsidRDefault="00C55516" w:rsidP="00BE581D">
            <w:pPr>
              <w:spacing w:line="576" w:lineRule="exact"/>
              <w:jc w:val="center"/>
              <w:rPr>
                <w:rFonts w:ascii="方正黑体_GBK" w:eastAsia="方正黑体_GBK" w:cs="Times New Roman"/>
                <w:sz w:val="24"/>
                <w:szCs w:val="24"/>
              </w:rPr>
            </w:pPr>
            <w:r w:rsidRPr="00BE581D">
              <w:rPr>
                <w:rFonts w:ascii="方正黑体_GBK" w:eastAsia="方正黑体_GBK" w:cs="方正黑体_GBK" w:hint="eastAsia"/>
                <w:sz w:val="24"/>
                <w:szCs w:val="24"/>
              </w:rPr>
              <w:t>科研机构</w:t>
            </w:r>
          </w:p>
        </w:tc>
        <w:tc>
          <w:tcPr>
            <w:tcW w:w="739" w:type="dxa"/>
          </w:tcPr>
          <w:p w:rsidR="00C55516" w:rsidRPr="00BE581D" w:rsidRDefault="00C55516" w:rsidP="00BE581D">
            <w:pPr>
              <w:spacing w:line="576" w:lineRule="exact"/>
              <w:jc w:val="center"/>
              <w:rPr>
                <w:rFonts w:ascii="方正黑体_GBK" w:eastAsia="方正黑体_GBK" w:cs="Times New Roman"/>
                <w:sz w:val="24"/>
                <w:szCs w:val="24"/>
              </w:rPr>
            </w:pPr>
            <w:r w:rsidRPr="00BE581D">
              <w:rPr>
                <w:rFonts w:ascii="方正黑体_GBK" w:eastAsia="方正黑体_GBK" w:cs="方正黑体_GBK" w:hint="eastAsia"/>
                <w:sz w:val="24"/>
                <w:szCs w:val="24"/>
              </w:rPr>
              <w:t>社会公益组织</w:t>
            </w:r>
          </w:p>
        </w:tc>
        <w:tc>
          <w:tcPr>
            <w:tcW w:w="740" w:type="dxa"/>
          </w:tcPr>
          <w:p w:rsidR="00C55516" w:rsidRPr="00BE581D" w:rsidRDefault="00C55516" w:rsidP="00BE581D">
            <w:pPr>
              <w:spacing w:line="576" w:lineRule="exact"/>
              <w:jc w:val="center"/>
              <w:rPr>
                <w:rFonts w:ascii="方正黑体_GBK" w:eastAsia="方正黑体_GBK" w:cs="Times New Roman"/>
                <w:sz w:val="24"/>
                <w:szCs w:val="24"/>
              </w:rPr>
            </w:pPr>
            <w:r w:rsidRPr="00BE581D">
              <w:rPr>
                <w:rFonts w:ascii="方正黑体_GBK" w:eastAsia="方正黑体_GBK" w:cs="方正黑体_GBK" w:hint="eastAsia"/>
                <w:sz w:val="24"/>
                <w:szCs w:val="24"/>
              </w:rPr>
              <w:t>法律服务机构</w:t>
            </w:r>
          </w:p>
        </w:tc>
        <w:tc>
          <w:tcPr>
            <w:tcW w:w="554" w:type="dxa"/>
          </w:tcPr>
          <w:p w:rsidR="00C55516" w:rsidRPr="00BE581D" w:rsidRDefault="00C55516" w:rsidP="00BE581D">
            <w:pPr>
              <w:spacing w:line="576" w:lineRule="exact"/>
              <w:jc w:val="center"/>
              <w:rPr>
                <w:rFonts w:ascii="方正黑体_GBK" w:eastAsia="方正黑体_GBK" w:cs="Times New Roman"/>
                <w:sz w:val="24"/>
                <w:szCs w:val="24"/>
              </w:rPr>
            </w:pPr>
            <w:r w:rsidRPr="00BE581D">
              <w:rPr>
                <w:rFonts w:ascii="方正黑体_GBK" w:eastAsia="方正黑体_GBK" w:cs="方正黑体_GBK" w:hint="eastAsia"/>
                <w:sz w:val="24"/>
                <w:szCs w:val="24"/>
              </w:rPr>
              <w:t>其他</w:t>
            </w:r>
          </w:p>
        </w:tc>
        <w:tc>
          <w:tcPr>
            <w:tcW w:w="621" w:type="dxa"/>
            <w:gridSpan w:val="2"/>
            <w:vMerge/>
          </w:tcPr>
          <w:p w:rsidR="00C55516" w:rsidRPr="00BE581D" w:rsidRDefault="00C55516" w:rsidP="00BE581D">
            <w:pPr>
              <w:spacing w:line="576" w:lineRule="exact"/>
              <w:jc w:val="center"/>
              <w:rPr>
                <w:rFonts w:ascii="方正仿宋_GBK" w:eastAsia="方正仿宋_GBK" w:cs="Times New Roman"/>
                <w:sz w:val="24"/>
                <w:szCs w:val="24"/>
              </w:rPr>
            </w:pPr>
          </w:p>
        </w:tc>
      </w:tr>
      <w:tr w:rsidR="00C55516" w:rsidRPr="00BE581D">
        <w:trPr>
          <w:trHeight w:val="397"/>
        </w:trPr>
        <w:tc>
          <w:tcPr>
            <w:tcW w:w="4191" w:type="dxa"/>
            <w:gridSpan w:val="3"/>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hint="eastAsia"/>
                <w:sz w:val="24"/>
                <w:szCs w:val="24"/>
              </w:rPr>
              <w:t>一、本年新收政府信息公开申请数量</w:t>
            </w:r>
          </w:p>
        </w:tc>
        <w:tc>
          <w:tcPr>
            <w:tcW w:w="616" w:type="dxa"/>
            <w:gridSpan w:val="2"/>
          </w:tcPr>
          <w:p w:rsidR="00C55516" w:rsidRPr="00BE581D" w:rsidRDefault="00C55516" w:rsidP="00BE581D">
            <w:pPr>
              <w:spacing w:line="576" w:lineRule="exact"/>
              <w:jc w:val="center"/>
              <w:rPr>
                <w:rFonts w:ascii="方正仿宋_GBK" w:eastAsia="方正仿宋_GBK" w:hAnsi="宋体" w:cs="方正仿宋_GBK"/>
                <w:sz w:val="24"/>
                <w:szCs w:val="24"/>
              </w:rPr>
            </w:pPr>
            <w:r w:rsidRPr="00BE581D">
              <w:rPr>
                <w:rFonts w:ascii="方正仿宋_GBK" w:eastAsia="方正仿宋_GBK" w:hAnsi="宋体" w:cs="方正仿宋_GBK"/>
                <w:sz w:val="24"/>
                <w:szCs w:val="24"/>
              </w:rPr>
              <w:t>0</w:t>
            </w:r>
          </w:p>
        </w:tc>
        <w:tc>
          <w:tcPr>
            <w:tcW w:w="595" w:type="dxa"/>
            <w:gridSpan w:val="2"/>
          </w:tcPr>
          <w:p w:rsidR="00C55516" w:rsidRPr="00BE581D" w:rsidRDefault="00C55516" w:rsidP="00BE581D">
            <w:pPr>
              <w:spacing w:line="576" w:lineRule="exact"/>
              <w:jc w:val="center"/>
              <w:rPr>
                <w:rFonts w:ascii="方正仿宋_GBK" w:eastAsia="方正仿宋_GBK" w:hAnsi="宋体" w:cs="方正仿宋_GBK"/>
                <w:sz w:val="24"/>
                <w:szCs w:val="24"/>
              </w:rPr>
            </w:pPr>
            <w:r w:rsidRPr="00BE581D">
              <w:rPr>
                <w:rFonts w:ascii="方正仿宋_GBK" w:eastAsia="方正仿宋_GBK" w:hAnsi="宋体" w:cs="方正仿宋_GBK"/>
                <w:sz w:val="24"/>
                <w:szCs w:val="24"/>
              </w:rPr>
              <w:t>0</w:t>
            </w:r>
          </w:p>
        </w:tc>
        <w:tc>
          <w:tcPr>
            <w:tcW w:w="581" w:type="dxa"/>
          </w:tcPr>
          <w:p w:rsidR="00C55516" w:rsidRPr="00BE581D" w:rsidRDefault="00C55516" w:rsidP="00BE581D">
            <w:pPr>
              <w:spacing w:line="576" w:lineRule="exact"/>
              <w:jc w:val="center"/>
              <w:rPr>
                <w:rFonts w:ascii="方正仿宋_GBK" w:eastAsia="方正仿宋_GBK" w:hAnsi="宋体" w:cs="方正仿宋_GBK"/>
                <w:sz w:val="24"/>
                <w:szCs w:val="24"/>
              </w:rPr>
            </w:pPr>
            <w:r w:rsidRPr="00BE581D">
              <w:rPr>
                <w:rFonts w:ascii="方正仿宋_GBK" w:eastAsia="方正仿宋_GBK" w:hAnsi="宋体"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hAnsi="宋体" w:cs="方正仿宋_GBK"/>
                <w:sz w:val="24"/>
                <w:szCs w:val="24"/>
              </w:rPr>
            </w:pPr>
            <w:r w:rsidRPr="00BE581D">
              <w:rPr>
                <w:rFonts w:ascii="方正仿宋_GBK" w:eastAsia="方正仿宋_GBK" w:hAnsi="宋体"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hAnsi="宋体" w:cs="方正仿宋_GBK"/>
                <w:sz w:val="24"/>
                <w:szCs w:val="24"/>
              </w:rPr>
            </w:pPr>
            <w:r w:rsidRPr="00BE581D">
              <w:rPr>
                <w:rFonts w:ascii="方正仿宋_GBK" w:eastAsia="方正仿宋_GBK" w:hAnsi="宋体"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hAnsi="宋体" w:cs="方正仿宋_GBK"/>
                <w:sz w:val="24"/>
                <w:szCs w:val="24"/>
              </w:rPr>
            </w:pPr>
            <w:r w:rsidRPr="00BE581D">
              <w:rPr>
                <w:rFonts w:ascii="方正仿宋_GBK" w:eastAsia="方正仿宋_GBK" w:hAnsi="宋体" w:cs="方正仿宋_GBK"/>
                <w:sz w:val="24"/>
                <w:szCs w:val="24"/>
              </w:rPr>
              <w:t>0</w:t>
            </w:r>
          </w:p>
        </w:tc>
        <w:tc>
          <w:tcPr>
            <w:tcW w:w="621" w:type="dxa"/>
            <w:gridSpan w:val="2"/>
          </w:tcPr>
          <w:p w:rsidR="00C55516" w:rsidRPr="00BE581D" w:rsidRDefault="00C55516" w:rsidP="00BE581D">
            <w:pPr>
              <w:spacing w:line="576" w:lineRule="exact"/>
              <w:jc w:val="center"/>
              <w:rPr>
                <w:rFonts w:ascii="方正仿宋_GBK" w:eastAsia="方正仿宋_GBK" w:hAnsi="宋体" w:cs="方正仿宋_GBK"/>
                <w:sz w:val="24"/>
                <w:szCs w:val="24"/>
              </w:rPr>
            </w:pPr>
            <w:r w:rsidRPr="00BE581D">
              <w:rPr>
                <w:rFonts w:ascii="方正仿宋_GBK" w:eastAsia="方正仿宋_GBK" w:hAnsi="宋体" w:cs="方正仿宋_GBK"/>
                <w:sz w:val="24"/>
                <w:szCs w:val="24"/>
              </w:rPr>
              <w:t>0</w:t>
            </w:r>
          </w:p>
        </w:tc>
      </w:tr>
      <w:tr w:rsidR="00C55516" w:rsidRPr="00BE581D">
        <w:trPr>
          <w:trHeight w:val="397"/>
        </w:trPr>
        <w:tc>
          <w:tcPr>
            <w:tcW w:w="4191" w:type="dxa"/>
            <w:gridSpan w:val="3"/>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hint="eastAsia"/>
                <w:sz w:val="24"/>
                <w:szCs w:val="24"/>
              </w:rPr>
              <w:t>二、上年结转政府信息公开申请数量</w:t>
            </w:r>
          </w:p>
        </w:tc>
        <w:tc>
          <w:tcPr>
            <w:tcW w:w="616" w:type="dxa"/>
            <w:gridSpan w:val="2"/>
          </w:tcPr>
          <w:p w:rsidR="00C55516" w:rsidRPr="00BE581D" w:rsidRDefault="00C55516" w:rsidP="00BE581D">
            <w:pPr>
              <w:spacing w:line="576" w:lineRule="exact"/>
              <w:jc w:val="center"/>
              <w:rPr>
                <w:rFonts w:ascii="方正仿宋_GBK" w:eastAsia="方正仿宋_GBK" w:hAnsi="宋体" w:cs="方正仿宋_GBK"/>
                <w:sz w:val="24"/>
                <w:szCs w:val="24"/>
              </w:rPr>
            </w:pPr>
            <w:r w:rsidRPr="00BE581D">
              <w:rPr>
                <w:rFonts w:ascii="方正仿宋_GBK" w:eastAsia="方正仿宋_GBK" w:hAnsi="宋体" w:cs="方正仿宋_GBK"/>
                <w:sz w:val="24"/>
                <w:szCs w:val="24"/>
              </w:rPr>
              <w:t>0</w:t>
            </w:r>
          </w:p>
        </w:tc>
        <w:tc>
          <w:tcPr>
            <w:tcW w:w="595" w:type="dxa"/>
            <w:gridSpan w:val="2"/>
          </w:tcPr>
          <w:p w:rsidR="00C55516" w:rsidRPr="00BE581D" w:rsidRDefault="00C55516" w:rsidP="00BE581D">
            <w:pPr>
              <w:spacing w:line="576" w:lineRule="exact"/>
              <w:jc w:val="center"/>
              <w:rPr>
                <w:rFonts w:ascii="方正仿宋_GBK" w:eastAsia="方正仿宋_GBK" w:hAnsi="宋体" w:cs="方正仿宋_GBK"/>
                <w:sz w:val="24"/>
                <w:szCs w:val="24"/>
              </w:rPr>
            </w:pPr>
            <w:r w:rsidRPr="00BE581D">
              <w:rPr>
                <w:rFonts w:ascii="方正仿宋_GBK" w:eastAsia="方正仿宋_GBK" w:hAnsi="宋体" w:cs="方正仿宋_GBK"/>
                <w:sz w:val="24"/>
                <w:szCs w:val="24"/>
              </w:rPr>
              <w:t>0</w:t>
            </w:r>
          </w:p>
        </w:tc>
        <w:tc>
          <w:tcPr>
            <w:tcW w:w="581" w:type="dxa"/>
          </w:tcPr>
          <w:p w:rsidR="00C55516" w:rsidRPr="00BE581D" w:rsidRDefault="00C55516" w:rsidP="00BE581D">
            <w:pPr>
              <w:spacing w:line="576" w:lineRule="exact"/>
              <w:jc w:val="center"/>
              <w:rPr>
                <w:rFonts w:ascii="方正仿宋_GBK" w:eastAsia="方正仿宋_GBK" w:hAnsi="宋体" w:cs="方正仿宋_GBK"/>
                <w:sz w:val="24"/>
                <w:szCs w:val="24"/>
              </w:rPr>
            </w:pPr>
            <w:r w:rsidRPr="00BE581D">
              <w:rPr>
                <w:rFonts w:ascii="方正仿宋_GBK" w:eastAsia="方正仿宋_GBK" w:hAnsi="宋体"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hAnsi="宋体" w:cs="方正仿宋_GBK"/>
                <w:sz w:val="24"/>
                <w:szCs w:val="24"/>
              </w:rPr>
            </w:pPr>
            <w:r w:rsidRPr="00BE581D">
              <w:rPr>
                <w:rFonts w:ascii="方正仿宋_GBK" w:eastAsia="方正仿宋_GBK" w:hAnsi="宋体"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hAnsi="宋体" w:cs="方正仿宋_GBK"/>
                <w:sz w:val="24"/>
                <w:szCs w:val="24"/>
              </w:rPr>
            </w:pPr>
            <w:r w:rsidRPr="00BE581D">
              <w:rPr>
                <w:rFonts w:ascii="方正仿宋_GBK" w:eastAsia="方正仿宋_GBK" w:hAnsi="宋体"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hAnsi="宋体" w:cs="方正仿宋_GBK"/>
                <w:sz w:val="24"/>
                <w:szCs w:val="24"/>
              </w:rPr>
            </w:pPr>
            <w:r w:rsidRPr="00BE581D">
              <w:rPr>
                <w:rFonts w:ascii="方正仿宋_GBK" w:eastAsia="方正仿宋_GBK" w:hAnsi="宋体" w:cs="方正仿宋_GBK"/>
                <w:sz w:val="24"/>
                <w:szCs w:val="24"/>
              </w:rPr>
              <w:t>0</w:t>
            </w:r>
          </w:p>
        </w:tc>
        <w:tc>
          <w:tcPr>
            <w:tcW w:w="621" w:type="dxa"/>
            <w:gridSpan w:val="2"/>
          </w:tcPr>
          <w:p w:rsidR="00C55516" w:rsidRPr="00BE581D" w:rsidRDefault="00C55516" w:rsidP="00BE581D">
            <w:pPr>
              <w:spacing w:line="576" w:lineRule="exact"/>
              <w:jc w:val="center"/>
              <w:rPr>
                <w:rFonts w:ascii="方正仿宋_GBK" w:eastAsia="方正仿宋_GBK" w:hAnsi="宋体" w:cs="方正仿宋_GBK"/>
                <w:sz w:val="24"/>
                <w:szCs w:val="24"/>
              </w:rPr>
            </w:pPr>
            <w:r w:rsidRPr="00BE581D">
              <w:rPr>
                <w:rFonts w:ascii="方正仿宋_GBK" w:eastAsia="方正仿宋_GBK" w:hAnsi="宋体" w:cs="方正仿宋_GBK"/>
                <w:sz w:val="24"/>
                <w:szCs w:val="24"/>
              </w:rPr>
              <w:t>0</w:t>
            </w:r>
          </w:p>
        </w:tc>
      </w:tr>
      <w:tr w:rsidR="00C55516" w:rsidRPr="00BE581D">
        <w:trPr>
          <w:trHeight w:val="397"/>
        </w:trPr>
        <w:tc>
          <w:tcPr>
            <w:tcW w:w="696" w:type="dxa"/>
            <w:vMerge w:val="restart"/>
            <w:vAlign w:val="center"/>
          </w:tcPr>
          <w:p w:rsidR="00C55516" w:rsidRPr="00BE581D" w:rsidRDefault="00C55516" w:rsidP="00BE581D">
            <w:pPr>
              <w:spacing w:line="576" w:lineRule="exact"/>
              <w:jc w:val="center"/>
              <w:rPr>
                <w:rFonts w:ascii="方正仿宋_GBK" w:eastAsia="方正仿宋_GBK" w:hAnsi="方正书宋_GBK" w:cs="Times New Roman"/>
                <w:sz w:val="24"/>
                <w:szCs w:val="24"/>
              </w:rPr>
            </w:pPr>
            <w:r w:rsidRPr="00BE581D">
              <w:rPr>
                <w:rFonts w:ascii="方正仿宋_GBK" w:eastAsia="方正仿宋_GBK" w:hAnsi="方正书宋_GBK" w:cs="方正仿宋_GBK" w:hint="eastAsia"/>
                <w:sz w:val="24"/>
                <w:szCs w:val="24"/>
              </w:rPr>
              <w:t>三、本年度办理结果</w:t>
            </w:r>
          </w:p>
        </w:tc>
        <w:tc>
          <w:tcPr>
            <w:tcW w:w="3495" w:type="dxa"/>
            <w:gridSpan w:val="2"/>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hint="eastAsia"/>
                <w:sz w:val="24"/>
                <w:szCs w:val="24"/>
              </w:rPr>
              <w:t>（一）予以公开</w:t>
            </w:r>
          </w:p>
        </w:tc>
        <w:tc>
          <w:tcPr>
            <w:tcW w:w="616"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95"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81"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21"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trHeight w:val="397"/>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3495" w:type="dxa"/>
            <w:gridSpan w:val="2"/>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hint="eastAsia"/>
                <w:sz w:val="24"/>
                <w:szCs w:val="24"/>
              </w:rPr>
              <w:t>（二）部分公开（区分处理的，只计这一情形，不计其他情形）</w:t>
            </w:r>
          </w:p>
        </w:tc>
        <w:tc>
          <w:tcPr>
            <w:tcW w:w="616"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95"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81"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21"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trHeight w:val="397"/>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val="restart"/>
            <w:vAlign w:val="center"/>
          </w:tcPr>
          <w:p w:rsidR="00C55516" w:rsidRPr="00BE581D" w:rsidRDefault="00C55516" w:rsidP="00BE581D">
            <w:pPr>
              <w:spacing w:line="576" w:lineRule="exact"/>
              <w:jc w:val="center"/>
              <w:rPr>
                <w:rFonts w:ascii="方正仿宋_GBK" w:eastAsia="方正仿宋_GBK" w:hAnsi="方正书宋_GBK" w:cs="Times New Roman"/>
                <w:sz w:val="24"/>
                <w:szCs w:val="24"/>
              </w:rPr>
            </w:pPr>
            <w:r w:rsidRPr="00BE581D">
              <w:rPr>
                <w:rFonts w:ascii="方正仿宋_GBK" w:eastAsia="方正仿宋_GBK" w:hAnsi="方正书宋_GBK" w:cs="方正仿宋_GBK" w:hint="eastAsia"/>
                <w:sz w:val="24"/>
                <w:szCs w:val="24"/>
              </w:rPr>
              <w:t>（三）不予公开</w:t>
            </w:r>
          </w:p>
        </w:tc>
        <w:tc>
          <w:tcPr>
            <w:tcW w:w="2559" w:type="dxa"/>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sz w:val="24"/>
                <w:szCs w:val="24"/>
              </w:rPr>
              <w:t>1.</w:t>
            </w:r>
            <w:r w:rsidRPr="00BE581D">
              <w:rPr>
                <w:rFonts w:ascii="方正仿宋_GBK" w:eastAsia="方正仿宋_GBK" w:hAnsi="方正书宋_GBK" w:cs="方正仿宋_GBK" w:hint="eastAsia"/>
                <w:sz w:val="24"/>
                <w:szCs w:val="24"/>
              </w:rPr>
              <w:t>属于国家秘密</w:t>
            </w:r>
          </w:p>
        </w:tc>
        <w:tc>
          <w:tcPr>
            <w:tcW w:w="616"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95"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81"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21"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trHeight w:val="397"/>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vAlign w:val="center"/>
          </w:tcPr>
          <w:p w:rsidR="00C55516" w:rsidRPr="00BE581D" w:rsidRDefault="00C55516" w:rsidP="00BE581D">
            <w:pPr>
              <w:spacing w:line="576" w:lineRule="exact"/>
              <w:jc w:val="center"/>
              <w:rPr>
                <w:rFonts w:ascii="方正仿宋_GBK" w:eastAsia="方正仿宋_GBK" w:hAnsi="方正书宋_GBK" w:cs="Times New Roman"/>
                <w:sz w:val="24"/>
                <w:szCs w:val="24"/>
              </w:rPr>
            </w:pPr>
          </w:p>
        </w:tc>
        <w:tc>
          <w:tcPr>
            <w:tcW w:w="2559" w:type="dxa"/>
          </w:tcPr>
          <w:p w:rsidR="00C55516" w:rsidRPr="00BE581D" w:rsidRDefault="00C55516" w:rsidP="00BE581D">
            <w:pPr>
              <w:spacing w:line="576" w:lineRule="exact"/>
              <w:rPr>
                <w:rFonts w:ascii="方正仿宋_GBK" w:eastAsia="方正仿宋_GBK" w:hAnsi="方正书宋_GBK" w:cs="Times New Roman"/>
                <w:spacing w:val="-6"/>
                <w:sz w:val="24"/>
                <w:szCs w:val="24"/>
              </w:rPr>
            </w:pPr>
            <w:r w:rsidRPr="00BE581D">
              <w:rPr>
                <w:rFonts w:ascii="方正仿宋_GBK" w:eastAsia="方正仿宋_GBK" w:hAnsi="方正书宋_GBK" w:cs="方正仿宋_GBK"/>
                <w:spacing w:val="-6"/>
                <w:sz w:val="24"/>
                <w:szCs w:val="24"/>
              </w:rPr>
              <w:t>2.</w:t>
            </w:r>
            <w:r w:rsidRPr="00BE581D">
              <w:rPr>
                <w:rFonts w:ascii="方正仿宋_GBK" w:eastAsia="方正仿宋_GBK" w:hAnsi="方正书宋_GBK" w:cs="方正仿宋_GBK" w:hint="eastAsia"/>
                <w:spacing w:val="-6"/>
                <w:sz w:val="24"/>
                <w:szCs w:val="24"/>
              </w:rPr>
              <w:t>其他法律行政法规禁止公开</w:t>
            </w:r>
          </w:p>
        </w:tc>
        <w:tc>
          <w:tcPr>
            <w:tcW w:w="616"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95"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81"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21"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trHeight w:val="397"/>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vAlign w:val="center"/>
          </w:tcPr>
          <w:p w:rsidR="00C55516" w:rsidRPr="00BE581D" w:rsidRDefault="00C55516" w:rsidP="00BE581D">
            <w:pPr>
              <w:spacing w:line="576" w:lineRule="exact"/>
              <w:jc w:val="center"/>
              <w:rPr>
                <w:rFonts w:ascii="方正仿宋_GBK" w:eastAsia="方正仿宋_GBK" w:hAnsi="方正书宋_GBK" w:cs="Times New Roman"/>
                <w:sz w:val="24"/>
                <w:szCs w:val="24"/>
              </w:rPr>
            </w:pPr>
          </w:p>
        </w:tc>
        <w:tc>
          <w:tcPr>
            <w:tcW w:w="2559" w:type="dxa"/>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sz w:val="24"/>
                <w:szCs w:val="24"/>
              </w:rPr>
              <w:t>3.</w:t>
            </w:r>
            <w:r w:rsidRPr="00BE581D">
              <w:rPr>
                <w:rFonts w:ascii="方正仿宋_GBK" w:eastAsia="方正仿宋_GBK" w:hAnsi="方正书宋_GBK" w:cs="方正仿宋_GBK" w:hint="eastAsia"/>
                <w:sz w:val="24"/>
                <w:szCs w:val="24"/>
              </w:rPr>
              <w:t>危及“三安全一稳定”</w:t>
            </w:r>
          </w:p>
        </w:tc>
        <w:tc>
          <w:tcPr>
            <w:tcW w:w="616"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95"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81"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21"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trHeight w:val="397"/>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vAlign w:val="center"/>
          </w:tcPr>
          <w:p w:rsidR="00C55516" w:rsidRPr="00BE581D" w:rsidRDefault="00C55516" w:rsidP="00BE581D">
            <w:pPr>
              <w:spacing w:line="576" w:lineRule="exact"/>
              <w:jc w:val="center"/>
              <w:rPr>
                <w:rFonts w:ascii="方正仿宋_GBK" w:eastAsia="方正仿宋_GBK" w:hAnsi="方正书宋_GBK" w:cs="Times New Roman"/>
                <w:sz w:val="24"/>
                <w:szCs w:val="24"/>
              </w:rPr>
            </w:pPr>
          </w:p>
        </w:tc>
        <w:tc>
          <w:tcPr>
            <w:tcW w:w="2559" w:type="dxa"/>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sz w:val="24"/>
                <w:szCs w:val="24"/>
              </w:rPr>
              <w:t>4.</w:t>
            </w:r>
            <w:r w:rsidRPr="00BE581D">
              <w:rPr>
                <w:rFonts w:ascii="方正仿宋_GBK" w:eastAsia="方正仿宋_GBK" w:hAnsi="方正书宋_GBK" w:cs="方正仿宋_GBK" w:hint="eastAsia"/>
                <w:sz w:val="24"/>
                <w:szCs w:val="24"/>
              </w:rPr>
              <w:t>保护第三方合法权益</w:t>
            </w:r>
          </w:p>
        </w:tc>
        <w:tc>
          <w:tcPr>
            <w:tcW w:w="616"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95"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81"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21"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trHeight w:val="397"/>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vAlign w:val="center"/>
          </w:tcPr>
          <w:p w:rsidR="00C55516" w:rsidRPr="00BE581D" w:rsidRDefault="00C55516" w:rsidP="00BE581D">
            <w:pPr>
              <w:spacing w:line="576" w:lineRule="exact"/>
              <w:jc w:val="center"/>
              <w:rPr>
                <w:rFonts w:ascii="方正仿宋_GBK" w:eastAsia="方正仿宋_GBK" w:hAnsi="方正书宋_GBK" w:cs="Times New Roman"/>
                <w:sz w:val="24"/>
                <w:szCs w:val="24"/>
              </w:rPr>
            </w:pPr>
          </w:p>
        </w:tc>
        <w:tc>
          <w:tcPr>
            <w:tcW w:w="2559" w:type="dxa"/>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sz w:val="24"/>
                <w:szCs w:val="24"/>
              </w:rPr>
              <w:t>5.</w:t>
            </w:r>
            <w:r w:rsidRPr="00BE581D">
              <w:rPr>
                <w:rFonts w:ascii="方正仿宋_GBK" w:eastAsia="方正仿宋_GBK" w:hAnsi="方正书宋_GBK" w:cs="方正仿宋_GBK" w:hint="eastAsia"/>
                <w:sz w:val="24"/>
                <w:szCs w:val="24"/>
              </w:rPr>
              <w:t>属于三类内部事务信息</w:t>
            </w:r>
          </w:p>
        </w:tc>
        <w:tc>
          <w:tcPr>
            <w:tcW w:w="616"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95"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81"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21"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trHeight w:val="397"/>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vAlign w:val="center"/>
          </w:tcPr>
          <w:p w:rsidR="00C55516" w:rsidRPr="00BE581D" w:rsidRDefault="00C55516" w:rsidP="00BE581D">
            <w:pPr>
              <w:spacing w:line="576" w:lineRule="exact"/>
              <w:jc w:val="center"/>
              <w:rPr>
                <w:rFonts w:ascii="方正仿宋_GBK" w:eastAsia="方正仿宋_GBK" w:hAnsi="方正书宋_GBK" w:cs="Times New Roman"/>
                <w:sz w:val="24"/>
                <w:szCs w:val="24"/>
              </w:rPr>
            </w:pPr>
          </w:p>
        </w:tc>
        <w:tc>
          <w:tcPr>
            <w:tcW w:w="2559" w:type="dxa"/>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sz w:val="24"/>
                <w:szCs w:val="24"/>
              </w:rPr>
              <w:t>6.</w:t>
            </w:r>
            <w:r w:rsidRPr="00BE581D">
              <w:rPr>
                <w:rFonts w:ascii="方正仿宋_GBK" w:eastAsia="方正仿宋_GBK" w:hAnsi="方正书宋_GBK" w:cs="方正仿宋_GBK" w:hint="eastAsia"/>
                <w:sz w:val="24"/>
                <w:szCs w:val="24"/>
              </w:rPr>
              <w:t>属于四类过程性信息</w:t>
            </w:r>
          </w:p>
        </w:tc>
        <w:tc>
          <w:tcPr>
            <w:tcW w:w="616"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95"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81"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21"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trHeight w:val="397"/>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vAlign w:val="center"/>
          </w:tcPr>
          <w:p w:rsidR="00C55516" w:rsidRPr="00BE581D" w:rsidRDefault="00C55516" w:rsidP="00BE581D">
            <w:pPr>
              <w:spacing w:line="576" w:lineRule="exact"/>
              <w:jc w:val="center"/>
              <w:rPr>
                <w:rFonts w:ascii="方正仿宋_GBK" w:eastAsia="方正仿宋_GBK" w:hAnsi="方正书宋_GBK" w:cs="Times New Roman"/>
                <w:sz w:val="24"/>
                <w:szCs w:val="24"/>
              </w:rPr>
            </w:pPr>
          </w:p>
        </w:tc>
        <w:tc>
          <w:tcPr>
            <w:tcW w:w="2559" w:type="dxa"/>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sz w:val="24"/>
                <w:szCs w:val="24"/>
              </w:rPr>
              <w:t>7.</w:t>
            </w:r>
            <w:r w:rsidRPr="00BE581D">
              <w:rPr>
                <w:rFonts w:ascii="方正仿宋_GBK" w:eastAsia="方正仿宋_GBK" w:hAnsi="方正书宋_GBK" w:cs="方正仿宋_GBK" w:hint="eastAsia"/>
                <w:sz w:val="24"/>
                <w:szCs w:val="24"/>
              </w:rPr>
              <w:t>属于行政执法案卷</w:t>
            </w:r>
          </w:p>
        </w:tc>
        <w:tc>
          <w:tcPr>
            <w:tcW w:w="616"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95"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81"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21"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trHeight w:val="397"/>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vAlign w:val="center"/>
          </w:tcPr>
          <w:p w:rsidR="00C55516" w:rsidRPr="00BE581D" w:rsidRDefault="00C55516" w:rsidP="00BE581D">
            <w:pPr>
              <w:spacing w:line="576" w:lineRule="exact"/>
              <w:jc w:val="center"/>
              <w:rPr>
                <w:rFonts w:ascii="方正仿宋_GBK" w:eastAsia="方正仿宋_GBK" w:hAnsi="方正书宋_GBK" w:cs="Times New Roman"/>
                <w:sz w:val="24"/>
                <w:szCs w:val="24"/>
              </w:rPr>
            </w:pPr>
          </w:p>
        </w:tc>
        <w:tc>
          <w:tcPr>
            <w:tcW w:w="2559" w:type="dxa"/>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sz w:val="24"/>
                <w:szCs w:val="24"/>
              </w:rPr>
              <w:t>8.</w:t>
            </w:r>
            <w:r w:rsidRPr="00BE581D">
              <w:rPr>
                <w:rFonts w:ascii="方正仿宋_GBK" w:eastAsia="方正仿宋_GBK" w:hAnsi="方正书宋_GBK" w:cs="方正仿宋_GBK" w:hint="eastAsia"/>
                <w:sz w:val="24"/>
                <w:szCs w:val="24"/>
              </w:rPr>
              <w:t>属于行政查询事项</w:t>
            </w:r>
          </w:p>
        </w:tc>
        <w:tc>
          <w:tcPr>
            <w:tcW w:w="616"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95"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81"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21"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trHeight w:val="425"/>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val="restart"/>
            <w:vAlign w:val="center"/>
          </w:tcPr>
          <w:p w:rsidR="00C55516" w:rsidRPr="00BE581D" w:rsidRDefault="00C55516" w:rsidP="00BE581D">
            <w:pPr>
              <w:spacing w:line="576" w:lineRule="exact"/>
              <w:jc w:val="center"/>
              <w:rPr>
                <w:rFonts w:ascii="方正仿宋_GBK" w:eastAsia="方正仿宋_GBK" w:hAnsi="方正书宋_GBK" w:cs="Times New Roman"/>
                <w:sz w:val="24"/>
                <w:szCs w:val="24"/>
              </w:rPr>
            </w:pPr>
            <w:r w:rsidRPr="00BE581D">
              <w:rPr>
                <w:rFonts w:ascii="方正仿宋_GBK" w:eastAsia="方正仿宋_GBK" w:hAnsi="方正书宋_GBK" w:cs="方正仿宋_GBK" w:hint="eastAsia"/>
                <w:sz w:val="24"/>
                <w:szCs w:val="24"/>
              </w:rPr>
              <w:t>（四）无法提供</w:t>
            </w:r>
          </w:p>
        </w:tc>
        <w:tc>
          <w:tcPr>
            <w:tcW w:w="2559" w:type="dxa"/>
          </w:tcPr>
          <w:p w:rsidR="00C55516" w:rsidRPr="00BE581D" w:rsidRDefault="00C55516" w:rsidP="00BE581D">
            <w:pPr>
              <w:spacing w:line="576" w:lineRule="exact"/>
              <w:rPr>
                <w:rFonts w:ascii="方正仿宋_GBK" w:eastAsia="方正仿宋_GBK" w:hAnsi="方正书宋_GBK" w:cs="Times New Roman"/>
                <w:spacing w:val="-4"/>
                <w:sz w:val="24"/>
                <w:szCs w:val="24"/>
              </w:rPr>
            </w:pPr>
            <w:r w:rsidRPr="00BE581D">
              <w:rPr>
                <w:rFonts w:ascii="方正仿宋_GBK" w:eastAsia="方正仿宋_GBK" w:hAnsi="方正书宋_GBK" w:cs="方正仿宋_GBK"/>
                <w:spacing w:val="-4"/>
                <w:sz w:val="24"/>
                <w:szCs w:val="24"/>
              </w:rPr>
              <w:t>1.</w:t>
            </w:r>
            <w:r w:rsidRPr="00BE581D">
              <w:rPr>
                <w:rFonts w:ascii="方正仿宋_GBK" w:eastAsia="方正仿宋_GBK" w:hAnsi="方正书宋_GBK" w:cs="方正仿宋_GBK" w:hint="eastAsia"/>
                <w:spacing w:val="-4"/>
                <w:sz w:val="24"/>
                <w:szCs w:val="24"/>
              </w:rPr>
              <w:t>本机关不掌握相关政府信息</w:t>
            </w:r>
          </w:p>
        </w:tc>
        <w:tc>
          <w:tcPr>
            <w:tcW w:w="616"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95"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81"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21"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trHeight w:val="425"/>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vAlign w:val="center"/>
          </w:tcPr>
          <w:p w:rsidR="00C55516" w:rsidRPr="00BE581D" w:rsidRDefault="00C55516" w:rsidP="00BE581D">
            <w:pPr>
              <w:spacing w:line="576" w:lineRule="exact"/>
              <w:jc w:val="center"/>
              <w:rPr>
                <w:rFonts w:ascii="方正仿宋_GBK" w:eastAsia="方正仿宋_GBK" w:hAnsi="方正书宋_GBK" w:cs="Times New Roman"/>
                <w:sz w:val="24"/>
                <w:szCs w:val="24"/>
              </w:rPr>
            </w:pPr>
          </w:p>
        </w:tc>
        <w:tc>
          <w:tcPr>
            <w:tcW w:w="2559" w:type="dxa"/>
          </w:tcPr>
          <w:p w:rsidR="00C55516" w:rsidRPr="00BE581D" w:rsidRDefault="00C55516" w:rsidP="00BE581D">
            <w:pPr>
              <w:spacing w:line="576" w:lineRule="exact"/>
              <w:rPr>
                <w:rFonts w:ascii="方正仿宋_GBK" w:eastAsia="方正仿宋_GBK" w:hAnsi="方正书宋_GBK" w:cs="Times New Roman"/>
                <w:spacing w:val="-4"/>
                <w:sz w:val="24"/>
                <w:szCs w:val="24"/>
              </w:rPr>
            </w:pPr>
            <w:r w:rsidRPr="00BE581D">
              <w:rPr>
                <w:rFonts w:ascii="方正仿宋_GBK" w:eastAsia="方正仿宋_GBK" w:hAnsi="方正书宋_GBK" w:cs="方正仿宋_GBK"/>
                <w:spacing w:val="-4"/>
                <w:sz w:val="24"/>
                <w:szCs w:val="24"/>
              </w:rPr>
              <w:t>2.</w:t>
            </w:r>
            <w:r w:rsidRPr="00BE581D">
              <w:rPr>
                <w:rFonts w:ascii="方正仿宋_GBK" w:eastAsia="方正仿宋_GBK" w:hAnsi="方正书宋_GBK" w:cs="方正仿宋_GBK" w:hint="eastAsia"/>
                <w:spacing w:val="-4"/>
                <w:sz w:val="24"/>
                <w:szCs w:val="24"/>
              </w:rPr>
              <w:t>没有现成信息需要另行制作</w:t>
            </w:r>
          </w:p>
        </w:tc>
        <w:tc>
          <w:tcPr>
            <w:tcW w:w="616"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95"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81"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21"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trHeight w:val="425"/>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vAlign w:val="center"/>
          </w:tcPr>
          <w:p w:rsidR="00C55516" w:rsidRPr="00BE581D" w:rsidRDefault="00C55516" w:rsidP="00BE581D">
            <w:pPr>
              <w:spacing w:line="576" w:lineRule="exact"/>
              <w:jc w:val="center"/>
              <w:rPr>
                <w:rFonts w:ascii="方正仿宋_GBK" w:eastAsia="方正仿宋_GBK" w:hAnsi="方正书宋_GBK" w:cs="Times New Roman"/>
                <w:sz w:val="24"/>
                <w:szCs w:val="24"/>
              </w:rPr>
            </w:pPr>
          </w:p>
        </w:tc>
        <w:tc>
          <w:tcPr>
            <w:tcW w:w="2559" w:type="dxa"/>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sz w:val="24"/>
                <w:szCs w:val="24"/>
              </w:rPr>
              <w:t>3.</w:t>
            </w:r>
            <w:r w:rsidRPr="00BE581D">
              <w:rPr>
                <w:rFonts w:ascii="方正仿宋_GBK" w:eastAsia="方正仿宋_GBK" w:hAnsi="方正书宋_GBK" w:cs="方正仿宋_GBK" w:hint="eastAsia"/>
                <w:sz w:val="24"/>
                <w:szCs w:val="24"/>
              </w:rPr>
              <w:t>补正后申请内容仍不明确</w:t>
            </w:r>
          </w:p>
        </w:tc>
        <w:tc>
          <w:tcPr>
            <w:tcW w:w="616"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95"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81"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21"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gridAfter w:val="1"/>
          <w:wAfter w:w="21" w:type="dxa"/>
          <w:trHeight w:val="425"/>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val="restart"/>
            <w:vAlign w:val="center"/>
          </w:tcPr>
          <w:p w:rsidR="00C55516" w:rsidRPr="00BE581D" w:rsidRDefault="00C55516" w:rsidP="00BE581D">
            <w:pPr>
              <w:spacing w:line="576" w:lineRule="exact"/>
              <w:jc w:val="center"/>
              <w:rPr>
                <w:rFonts w:ascii="方正仿宋_GBK" w:eastAsia="方正仿宋_GBK" w:hAnsi="方正书宋_GBK" w:cs="Times New Roman"/>
                <w:sz w:val="24"/>
                <w:szCs w:val="24"/>
              </w:rPr>
            </w:pPr>
            <w:r w:rsidRPr="00BE581D">
              <w:rPr>
                <w:rFonts w:ascii="方正仿宋_GBK" w:eastAsia="方正仿宋_GBK" w:hAnsi="方正书宋_GBK" w:cs="方正仿宋_GBK" w:hint="eastAsia"/>
                <w:sz w:val="24"/>
                <w:szCs w:val="24"/>
              </w:rPr>
              <w:t>（五）不予处理</w:t>
            </w:r>
          </w:p>
        </w:tc>
        <w:tc>
          <w:tcPr>
            <w:tcW w:w="2559" w:type="dxa"/>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sz w:val="24"/>
                <w:szCs w:val="24"/>
              </w:rPr>
              <w:t>1.</w:t>
            </w:r>
            <w:r w:rsidRPr="00BE581D">
              <w:rPr>
                <w:rFonts w:ascii="方正仿宋_GBK" w:eastAsia="方正仿宋_GBK" w:hAnsi="方正书宋_GBK" w:cs="方正仿宋_GBK" w:hint="eastAsia"/>
                <w:sz w:val="24"/>
                <w:szCs w:val="24"/>
              </w:rPr>
              <w:t>信访举报投诉类申请</w:t>
            </w:r>
          </w:p>
        </w:tc>
        <w:tc>
          <w:tcPr>
            <w:tcW w:w="587"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3"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2"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gridAfter w:val="1"/>
          <w:wAfter w:w="21" w:type="dxa"/>
          <w:trHeight w:val="425"/>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2559" w:type="dxa"/>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sz w:val="24"/>
                <w:szCs w:val="24"/>
              </w:rPr>
              <w:t>2.</w:t>
            </w:r>
            <w:r w:rsidRPr="00BE581D">
              <w:rPr>
                <w:rFonts w:ascii="方正仿宋_GBK" w:eastAsia="方正仿宋_GBK" w:hAnsi="方正书宋_GBK" w:cs="方正仿宋_GBK" w:hint="eastAsia"/>
                <w:sz w:val="24"/>
                <w:szCs w:val="24"/>
              </w:rPr>
              <w:t>重复申请</w:t>
            </w:r>
          </w:p>
        </w:tc>
        <w:tc>
          <w:tcPr>
            <w:tcW w:w="587"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3"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2"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gridAfter w:val="1"/>
          <w:wAfter w:w="21" w:type="dxa"/>
          <w:trHeight w:val="425"/>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2559" w:type="dxa"/>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sz w:val="24"/>
                <w:szCs w:val="24"/>
              </w:rPr>
              <w:t>3.</w:t>
            </w:r>
            <w:r w:rsidRPr="00BE581D">
              <w:rPr>
                <w:rFonts w:ascii="方正仿宋_GBK" w:eastAsia="方正仿宋_GBK" w:hAnsi="方正书宋_GBK" w:cs="方正仿宋_GBK" w:hint="eastAsia"/>
                <w:sz w:val="24"/>
                <w:szCs w:val="24"/>
              </w:rPr>
              <w:t>要求提供公开出版物</w:t>
            </w:r>
          </w:p>
        </w:tc>
        <w:tc>
          <w:tcPr>
            <w:tcW w:w="587"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3"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2"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gridAfter w:val="1"/>
          <w:wAfter w:w="21" w:type="dxa"/>
          <w:trHeight w:val="425"/>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2559" w:type="dxa"/>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sz w:val="24"/>
                <w:szCs w:val="24"/>
              </w:rPr>
              <w:t>4.</w:t>
            </w:r>
            <w:r w:rsidRPr="00BE581D">
              <w:rPr>
                <w:rFonts w:ascii="方正仿宋_GBK" w:eastAsia="方正仿宋_GBK" w:hAnsi="方正书宋_GBK" w:cs="方正仿宋_GBK" w:hint="eastAsia"/>
                <w:sz w:val="24"/>
                <w:szCs w:val="24"/>
              </w:rPr>
              <w:t>无正当理由大量反复申请</w:t>
            </w:r>
          </w:p>
        </w:tc>
        <w:tc>
          <w:tcPr>
            <w:tcW w:w="587"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3"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2"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gridAfter w:val="1"/>
          <w:wAfter w:w="21" w:type="dxa"/>
          <w:trHeight w:val="425"/>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2559" w:type="dxa"/>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sz w:val="24"/>
                <w:szCs w:val="24"/>
              </w:rPr>
              <w:t>5.</w:t>
            </w:r>
            <w:r w:rsidRPr="00BE581D">
              <w:rPr>
                <w:rFonts w:ascii="方正仿宋_GBK" w:eastAsia="方正仿宋_GBK" w:hAnsi="方正书宋_GBK" w:cs="方正仿宋_GBK" w:hint="eastAsia"/>
                <w:sz w:val="24"/>
                <w:szCs w:val="24"/>
              </w:rPr>
              <w:t>要求行政机关确认或重新出具已获取信息</w:t>
            </w:r>
          </w:p>
        </w:tc>
        <w:tc>
          <w:tcPr>
            <w:tcW w:w="587"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3"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2"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gridAfter w:val="1"/>
          <w:wAfter w:w="21" w:type="dxa"/>
          <w:trHeight w:val="140"/>
        </w:trPr>
        <w:tc>
          <w:tcPr>
            <w:tcW w:w="696" w:type="dxa"/>
            <w:vMerge/>
          </w:tcPr>
          <w:p w:rsidR="00C55516" w:rsidRPr="00BE581D" w:rsidRDefault="00C55516" w:rsidP="00BE581D">
            <w:pPr>
              <w:spacing w:line="576" w:lineRule="exact"/>
              <w:rPr>
                <w:rFonts w:ascii="方正仿宋_GBK" w:eastAsia="方正仿宋_GBK" w:hAnsi="方正书宋_GBK" w:cs="Times New Roman"/>
                <w:sz w:val="24"/>
                <w:szCs w:val="24"/>
              </w:rPr>
            </w:pPr>
          </w:p>
        </w:tc>
        <w:tc>
          <w:tcPr>
            <w:tcW w:w="936" w:type="dxa"/>
            <w:vMerge w:val="restart"/>
            <w:vAlign w:val="center"/>
          </w:tcPr>
          <w:p w:rsidR="00C55516" w:rsidRPr="00BE581D" w:rsidRDefault="00C55516" w:rsidP="00BE581D">
            <w:pPr>
              <w:spacing w:line="576" w:lineRule="exact"/>
              <w:jc w:val="center"/>
              <w:rPr>
                <w:rFonts w:ascii="方正仿宋_GBK" w:eastAsia="方正仿宋_GBK" w:hAnsi="方正书宋_GBK" w:cs="Times New Roman"/>
                <w:sz w:val="24"/>
                <w:szCs w:val="24"/>
              </w:rPr>
            </w:pPr>
            <w:r w:rsidRPr="00BE581D">
              <w:rPr>
                <w:rFonts w:ascii="方正仿宋_GBK" w:eastAsia="方正仿宋_GBK" w:hAnsi="方正书宋_GBK" w:cs="方正仿宋_GBK" w:hint="eastAsia"/>
                <w:sz w:val="24"/>
                <w:szCs w:val="24"/>
              </w:rPr>
              <w:t>（六）其他处理</w:t>
            </w:r>
          </w:p>
        </w:tc>
        <w:tc>
          <w:tcPr>
            <w:tcW w:w="2559" w:type="dxa"/>
          </w:tcPr>
          <w:p w:rsidR="00C55516" w:rsidRPr="00BE581D" w:rsidRDefault="00C55516" w:rsidP="00BE581D">
            <w:pPr>
              <w:spacing w:line="576" w:lineRule="exact"/>
              <w:rPr>
                <w:rFonts w:ascii="方正仿宋_GBK" w:eastAsia="方正仿宋_GBK" w:hAnsi="方正书宋_GBK" w:cs="Times New Roman"/>
                <w:sz w:val="24"/>
                <w:szCs w:val="24"/>
              </w:rPr>
            </w:pPr>
            <w:r w:rsidRPr="00BE581D">
              <w:rPr>
                <w:rFonts w:ascii="方正仿宋_GBK" w:eastAsia="方正仿宋_GBK" w:hAnsi="方正书宋_GBK" w:cs="方正仿宋_GBK"/>
                <w:sz w:val="24"/>
                <w:szCs w:val="24"/>
              </w:rPr>
              <w:t>1.</w:t>
            </w:r>
            <w:r w:rsidRPr="00BE581D">
              <w:rPr>
                <w:rFonts w:ascii="方正仿宋_GBK" w:eastAsia="方正仿宋_GBK" w:hAnsi="方正书宋_GBK" w:cs="方正仿宋_GBK" w:hint="eastAsia"/>
                <w:sz w:val="24"/>
                <w:szCs w:val="24"/>
              </w:rPr>
              <w:t>申请人无正当理由逾期不补正、行政机关不再处理其政府信息公开申请</w:t>
            </w:r>
          </w:p>
          <w:p w:rsidR="00C55516" w:rsidRPr="00BE581D" w:rsidRDefault="00C55516" w:rsidP="00BE581D">
            <w:pPr>
              <w:spacing w:line="576" w:lineRule="exact"/>
              <w:rPr>
                <w:rFonts w:ascii="方正仿宋_GBK" w:eastAsia="方正仿宋_GBK" w:hAnsi="方正书宋_GBK" w:cs="Times New Roman"/>
                <w:sz w:val="24"/>
                <w:szCs w:val="24"/>
              </w:rPr>
            </w:pPr>
          </w:p>
        </w:tc>
        <w:tc>
          <w:tcPr>
            <w:tcW w:w="587"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3"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2"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gridAfter w:val="1"/>
          <w:wAfter w:w="21" w:type="dxa"/>
        </w:trPr>
        <w:tc>
          <w:tcPr>
            <w:tcW w:w="696" w:type="dxa"/>
            <w:vMerge w:val="restart"/>
          </w:tcPr>
          <w:p w:rsidR="00C55516" w:rsidRPr="00BE581D" w:rsidRDefault="00C55516" w:rsidP="00BE581D">
            <w:pPr>
              <w:spacing w:line="576" w:lineRule="exact"/>
              <w:rPr>
                <w:rFonts w:ascii="方正黑体_GBK" w:eastAsia="方正黑体_GBK" w:hAnsi="Times New Roman" w:cs="Times New Roman"/>
                <w:color w:val="000000"/>
                <w:kern w:val="0"/>
                <w:sz w:val="32"/>
                <w:szCs w:val="32"/>
              </w:rPr>
            </w:pPr>
          </w:p>
        </w:tc>
        <w:tc>
          <w:tcPr>
            <w:tcW w:w="936" w:type="dxa"/>
            <w:vMerge/>
          </w:tcPr>
          <w:p w:rsidR="00C55516" w:rsidRPr="00BE581D" w:rsidRDefault="00C55516" w:rsidP="00BE581D">
            <w:pPr>
              <w:spacing w:line="576" w:lineRule="exact"/>
              <w:rPr>
                <w:rFonts w:ascii="方正黑体_GBK" w:eastAsia="方正黑体_GBK" w:hAnsi="Times New Roman" w:cs="Times New Roman"/>
                <w:color w:val="000000"/>
                <w:kern w:val="0"/>
                <w:sz w:val="32"/>
                <w:szCs w:val="32"/>
              </w:rPr>
            </w:pPr>
          </w:p>
        </w:tc>
        <w:tc>
          <w:tcPr>
            <w:tcW w:w="2559" w:type="dxa"/>
          </w:tcPr>
          <w:p w:rsidR="00C55516" w:rsidRPr="00BE581D" w:rsidRDefault="00C55516" w:rsidP="00BE581D">
            <w:pPr>
              <w:spacing w:line="576" w:lineRule="exact"/>
              <w:rPr>
                <w:rFonts w:ascii="方正黑体_GBK" w:eastAsia="方正黑体_GBK" w:hAnsi="Times New Roman" w:cs="Times New Roman"/>
                <w:color w:val="000000"/>
                <w:kern w:val="0"/>
                <w:sz w:val="32"/>
                <w:szCs w:val="32"/>
              </w:rPr>
            </w:pPr>
            <w:r w:rsidRPr="00BE581D">
              <w:rPr>
                <w:rFonts w:ascii="方正仿宋_GBK" w:eastAsia="方正仿宋_GBK" w:hAnsi="方正书宋_GBK" w:cs="方正仿宋_GBK"/>
                <w:sz w:val="24"/>
                <w:szCs w:val="24"/>
              </w:rPr>
              <w:t>2.</w:t>
            </w:r>
            <w:r w:rsidRPr="00BE581D">
              <w:rPr>
                <w:rFonts w:ascii="方正仿宋_GBK" w:eastAsia="方正仿宋_GBK" w:hAnsi="方正书宋_GBK" w:cs="方正仿宋_GBK" w:hint="eastAsia"/>
                <w:sz w:val="24"/>
                <w:szCs w:val="24"/>
              </w:rPr>
              <w:t>申请人逾期未按收费通知要求缴纳费用、行政机关不再处理其政府信息公开申请</w:t>
            </w:r>
          </w:p>
        </w:tc>
        <w:tc>
          <w:tcPr>
            <w:tcW w:w="587"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3"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2"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gridAfter w:val="1"/>
          <w:wAfter w:w="21" w:type="dxa"/>
        </w:trPr>
        <w:tc>
          <w:tcPr>
            <w:tcW w:w="696" w:type="dxa"/>
            <w:vMerge/>
          </w:tcPr>
          <w:p w:rsidR="00C55516" w:rsidRPr="00BE581D" w:rsidRDefault="00C55516" w:rsidP="00BE581D">
            <w:pPr>
              <w:spacing w:line="576" w:lineRule="exact"/>
              <w:rPr>
                <w:rFonts w:ascii="方正黑体_GBK" w:eastAsia="方正黑体_GBK" w:hAnsi="Times New Roman" w:cs="Times New Roman"/>
                <w:color w:val="000000"/>
                <w:kern w:val="0"/>
                <w:sz w:val="32"/>
                <w:szCs w:val="32"/>
              </w:rPr>
            </w:pPr>
          </w:p>
        </w:tc>
        <w:tc>
          <w:tcPr>
            <w:tcW w:w="936" w:type="dxa"/>
            <w:vMerge/>
          </w:tcPr>
          <w:p w:rsidR="00C55516" w:rsidRPr="00BE581D" w:rsidRDefault="00C55516" w:rsidP="00BE581D">
            <w:pPr>
              <w:spacing w:line="576" w:lineRule="exact"/>
              <w:rPr>
                <w:rFonts w:ascii="方正黑体_GBK" w:eastAsia="方正黑体_GBK" w:hAnsi="Times New Roman" w:cs="Times New Roman"/>
                <w:color w:val="000000"/>
                <w:kern w:val="0"/>
                <w:sz w:val="32"/>
                <w:szCs w:val="32"/>
              </w:rPr>
            </w:pPr>
          </w:p>
        </w:tc>
        <w:tc>
          <w:tcPr>
            <w:tcW w:w="2559" w:type="dxa"/>
          </w:tcPr>
          <w:p w:rsidR="00C55516" w:rsidRPr="00BE581D" w:rsidRDefault="00C55516" w:rsidP="00BE581D">
            <w:pPr>
              <w:spacing w:line="576" w:lineRule="exact"/>
              <w:rPr>
                <w:rFonts w:ascii="方正黑体_GBK" w:eastAsia="方正黑体_GBK" w:hAnsi="Times New Roman" w:cs="Times New Roman"/>
                <w:color w:val="000000"/>
                <w:kern w:val="0"/>
                <w:sz w:val="32"/>
                <w:szCs w:val="32"/>
              </w:rPr>
            </w:pPr>
            <w:r w:rsidRPr="00BE581D">
              <w:rPr>
                <w:rFonts w:ascii="方正仿宋_GBK" w:eastAsia="方正仿宋_GBK" w:hAnsi="方正书宋_GBK" w:cs="方正仿宋_GBK"/>
                <w:sz w:val="24"/>
                <w:szCs w:val="24"/>
              </w:rPr>
              <w:t>3.</w:t>
            </w:r>
            <w:r w:rsidRPr="00BE581D">
              <w:rPr>
                <w:rFonts w:ascii="方正仿宋_GBK" w:eastAsia="方正仿宋_GBK" w:hAnsi="方正书宋_GBK" w:cs="方正仿宋_GBK" w:hint="eastAsia"/>
                <w:sz w:val="24"/>
                <w:szCs w:val="24"/>
              </w:rPr>
              <w:t>其他</w:t>
            </w:r>
          </w:p>
        </w:tc>
        <w:tc>
          <w:tcPr>
            <w:tcW w:w="587"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3"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2"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gridAfter w:val="1"/>
          <w:wAfter w:w="21" w:type="dxa"/>
        </w:trPr>
        <w:tc>
          <w:tcPr>
            <w:tcW w:w="696" w:type="dxa"/>
            <w:vMerge/>
          </w:tcPr>
          <w:p w:rsidR="00C55516" w:rsidRPr="00BE581D" w:rsidRDefault="00C55516" w:rsidP="00BE581D">
            <w:pPr>
              <w:spacing w:line="576" w:lineRule="exact"/>
              <w:rPr>
                <w:rFonts w:ascii="方正黑体_GBK" w:eastAsia="方正黑体_GBK" w:hAnsi="Times New Roman" w:cs="Times New Roman"/>
                <w:color w:val="000000"/>
                <w:kern w:val="0"/>
                <w:sz w:val="32"/>
                <w:szCs w:val="32"/>
              </w:rPr>
            </w:pPr>
          </w:p>
        </w:tc>
        <w:tc>
          <w:tcPr>
            <w:tcW w:w="3495" w:type="dxa"/>
            <w:gridSpan w:val="2"/>
            <w:vAlign w:val="center"/>
          </w:tcPr>
          <w:p w:rsidR="00C55516" w:rsidRPr="00BE581D" w:rsidRDefault="00C55516" w:rsidP="00BE581D">
            <w:pPr>
              <w:spacing w:line="576" w:lineRule="exact"/>
              <w:jc w:val="center"/>
              <w:rPr>
                <w:rFonts w:ascii="方正黑体_GBK" w:eastAsia="方正黑体_GBK" w:hAnsi="Times New Roman" w:cs="Times New Roman"/>
                <w:color w:val="000000"/>
                <w:kern w:val="0"/>
                <w:sz w:val="32"/>
                <w:szCs w:val="32"/>
              </w:rPr>
            </w:pPr>
            <w:r w:rsidRPr="00BE581D">
              <w:rPr>
                <w:rFonts w:ascii="方正仿宋_GBK" w:eastAsia="方正仿宋_GBK" w:hAnsi="方正书宋_GBK" w:cs="方正仿宋_GBK" w:hint="eastAsia"/>
                <w:sz w:val="24"/>
                <w:szCs w:val="24"/>
              </w:rPr>
              <w:t>（七）总计</w:t>
            </w:r>
          </w:p>
        </w:tc>
        <w:tc>
          <w:tcPr>
            <w:tcW w:w="587"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3"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2"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r w:rsidR="00C55516" w:rsidRPr="00BE581D">
        <w:trPr>
          <w:gridAfter w:val="1"/>
          <w:wAfter w:w="21" w:type="dxa"/>
          <w:trHeight w:val="429"/>
        </w:trPr>
        <w:tc>
          <w:tcPr>
            <w:tcW w:w="4191" w:type="dxa"/>
            <w:gridSpan w:val="3"/>
          </w:tcPr>
          <w:p w:rsidR="00C55516" w:rsidRPr="00BE581D" w:rsidRDefault="00C55516" w:rsidP="00BE581D">
            <w:pPr>
              <w:spacing w:line="576" w:lineRule="exact"/>
              <w:rPr>
                <w:rFonts w:ascii="方正仿宋_GBK" w:eastAsia="方正仿宋_GBK" w:hAnsi="Times New Roman" w:cs="Times New Roman"/>
                <w:color w:val="000000"/>
                <w:kern w:val="0"/>
                <w:sz w:val="24"/>
                <w:szCs w:val="24"/>
              </w:rPr>
            </w:pPr>
            <w:r w:rsidRPr="00BE581D">
              <w:rPr>
                <w:rFonts w:ascii="方正仿宋_GBK" w:eastAsia="方正仿宋_GBK" w:hAnsi="Times New Roman" w:cs="方正仿宋_GBK" w:hint="eastAsia"/>
                <w:color w:val="000000"/>
                <w:kern w:val="0"/>
                <w:sz w:val="24"/>
                <w:szCs w:val="24"/>
              </w:rPr>
              <w:t>四、结转下年度继续办理</w:t>
            </w:r>
          </w:p>
        </w:tc>
        <w:tc>
          <w:tcPr>
            <w:tcW w:w="587"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3"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2" w:type="dxa"/>
            <w:gridSpan w:val="2"/>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39"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74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554"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c>
          <w:tcPr>
            <w:tcW w:w="600" w:type="dxa"/>
          </w:tcPr>
          <w:p w:rsidR="00C55516" w:rsidRPr="00BE581D" w:rsidRDefault="00C55516" w:rsidP="00BE581D">
            <w:pPr>
              <w:spacing w:line="576" w:lineRule="exact"/>
              <w:jc w:val="center"/>
              <w:rPr>
                <w:rFonts w:ascii="方正仿宋_GBK" w:eastAsia="方正仿宋_GBK" w:cs="方正仿宋_GBK"/>
                <w:sz w:val="24"/>
                <w:szCs w:val="24"/>
              </w:rPr>
            </w:pPr>
            <w:r w:rsidRPr="00BE581D">
              <w:rPr>
                <w:rFonts w:ascii="方正仿宋_GBK" w:eastAsia="方正仿宋_GBK" w:cs="方正仿宋_GBK"/>
                <w:sz w:val="24"/>
                <w:szCs w:val="24"/>
              </w:rPr>
              <w:t>0</w:t>
            </w:r>
          </w:p>
        </w:tc>
      </w:tr>
    </w:tbl>
    <w:p w:rsidR="00C55516" w:rsidRDefault="00C55516" w:rsidP="00C55516">
      <w:pPr>
        <w:spacing w:line="576" w:lineRule="exact"/>
        <w:ind w:firstLineChars="200" w:firstLine="31680"/>
        <w:rPr>
          <w:rFonts w:ascii="方正黑体_GBK" w:eastAsia="方正黑体_GBK" w:hAnsi="Times New Roman" w:cs="Times New Roman"/>
          <w:color w:val="000000"/>
          <w:kern w:val="0"/>
          <w:sz w:val="32"/>
          <w:szCs w:val="32"/>
        </w:rPr>
      </w:pPr>
      <w:r>
        <w:rPr>
          <w:rFonts w:ascii="方正黑体_GBK" w:eastAsia="方正黑体_GBK" w:hAnsi="Times New Roman" w:cs="方正黑体_GBK" w:hint="eastAsia"/>
          <w:color w:val="000000"/>
          <w:kern w:val="0"/>
          <w:sz w:val="32"/>
          <w:szCs w:val="32"/>
        </w:rPr>
        <w:t>四、政府信息公开行政复议、行政诉讼情况</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A0"/>
      </w:tblPr>
      <w:tblGrid>
        <w:gridCol w:w="560"/>
        <w:gridCol w:w="518"/>
        <w:gridCol w:w="546"/>
        <w:gridCol w:w="518"/>
        <w:gridCol w:w="574"/>
        <w:gridCol w:w="550"/>
        <w:gridCol w:w="605"/>
        <w:gridCol w:w="605"/>
        <w:gridCol w:w="605"/>
        <w:gridCol w:w="491"/>
        <w:gridCol w:w="605"/>
        <w:gridCol w:w="605"/>
        <w:gridCol w:w="605"/>
        <w:gridCol w:w="606"/>
        <w:gridCol w:w="910"/>
      </w:tblGrid>
      <w:tr w:rsidR="00C55516" w:rsidRPr="00BE581D">
        <w:trPr>
          <w:trHeight w:val="425"/>
          <w:jc w:val="center"/>
        </w:trPr>
        <w:tc>
          <w:tcPr>
            <w:tcW w:w="2716" w:type="dxa"/>
            <w:gridSpan w:val="5"/>
            <w:tcBorders>
              <w:top w:val="single" w:sz="6" w:space="0" w:color="auto"/>
            </w:tcBorders>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行政复议</w:t>
            </w:r>
          </w:p>
        </w:tc>
        <w:tc>
          <w:tcPr>
            <w:tcW w:w="6187" w:type="dxa"/>
            <w:gridSpan w:val="10"/>
            <w:tcBorders>
              <w:top w:val="single" w:sz="6" w:space="0" w:color="auto"/>
            </w:tcBorders>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行</w:t>
            </w:r>
            <w:r w:rsidRPr="00BE581D">
              <w:rPr>
                <w:rFonts w:eastAsia="方正黑体_GBK"/>
                <w:sz w:val="24"/>
                <w:szCs w:val="24"/>
              </w:rPr>
              <w:t xml:space="preserve">    </w:t>
            </w:r>
            <w:r w:rsidRPr="00BE581D">
              <w:rPr>
                <w:rFonts w:eastAsia="方正黑体_GBK" w:cs="方正黑体_GBK" w:hint="eastAsia"/>
                <w:sz w:val="24"/>
                <w:szCs w:val="24"/>
              </w:rPr>
              <w:t>政</w:t>
            </w:r>
            <w:r w:rsidRPr="00BE581D">
              <w:rPr>
                <w:rFonts w:eastAsia="方正黑体_GBK"/>
                <w:sz w:val="24"/>
                <w:szCs w:val="24"/>
              </w:rPr>
              <w:t xml:space="preserve">    </w:t>
            </w:r>
            <w:r w:rsidRPr="00BE581D">
              <w:rPr>
                <w:rFonts w:eastAsia="方正黑体_GBK" w:cs="方正黑体_GBK" w:hint="eastAsia"/>
                <w:sz w:val="24"/>
                <w:szCs w:val="24"/>
              </w:rPr>
              <w:t>诉</w:t>
            </w:r>
            <w:r w:rsidRPr="00BE581D">
              <w:rPr>
                <w:rFonts w:eastAsia="方正黑体_GBK"/>
                <w:sz w:val="24"/>
                <w:szCs w:val="24"/>
              </w:rPr>
              <w:t xml:space="preserve">    </w:t>
            </w:r>
            <w:r w:rsidRPr="00BE581D">
              <w:rPr>
                <w:rFonts w:eastAsia="方正黑体_GBK" w:cs="方正黑体_GBK" w:hint="eastAsia"/>
                <w:sz w:val="24"/>
                <w:szCs w:val="24"/>
              </w:rPr>
              <w:t>讼</w:t>
            </w:r>
          </w:p>
        </w:tc>
      </w:tr>
      <w:tr w:rsidR="00C55516" w:rsidRPr="00BE581D">
        <w:trPr>
          <w:trHeight w:val="425"/>
          <w:jc w:val="center"/>
        </w:trPr>
        <w:tc>
          <w:tcPr>
            <w:tcW w:w="560" w:type="dxa"/>
            <w:vMerge w:val="restart"/>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结果维持</w:t>
            </w:r>
          </w:p>
        </w:tc>
        <w:tc>
          <w:tcPr>
            <w:tcW w:w="518" w:type="dxa"/>
            <w:vMerge w:val="restart"/>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结果纠正</w:t>
            </w:r>
          </w:p>
        </w:tc>
        <w:tc>
          <w:tcPr>
            <w:tcW w:w="546" w:type="dxa"/>
            <w:vMerge w:val="restart"/>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其他结果</w:t>
            </w:r>
          </w:p>
        </w:tc>
        <w:tc>
          <w:tcPr>
            <w:tcW w:w="518" w:type="dxa"/>
            <w:vMerge w:val="restart"/>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尚未审结</w:t>
            </w:r>
          </w:p>
        </w:tc>
        <w:tc>
          <w:tcPr>
            <w:tcW w:w="574" w:type="dxa"/>
            <w:vMerge w:val="restart"/>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总计</w:t>
            </w:r>
          </w:p>
        </w:tc>
        <w:tc>
          <w:tcPr>
            <w:tcW w:w="2856" w:type="dxa"/>
            <w:gridSpan w:val="5"/>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未经复议直接起诉</w:t>
            </w:r>
          </w:p>
        </w:tc>
        <w:tc>
          <w:tcPr>
            <w:tcW w:w="3331" w:type="dxa"/>
            <w:gridSpan w:val="5"/>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复议后起诉</w:t>
            </w:r>
          </w:p>
        </w:tc>
      </w:tr>
      <w:tr w:rsidR="00C55516" w:rsidRPr="00BE581D">
        <w:trPr>
          <w:trHeight w:val="425"/>
          <w:jc w:val="center"/>
        </w:trPr>
        <w:tc>
          <w:tcPr>
            <w:tcW w:w="560" w:type="dxa"/>
            <w:vMerge/>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p>
        </w:tc>
        <w:tc>
          <w:tcPr>
            <w:tcW w:w="518" w:type="dxa"/>
            <w:vMerge/>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p>
        </w:tc>
        <w:tc>
          <w:tcPr>
            <w:tcW w:w="546" w:type="dxa"/>
            <w:vMerge/>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p>
        </w:tc>
        <w:tc>
          <w:tcPr>
            <w:tcW w:w="518" w:type="dxa"/>
            <w:vMerge/>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p>
        </w:tc>
        <w:tc>
          <w:tcPr>
            <w:tcW w:w="574" w:type="dxa"/>
            <w:vMerge/>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p>
        </w:tc>
        <w:tc>
          <w:tcPr>
            <w:tcW w:w="550" w:type="dxa"/>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结果维持</w:t>
            </w:r>
          </w:p>
        </w:tc>
        <w:tc>
          <w:tcPr>
            <w:tcW w:w="605" w:type="dxa"/>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结果纠正</w:t>
            </w:r>
          </w:p>
        </w:tc>
        <w:tc>
          <w:tcPr>
            <w:tcW w:w="605" w:type="dxa"/>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其他结果</w:t>
            </w:r>
          </w:p>
        </w:tc>
        <w:tc>
          <w:tcPr>
            <w:tcW w:w="605" w:type="dxa"/>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尚未审结</w:t>
            </w:r>
          </w:p>
        </w:tc>
        <w:tc>
          <w:tcPr>
            <w:tcW w:w="491" w:type="dxa"/>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总计</w:t>
            </w:r>
          </w:p>
        </w:tc>
        <w:tc>
          <w:tcPr>
            <w:tcW w:w="605" w:type="dxa"/>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结果维持</w:t>
            </w:r>
          </w:p>
        </w:tc>
        <w:tc>
          <w:tcPr>
            <w:tcW w:w="605" w:type="dxa"/>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结果纠正</w:t>
            </w:r>
          </w:p>
        </w:tc>
        <w:tc>
          <w:tcPr>
            <w:tcW w:w="605" w:type="dxa"/>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其他结果</w:t>
            </w:r>
          </w:p>
        </w:tc>
        <w:tc>
          <w:tcPr>
            <w:tcW w:w="606" w:type="dxa"/>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尚未审结</w:t>
            </w:r>
          </w:p>
        </w:tc>
        <w:tc>
          <w:tcPr>
            <w:tcW w:w="910" w:type="dxa"/>
            <w:tcMar>
              <w:left w:w="17" w:type="dxa"/>
              <w:right w:w="17" w:type="dxa"/>
            </w:tcMar>
            <w:vAlign w:val="center"/>
          </w:tcPr>
          <w:p w:rsidR="00C55516" w:rsidRPr="00BE581D" w:rsidRDefault="00C55516">
            <w:pPr>
              <w:spacing w:line="576" w:lineRule="exact"/>
              <w:jc w:val="center"/>
              <w:rPr>
                <w:rFonts w:eastAsia="方正黑体_GBK" w:cs="Times New Roman"/>
                <w:sz w:val="24"/>
                <w:szCs w:val="24"/>
              </w:rPr>
            </w:pPr>
            <w:r w:rsidRPr="00BE581D">
              <w:rPr>
                <w:rFonts w:eastAsia="方正黑体_GBK" w:cs="方正黑体_GBK" w:hint="eastAsia"/>
                <w:sz w:val="24"/>
                <w:szCs w:val="24"/>
              </w:rPr>
              <w:t>总计</w:t>
            </w:r>
          </w:p>
        </w:tc>
      </w:tr>
      <w:tr w:rsidR="00C55516" w:rsidRPr="00BE581D">
        <w:trPr>
          <w:trHeight w:val="425"/>
          <w:jc w:val="center"/>
        </w:trPr>
        <w:tc>
          <w:tcPr>
            <w:tcW w:w="560" w:type="dxa"/>
            <w:tcBorders>
              <w:bottom w:val="single" w:sz="6" w:space="0" w:color="auto"/>
            </w:tcBorders>
            <w:tcMar>
              <w:left w:w="17" w:type="dxa"/>
              <w:right w:w="17" w:type="dxa"/>
            </w:tcMar>
            <w:vAlign w:val="center"/>
          </w:tcPr>
          <w:p w:rsidR="00C55516" w:rsidRPr="00BE581D" w:rsidRDefault="00C55516">
            <w:pPr>
              <w:spacing w:line="576" w:lineRule="exact"/>
              <w:jc w:val="center"/>
              <w:rPr>
                <w:rFonts w:eastAsia="方正书宋_GBK"/>
                <w:sz w:val="24"/>
                <w:szCs w:val="24"/>
              </w:rPr>
            </w:pPr>
            <w:r w:rsidRPr="00BE581D">
              <w:rPr>
                <w:rFonts w:eastAsia="方正书宋_GBK"/>
                <w:sz w:val="24"/>
                <w:szCs w:val="24"/>
              </w:rPr>
              <w:t>0</w:t>
            </w:r>
          </w:p>
        </w:tc>
        <w:tc>
          <w:tcPr>
            <w:tcW w:w="518" w:type="dxa"/>
            <w:tcBorders>
              <w:bottom w:val="single" w:sz="6" w:space="0" w:color="auto"/>
            </w:tcBorders>
            <w:tcMar>
              <w:left w:w="17" w:type="dxa"/>
              <w:right w:w="17" w:type="dxa"/>
            </w:tcMar>
            <w:vAlign w:val="center"/>
          </w:tcPr>
          <w:p w:rsidR="00C55516" w:rsidRPr="00BE581D" w:rsidRDefault="00C55516">
            <w:pPr>
              <w:spacing w:line="576" w:lineRule="exact"/>
              <w:jc w:val="center"/>
              <w:rPr>
                <w:rFonts w:eastAsia="方正书宋_GBK"/>
                <w:sz w:val="24"/>
                <w:szCs w:val="24"/>
              </w:rPr>
            </w:pPr>
            <w:r w:rsidRPr="00BE581D">
              <w:rPr>
                <w:rFonts w:eastAsia="方正书宋_GBK"/>
                <w:sz w:val="24"/>
                <w:szCs w:val="24"/>
              </w:rPr>
              <w:t>0</w:t>
            </w:r>
          </w:p>
        </w:tc>
        <w:tc>
          <w:tcPr>
            <w:tcW w:w="546" w:type="dxa"/>
            <w:tcBorders>
              <w:bottom w:val="single" w:sz="6" w:space="0" w:color="auto"/>
            </w:tcBorders>
            <w:tcMar>
              <w:left w:w="17" w:type="dxa"/>
              <w:right w:w="17" w:type="dxa"/>
            </w:tcMar>
            <w:vAlign w:val="center"/>
          </w:tcPr>
          <w:p w:rsidR="00C55516" w:rsidRPr="00BE581D" w:rsidRDefault="00C55516">
            <w:pPr>
              <w:spacing w:line="576" w:lineRule="exact"/>
              <w:jc w:val="center"/>
              <w:rPr>
                <w:rFonts w:eastAsia="方正书宋_GBK"/>
                <w:sz w:val="24"/>
                <w:szCs w:val="24"/>
              </w:rPr>
            </w:pPr>
            <w:r w:rsidRPr="00BE581D">
              <w:rPr>
                <w:rFonts w:eastAsia="方正书宋_GBK"/>
                <w:sz w:val="24"/>
                <w:szCs w:val="24"/>
              </w:rPr>
              <w:t>0</w:t>
            </w:r>
          </w:p>
        </w:tc>
        <w:tc>
          <w:tcPr>
            <w:tcW w:w="518" w:type="dxa"/>
            <w:tcBorders>
              <w:bottom w:val="single" w:sz="6" w:space="0" w:color="auto"/>
            </w:tcBorders>
            <w:tcMar>
              <w:left w:w="17" w:type="dxa"/>
              <w:right w:w="17" w:type="dxa"/>
            </w:tcMar>
            <w:vAlign w:val="center"/>
          </w:tcPr>
          <w:p w:rsidR="00C55516" w:rsidRPr="00BE581D" w:rsidRDefault="00C55516">
            <w:pPr>
              <w:spacing w:line="576" w:lineRule="exact"/>
              <w:jc w:val="center"/>
              <w:rPr>
                <w:rFonts w:eastAsia="方正书宋_GBK"/>
                <w:sz w:val="24"/>
                <w:szCs w:val="24"/>
              </w:rPr>
            </w:pPr>
            <w:r w:rsidRPr="00BE581D">
              <w:rPr>
                <w:rFonts w:eastAsia="方正书宋_GBK"/>
                <w:sz w:val="24"/>
                <w:szCs w:val="24"/>
              </w:rPr>
              <w:t>0</w:t>
            </w:r>
          </w:p>
        </w:tc>
        <w:tc>
          <w:tcPr>
            <w:tcW w:w="574" w:type="dxa"/>
            <w:tcBorders>
              <w:bottom w:val="single" w:sz="6" w:space="0" w:color="auto"/>
            </w:tcBorders>
            <w:tcMar>
              <w:left w:w="17" w:type="dxa"/>
              <w:right w:w="17" w:type="dxa"/>
            </w:tcMar>
            <w:vAlign w:val="center"/>
          </w:tcPr>
          <w:p w:rsidR="00C55516" w:rsidRPr="00BE581D" w:rsidRDefault="00C55516">
            <w:pPr>
              <w:spacing w:line="576" w:lineRule="exact"/>
              <w:jc w:val="center"/>
              <w:rPr>
                <w:rFonts w:eastAsia="方正书宋_GBK"/>
                <w:sz w:val="24"/>
                <w:szCs w:val="24"/>
              </w:rPr>
            </w:pPr>
            <w:r w:rsidRPr="00BE581D">
              <w:rPr>
                <w:rFonts w:eastAsia="方正书宋_GBK"/>
                <w:sz w:val="24"/>
                <w:szCs w:val="24"/>
              </w:rPr>
              <w:t>0</w:t>
            </w:r>
          </w:p>
        </w:tc>
        <w:tc>
          <w:tcPr>
            <w:tcW w:w="550" w:type="dxa"/>
            <w:tcBorders>
              <w:bottom w:val="single" w:sz="6" w:space="0" w:color="auto"/>
            </w:tcBorders>
            <w:tcMar>
              <w:left w:w="17" w:type="dxa"/>
              <w:right w:w="17" w:type="dxa"/>
            </w:tcMar>
            <w:vAlign w:val="center"/>
          </w:tcPr>
          <w:p w:rsidR="00C55516" w:rsidRPr="00BE581D" w:rsidRDefault="00C55516">
            <w:pPr>
              <w:spacing w:line="576" w:lineRule="exact"/>
              <w:jc w:val="center"/>
              <w:rPr>
                <w:rFonts w:eastAsia="方正书宋_GBK"/>
                <w:sz w:val="24"/>
                <w:szCs w:val="24"/>
              </w:rPr>
            </w:pPr>
            <w:r w:rsidRPr="00BE581D">
              <w:rPr>
                <w:rFonts w:eastAsia="方正书宋_GBK"/>
                <w:sz w:val="24"/>
                <w:szCs w:val="24"/>
              </w:rPr>
              <w:t>0</w:t>
            </w:r>
          </w:p>
        </w:tc>
        <w:tc>
          <w:tcPr>
            <w:tcW w:w="605" w:type="dxa"/>
            <w:tcBorders>
              <w:bottom w:val="single" w:sz="6" w:space="0" w:color="auto"/>
            </w:tcBorders>
            <w:tcMar>
              <w:left w:w="17" w:type="dxa"/>
              <w:right w:w="17" w:type="dxa"/>
            </w:tcMar>
            <w:vAlign w:val="center"/>
          </w:tcPr>
          <w:p w:rsidR="00C55516" w:rsidRPr="00BE581D" w:rsidRDefault="00C55516">
            <w:pPr>
              <w:spacing w:line="576" w:lineRule="exact"/>
              <w:jc w:val="center"/>
              <w:rPr>
                <w:rFonts w:eastAsia="方正书宋_GBK"/>
                <w:sz w:val="24"/>
                <w:szCs w:val="24"/>
              </w:rPr>
            </w:pPr>
            <w:r w:rsidRPr="00BE581D">
              <w:rPr>
                <w:rFonts w:eastAsia="方正书宋_GBK"/>
                <w:sz w:val="24"/>
                <w:szCs w:val="24"/>
              </w:rPr>
              <w:t>0</w:t>
            </w:r>
          </w:p>
        </w:tc>
        <w:tc>
          <w:tcPr>
            <w:tcW w:w="605" w:type="dxa"/>
            <w:tcBorders>
              <w:bottom w:val="single" w:sz="6" w:space="0" w:color="auto"/>
            </w:tcBorders>
            <w:tcMar>
              <w:left w:w="17" w:type="dxa"/>
              <w:right w:w="17" w:type="dxa"/>
            </w:tcMar>
            <w:vAlign w:val="center"/>
          </w:tcPr>
          <w:p w:rsidR="00C55516" w:rsidRPr="00BE581D" w:rsidRDefault="00C55516">
            <w:pPr>
              <w:spacing w:line="576" w:lineRule="exact"/>
              <w:jc w:val="center"/>
              <w:rPr>
                <w:rFonts w:eastAsia="方正书宋_GBK"/>
                <w:sz w:val="24"/>
                <w:szCs w:val="24"/>
              </w:rPr>
            </w:pPr>
            <w:r w:rsidRPr="00BE581D">
              <w:rPr>
                <w:rFonts w:eastAsia="方正书宋_GBK"/>
                <w:sz w:val="24"/>
                <w:szCs w:val="24"/>
              </w:rPr>
              <w:t>0</w:t>
            </w:r>
          </w:p>
        </w:tc>
        <w:tc>
          <w:tcPr>
            <w:tcW w:w="605" w:type="dxa"/>
            <w:tcBorders>
              <w:bottom w:val="single" w:sz="6" w:space="0" w:color="auto"/>
            </w:tcBorders>
            <w:tcMar>
              <w:left w:w="17" w:type="dxa"/>
              <w:right w:w="17" w:type="dxa"/>
            </w:tcMar>
            <w:vAlign w:val="center"/>
          </w:tcPr>
          <w:p w:rsidR="00C55516" w:rsidRPr="00BE581D" w:rsidRDefault="00C55516">
            <w:pPr>
              <w:spacing w:line="576" w:lineRule="exact"/>
              <w:jc w:val="center"/>
              <w:rPr>
                <w:rFonts w:eastAsia="方正书宋_GBK"/>
                <w:sz w:val="24"/>
                <w:szCs w:val="24"/>
              </w:rPr>
            </w:pPr>
            <w:r w:rsidRPr="00BE581D">
              <w:rPr>
                <w:rFonts w:eastAsia="方正书宋_GBK"/>
                <w:sz w:val="24"/>
                <w:szCs w:val="24"/>
              </w:rPr>
              <w:t>0</w:t>
            </w:r>
          </w:p>
        </w:tc>
        <w:tc>
          <w:tcPr>
            <w:tcW w:w="491" w:type="dxa"/>
            <w:tcBorders>
              <w:bottom w:val="single" w:sz="6" w:space="0" w:color="auto"/>
            </w:tcBorders>
            <w:tcMar>
              <w:left w:w="17" w:type="dxa"/>
              <w:right w:w="17" w:type="dxa"/>
            </w:tcMar>
            <w:vAlign w:val="center"/>
          </w:tcPr>
          <w:p w:rsidR="00C55516" w:rsidRPr="00BE581D" w:rsidRDefault="00C55516">
            <w:pPr>
              <w:spacing w:line="576" w:lineRule="exact"/>
              <w:jc w:val="center"/>
              <w:rPr>
                <w:rFonts w:eastAsia="方正书宋_GBK"/>
                <w:sz w:val="24"/>
                <w:szCs w:val="24"/>
              </w:rPr>
            </w:pPr>
            <w:r w:rsidRPr="00BE581D">
              <w:rPr>
                <w:rFonts w:eastAsia="方正书宋_GBK"/>
                <w:sz w:val="24"/>
                <w:szCs w:val="24"/>
              </w:rPr>
              <w:t>0</w:t>
            </w:r>
          </w:p>
        </w:tc>
        <w:tc>
          <w:tcPr>
            <w:tcW w:w="605" w:type="dxa"/>
            <w:tcBorders>
              <w:bottom w:val="single" w:sz="6" w:space="0" w:color="auto"/>
            </w:tcBorders>
            <w:tcMar>
              <w:left w:w="17" w:type="dxa"/>
              <w:right w:w="17" w:type="dxa"/>
            </w:tcMar>
            <w:vAlign w:val="center"/>
          </w:tcPr>
          <w:p w:rsidR="00C55516" w:rsidRPr="00BE581D" w:rsidRDefault="00C55516">
            <w:pPr>
              <w:spacing w:line="576" w:lineRule="exact"/>
              <w:jc w:val="center"/>
              <w:rPr>
                <w:rFonts w:eastAsia="方正书宋_GBK"/>
                <w:sz w:val="24"/>
                <w:szCs w:val="24"/>
              </w:rPr>
            </w:pPr>
            <w:r w:rsidRPr="00BE581D">
              <w:rPr>
                <w:rFonts w:eastAsia="方正书宋_GBK"/>
                <w:sz w:val="24"/>
                <w:szCs w:val="24"/>
              </w:rPr>
              <w:t>0</w:t>
            </w:r>
          </w:p>
        </w:tc>
        <w:tc>
          <w:tcPr>
            <w:tcW w:w="605" w:type="dxa"/>
            <w:tcBorders>
              <w:bottom w:val="single" w:sz="6" w:space="0" w:color="auto"/>
            </w:tcBorders>
            <w:tcMar>
              <w:left w:w="17" w:type="dxa"/>
              <w:right w:w="17" w:type="dxa"/>
            </w:tcMar>
            <w:vAlign w:val="center"/>
          </w:tcPr>
          <w:p w:rsidR="00C55516" w:rsidRPr="00BE581D" w:rsidRDefault="00C55516">
            <w:pPr>
              <w:spacing w:line="576" w:lineRule="exact"/>
              <w:jc w:val="center"/>
              <w:rPr>
                <w:rFonts w:eastAsia="方正书宋_GBK"/>
                <w:sz w:val="24"/>
                <w:szCs w:val="24"/>
              </w:rPr>
            </w:pPr>
            <w:r w:rsidRPr="00BE581D">
              <w:rPr>
                <w:rFonts w:eastAsia="方正书宋_GBK"/>
                <w:sz w:val="24"/>
                <w:szCs w:val="24"/>
              </w:rPr>
              <w:t>0</w:t>
            </w:r>
          </w:p>
        </w:tc>
        <w:tc>
          <w:tcPr>
            <w:tcW w:w="605" w:type="dxa"/>
            <w:tcBorders>
              <w:bottom w:val="single" w:sz="6" w:space="0" w:color="auto"/>
            </w:tcBorders>
            <w:tcMar>
              <w:left w:w="17" w:type="dxa"/>
              <w:right w:w="17" w:type="dxa"/>
            </w:tcMar>
            <w:vAlign w:val="center"/>
          </w:tcPr>
          <w:p w:rsidR="00C55516" w:rsidRPr="00BE581D" w:rsidRDefault="00C55516">
            <w:pPr>
              <w:spacing w:line="576" w:lineRule="exact"/>
              <w:jc w:val="center"/>
              <w:rPr>
                <w:rFonts w:eastAsia="方正书宋_GBK"/>
                <w:sz w:val="24"/>
                <w:szCs w:val="24"/>
              </w:rPr>
            </w:pPr>
            <w:r w:rsidRPr="00BE581D">
              <w:rPr>
                <w:rFonts w:eastAsia="方正书宋_GBK"/>
                <w:sz w:val="24"/>
                <w:szCs w:val="24"/>
              </w:rPr>
              <w:t>0</w:t>
            </w:r>
          </w:p>
        </w:tc>
        <w:tc>
          <w:tcPr>
            <w:tcW w:w="606" w:type="dxa"/>
            <w:tcBorders>
              <w:bottom w:val="single" w:sz="6" w:space="0" w:color="auto"/>
            </w:tcBorders>
            <w:tcMar>
              <w:left w:w="17" w:type="dxa"/>
              <w:right w:w="17" w:type="dxa"/>
            </w:tcMar>
            <w:vAlign w:val="center"/>
          </w:tcPr>
          <w:p w:rsidR="00C55516" w:rsidRPr="00BE581D" w:rsidRDefault="00C55516">
            <w:pPr>
              <w:spacing w:line="576" w:lineRule="exact"/>
              <w:jc w:val="center"/>
              <w:rPr>
                <w:rFonts w:eastAsia="方正书宋_GBK"/>
                <w:sz w:val="24"/>
                <w:szCs w:val="24"/>
              </w:rPr>
            </w:pPr>
            <w:r w:rsidRPr="00BE581D">
              <w:rPr>
                <w:rFonts w:eastAsia="方正书宋_GBK"/>
                <w:sz w:val="24"/>
                <w:szCs w:val="24"/>
              </w:rPr>
              <w:t>0</w:t>
            </w:r>
          </w:p>
        </w:tc>
        <w:tc>
          <w:tcPr>
            <w:tcW w:w="910" w:type="dxa"/>
            <w:tcBorders>
              <w:bottom w:val="single" w:sz="6" w:space="0" w:color="auto"/>
            </w:tcBorders>
            <w:tcMar>
              <w:left w:w="17" w:type="dxa"/>
              <w:right w:w="17" w:type="dxa"/>
            </w:tcMar>
            <w:vAlign w:val="center"/>
          </w:tcPr>
          <w:p w:rsidR="00C55516" w:rsidRPr="00BE581D" w:rsidRDefault="00C55516">
            <w:pPr>
              <w:spacing w:line="576" w:lineRule="exact"/>
              <w:jc w:val="center"/>
              <w:rPr>
                <w:rFonts w:eastAsia="方正书宋_GBK"/>
                <w:sz w:val="24"/>
                <w:szCs w:val="24"/>
              </w:rPr>
            </w:pPr>
            <w:r w:rsidRPr="00BE581D">
              <w:rPr>
                <w:rFonts w:eastAsia="方正书宋_GBK"/>
                <w:sz w:val="24"/>
                <w:szCs w:val="24"/>
              </w:rPr>
              <w:t>0</w:t>
            </w:r>
          </w:p>
        </w:tc>
      </w:tr>
    </w:tbl>
    <w:p w:rsidR="00C55516" w:rsidRDefault="00C55516" w:rsidP="00C55516">
      <w:pPr>
        <w:spacing w:line="560" w:lineRule="exact"/>
        <w:ind w:firstLineChars="200" w:firstLine="31680"/>
        <w:rPr>
          <w:rFonts w:ascii="方正黑体_GBK" w:eastAsia="方正黑体_GBK" w:hAnsi="Times New Roman" w:cs="Times New Roman"/>
          <w:color w:val="000000"/>
          <w:kern w:val="0"/>
          <w:sz w:val="32"/>
          <w:szCs w:val="32"/>
        </w:rPr>
      </w:pPr>
      <w:r>
        <w:rPr>
          <w:rFonts w:ascii="方正黑体_GBK" w:eastAsia="方正黑体_GBK" w:hAnsi="Times New Roman" w:cs="方正黑体_GBK" w:hint="eastAsia"/>
          <w:color w:val="000000"/>
          <w:kern w:val="0"/>
          <w:sz w:val="32"/>
          <w:szCs w:val="32"/>
        </w:rPr>
        <w:t>五、存在的主要问题及改进情况</w:t>
      </w:r>
    </w:p>
    <w:p w:rsidR="00C55516" w:rsidRDefault="00C55516">
      <w:pPr>
        <w:pStyle w:val="NormalWeb"/>
        <w:widowControl/>
        <w:spacing w:beforeAutospacing="0" w:afterAutospacing="0" w:line="560" w:lineRule="exact"/>
        <w:ind w:firstLine="420"/>
        <w:jc w:val="both"/>
        <w:rPr>
          <w:rFonts w:ascii="方正楷体_GBK" w:eastAsia="方正楷体_GBK" w:hAnsi="方正楷体_GBK" w:cs="Times New Roman"/>
          <w:sz w:val="32"/>
          <w:szCs w:val="32"/>
        </w:rPr>
      </w:pPr>
      <w:r>
        <w:rPr>
          <w:rFonts w:ascii="方正楷体_GBK" w:eastAsia="方正楷体_GBK" w:hAnsi="方正楷体_GBK" w:cs="方正楷体_GBK" w:hint="eastAsia"/>
          <w:color w:val="333333"/>
          <w:sz w:val="32"/>
          <w:szCs w:val="32"/>
        </w:rPr>
        <w:t>（一）存在的主要问题</w:t>
      </w:r>
    </w:p>
    <w:p w:rsidR="00C55516" w:rsidRDefault="00C55516">
      <w:pPr>
        <w:pStyle w:val="NormalWeb"/>
        <w:widowControl/>
        <w:spacing w:beforeAutospacing="0" w:afterAutospacing="0" w:line="560" w:lineRule="exact"/>
        <w:ind w:firstLine="420"/>
        <w:jc w:val="both"/>
        <w:rPr>
          <w:rFonts w:ascii="方正仿宋_GBK" w:eastAsia="方正仿宋_GBK" w:hAnsi="方正仿宋_GBK" w:cs="Times New Roman"/>
          <w:sz w:val="32"/>
          <w:szCs w:val="32"/>
        </w:rPr>
      </w:pPr>
      <w:r>
        <w:rPr>
          <w:rFonts w:ascii="方正仿宋_GBK" w:eastAsia="方正仿宋_GBK" w:hAnsi="方正仿宋_GBK" w:cs="方正仿宋_GBK"/>
          <w:color w:val="333333"/>
          <w:sz w:val="32"/>
          <w:szCs w:val="32"/>
        </w:rPr>
        <w:t>1</w:t>
      </w:r>
      <w:r>
        <w:rPr>
          <w:rFonts w:ascii="方正仿宋_GBK" w:eastAsia="方正仿宋_GBK" w:hAnsi="方正仿宋_GBK" w:cs="方正仿宋_GBK" w:hint="eastAsia"/>
          <w:color w:val="333333"/>
          <w:sz w:val="32"/>
          <w:szCs w:val="32"/>
        </w:rPr>
        <w:t>、政务信息公开标准化仍处于阶段，信息公开工作的宣传力度还不够。</w:t>
      </w:r>
    </w:p>
    <w:p w:rsidR="00C55516" w:rsidRDefault="00C55516">
      <w:pPr>
        <w:pStyle w:val="NormalWeb"/>
        <w:widowControl/>
        <w:spacing w:beforeAutospacing="0" w:afterAutospacing="0" w:line="560" w:lineRule="exact"/>
        <w:ind w:firstLine="420"/>
        <w:jc w:val="both"/>
        <w:rPr>
          <w:rFonts w:ascii="方正仿宋_GBK" w:eastAsia="方正仿宋_GBK" w:hAnsi="方正仿宋_GBK" w:cs="Times New Roman"/>
          <w:color w:val="333333"/>
          <w:sz w:val="32"/>
          <w:szCs w:val="32"/>
        </w:rPr>
      </w:pPr>
      <w:r>
        <w:rPr>
          <w:rFonts w:ascii="方正仿宋_GBK" w:eastAsia="方正仿宋_GBK" w:hAnsi="方正仿宋_GBK" w:cs="方正仿宋_GBK"/>
          <w:color w:val="333333"/>
          <w:sz w:val="32"/>
          <w:szCs w:val="32"/>
        </w:rPr>
        <w:t>2</w:t>
      </w:r>
      <w:r>
        <w:rPr>
          <w:rFonts w:ascii="方正仿宋_GBK" w:eastAsia="方正仿宋_GBK" w:hAnsi="方正仿宋_GBK" w:cs="方正仿宋_GBK" w:hint="eastAsia"/>
          <w:color w:val="333333"/>
          <w:sz w:val="32"/>
          <w:szCs w:val="32"/>
        </w:rPr>
        <w:t>、办公室工作人员轮岗较快，缺乏稳定信息专业技术人员。</w:t>
      </w:r>
    </w:p>
    <w:p w:rsidR="00C55516" w:rsidRDefault="00C55516">
      <w:pPr>
        <w:pStyle w:val="NormalWeb"/>
        <w:widowControl/>
        <w:spacing w:beforeAutospacing="0" w:afterAutospacing="0" w:line="560" w:lineRule="exact"/>
        <w:ind w:firstLine="420"/>
        <w:jc w:val="both"/>
        <w:rPr>
          <w:rFonts w:ascii="方正仿宋_GBK" w:eastAsia="方正仿宋_GBK" w:hAnsi="方正仿宋_GBK" w:cs="Times New Roman"/>
          <w:color w:val="333333"/>
          <w:sz w:val="32"/>
          <w:szCs w:val="32"/>
        </w:rPr>
      </w:pPr>
      <w:r>
        <w:rPr>
          <w:rFonts w:ascii="方正仿宋_GBK" w:eastAsia="方正仿宋_GBK" w:hAnsi="方正仿宋_GBK" w:cs="方正仿宋_GBK"/>
          <w:color w:val="333333"/>
          <w:sz w:val="32"/>
          <w:szCs w:val="32"/>
        </w:rPr>
        <w:t>3</w:t>
      </w:r>
      <w:r>
        <w:rPr>
          <w:rFonts w:ascii="方正仿宋_GBK" w:eastAsia="方正仿宋_GBK" w:hAnsi="方正仿宋_GBK" w:cs="方正仿宋_GBK" w:hint="eastAsia"/>
          <w:color w:val="333333"/>
          <w:sz w:val="32"/>
          <w:szCs w:val="32"/>
        </w:rPr>
        <w:t>、信息公开的及时性有待进一步提高，有时出现催要公开信息的情况。</w:t>
      </w:r>
    </w:p>
    <w:p w:rsidR="00C55516" w:rsidRDefault="00C55516" w:rsidP="0015027B">
      <w:pPr>
        <w:pStyle w:val="NormalWeb"/>
        <w:widowControl/>
        <w:spacing w:beforeAutospacing="0" w:afterAutospacing="0" w:line="560" w:lineRule="exact"/>
        <w:ind w:firstLineChars="100" w:firstLine="31680"/>
        <w:jc w:val="both"/>
        <w:rPr>
          <w:rFonts w:ascii="方正楷体_GBK" w:eastAsia="方正楷体_GBK" w:hAnsi="方正楷体_GBK" w:cs="Times New Roman"/>
          <w:sz w:val="32"/>
          <w:szCs w:val="32"/>
        </w:rPr>
      </w:pPr>
      <w:r>
        <w:rPr>
          <w:rFonts w:ascii="方正楷体_GBK" w:eastAsia="方正楷体_GBK" w:hAnsi="方正楷体_GBK" w:cs="方正楷体_GBK" w:hint="eastAsia"/>
          <w:color w:val="333333"/>
          <w:sz w:val="32"/>
          <w:szCs w:val="32"/>
        </w:rPr>
        <w:t>（二）改进情况</w:t>
      </w:r>
    </w:p>
    <w:p w:rsidR="00C55516" w:rsidRPr="0015027B" w:rsidRDefault="00C55516" w:rsidP="0015027B">
      <w:pPr>
        <w:widowControl/>
        <w:spacing w:before="100" w:beforeAutospacing="1" w:after="100" w:afterAutospacing="1" w:line="555" w:lineRule="atLeast"/>
        <w:ind w:firstLineChars="181" w:firstLine="31680"/>
        <w:rPr>
          <w:rFonts w:ascii="宋体" w:cs="宋体"/>
          <w:kern w:val="0"/>
          <w:sz w:val="24"/>
          <w:szCs w:val="24"/>
        </w:rPr>
      </w:pPr>
      <w:r w:rsidRPr="0015027B">
        <w:rPr>
          <w:rFonts w:ascii="方正仿宋_GBK" w:eastAsia="方正仿宋_GBK" w:hAnsi="宋体" w:cs="方正仿宋_GBK"/>
          <w:color w:val="333333"/>
          <w:kern w:val="0"/>
          <w:sz w:val="32"/>
          <w:szCs w:val="32"/>
        </w:rPr>
        <w:t>1</w:t>
      </w:r>
      <w:r w:rsidRPr="0015027B">
        <w:rPr>
          <w:rFonts w:ascii="方正仿宋_GBK" w:eastAsia="方正仿宋_GBK" w:hAnsi="宋体" w:cs="方正仿宋_GBK" w:hint="eastAsia"/>
          <w:color w:val="333333"/>
          <w:kern w:val="0"/>
          <w:sz w:val="32"/>
          <w:szCs w:val="32"/>
        </w:rPr>
        <w:t>、召开</w:t>
      </w:r>
      <w:r>
        <w:rPr>
          <w:rFonts w:ascii="方正仿宋_GBK" w:eastAsia="方正仿宋_GBK" w:hAnsi="宋体" w:cs="方正仿宋_GBK" w:hint="eastAsia"/>
          <w:color w:val="333333"/>
          <w:kern w:val="0"/>
          <w:sz w:val="32"/>
          <w:szCs w:val="32"/>
        </w:rPr>
        <w:t>了</w:t>
      </w:r>
      <w:r w:rsidRPr="0015027B">
        <w:rPr>
          <w:rFonts w:ascii="方正仿宋_GBK" w:eastAsia="方正仿宋_GBK" w:hAnsi="宋体" w:cs="方正仿宋_GBK" w:hint="eastAsia"/>
          <w:color w:val="333333"/>
          <w:kern w:val="0"/>
          <w:sz w:val="32"/>
          <w:szCs w:val="32"/>
        </w:rPr>
        <w:t>政务信息公开专题会议，有效提升我镇对信息公开工作的重要性认知。</w:t>
      </w:r>
    </w:p>
    <w:p w:rsidR="00C55516" w:rsidRPr="0015027B" w:rsidRDefault="00C55516" w:rsidP="0015027B">
      <w:pPr>
        <w:widowControl/>
        <w:spacing w:before="100" w:beforeAutospacing="1" w:after="100" w:afterAutospacing="1" w:line="555" w:lineRule="atLeast"/>
        <w:ind w:firstLineChars="200" w:firstLine="31680"/>
        <w:rPr>
          <w:rFonts w:ascii="宋体" w:cs="宋体"/>
          <w:kern w:val="0"/>
          <w:sz w:val="24"/>
          <w:szCs w:val="24"/>
        </w:rPr>
      </w:pPr>
      <w:r w:rsidRPr="0015027B">
        <w:rPr>
          <w:rFonts w:ascii="方正仿宋_GBK" w:eastAsia="方正仿宋_GBK" w:hAnsi="宋体" w:cs="方正仿宋_GBK"/>
          <w:color w:val="333333"/>
          <w:kern w:val="0"/>
          <w:sz w:val="32"/>
          <w:szCs w:val="32"/>
        </w:rPr>
        <w:t>2</w:t>
      </w:r>
      <w:r>
        <w:rPr>
          <w:rFonts w:ascii="Times New Roman" w:eastAsia="方正仿宋_GBK" w:hAnsi="Times New Roman" w:cs="方正仿宋_GBK" w:hint="eastAsia"/>
          <w:color w:val="333333"/>
          <w:kern w:val="0"/>
          <w:sz w:val="32"/>
          <w:szCs w:val="32"/>
        </w:rPr>
        <w:t>、</w:t>
      </w:r>
      <w:r w:rsidRPr="0015027B">
        <w:rPr>
          <w:rFonts w:ascii="方正仿宋_GBK" w:eastAsia="方正仿宋_GBK" w:hAnsi="宋体" w:cs="方正仿宋_GBK" w:hint="eastAsia"/>
          <w:color w:val="333333"/>
          <w:kern w:val="0"/>
          <w:sz w:val="32"/>
          <w:szCs w:val="32"/>
        </w:rPr>
        <w:t>邀请区府专业信息公开工作人员到我镇进行业务培训，设立专人专岗负责信息公开工作，有效提升政务信息公开工作效率。</w:t>
      </w:r>
      <w:r w:rsidRPr="0015027B">
        <w:rPr>
          <w:rFonts w:ascii="Times New Roman" w:eastAsia="方正仿宋_GBK" w:hAnsi="Times New Roman" w:cs="Times New Roman"/>
          <w:color w:val="333333"/>
          <w:kern w:val="0"/>
          <w:sz w:val="32"/>
          <w:szCs w:val="32"/>
        </w:rPr>
        <w:t>​</w:t>
      </w:r>
    </w:p>
    <w:p w:rsidR="00C55516" w:rsidRDefault="00C55516" w:rsidP="0015027B">
      <w:pPr>
        <w:spacing w:line="560" w:lineRule="exact"/>
        <w:ind w:firstLineChars="200" w:firstLine="31680"/>
        <w:rPr>
          <w:rFonts w:ascii="方正黑体_GBK" w:eastAsia="方正黑体_GBK" w:hAnsi="Times New Roman" w:cs="Times New Roman"/>
          <w:color w:val="000000"/>
          <w:kern w:val="0"/>
          <w:sz w:val="32"/>
          <w:szCs w:val="32"/>
        </w:rPr>
      </w:pPr>
      <w:r>
        <w:rPr>
          <w:rFonts w:ascii="方正黑体_GBK" w:eastAsia="方正黑体_GBK" w:hAnsi="Times New Roman" w:cs="方正黑体_GBK" w:hint="eastAsia"/>
          <w:color w:val="000000"/>
          <w:kern w:val="0"/>
          <w:sz w:val="32"/>
          <w:szCs w:val="32"/>
        </w:rPr>
        <w:t>六、其他需要报告的事项</w:t>
      </w:r>
    </w:p>
    <w:p w:rsidR="00C55516" w:rsidRDefault="00C55516" w:rsidP="0015027B">
      <w:pPr>
        <w:spacing w:line="560" w:lineRule="exact"/>
        <w:ind w:firstLineChars="200" w:firstLine="31680"/>
        <w:rPr>
          <w:rFonts w:ascii="方正仿宋_GBK" w:eastAsia="方正仿宋_GBK" w:hAnsi="Times New Roman" w:cs="Times New Roman"/>
          <w:color w:val="000000"/>
          <w:kern w:val="0"/>
          <w:sz w:val="32"/>
          <w:szCs w:val="32"/>
        </w:rPr>
      </w:pPr>
      <w:r>
        <w:rPr>
          <w:rFonts w:ascii="方正仿宋_GBK" w:eastAsia="方正仿宋_GBK" w:hAnsi="宋体" w:cs="方正仿宋_GBK" w:hint="eastAsia"/>
          <w:color w:val="000000"/>
          <w:kern w:val="0"/>
          <w:sz w:val="32"/>
          <w:szCs w:val="32"/>
        </w:rPr>
        <w:t>我镇无其他需要报告的事项。</w:t>
      </w:r>
    </w:p>
    <w:p w:rsidR="00C55516" w:rsidRDefault="00C55516" w:rsidP="0015027B">
      <w:pPr>
        <w:spacing w:line="560" w:lineRule="exact"/>
        <w:ind w:firstLineChars="200" w:firstLine="31680"/>
        <w:rPr>
          <w:rFonts w:ascii="方正仿宋_GBK" w:eastAsia="方正仿宋_GBK" w:hAnsi="Times New Roman" w:cs="Times New Roman"/>
          <w:color w:val="000000"/>
          <w:kern w:val="0"/>
          <w:sz w:val="32"/>
          <w:szCs w:val="32"/>
        </w:rPr>
      </w:pPr>
    </w:p>
    <w:p w:rsidR="00C55516" w:rsidRDefault="00C55516" w:rsidP="0015027B">
      <w:pPr>
        <w:spacing w:line="560" w:lineRule="exact"/>
        <w:ind w:firstLineChars="200" w:firstLine="31680"/>
        <w:jc w:val="right"/>
        <w:rPr>
          <w:rFonts w:ascii="方正仿宋_GBK" w:eastAsia="方正仿宋_GBK" w:hAnsi="Times New Roman" w:cs="Times New Roman"/>
          <w:color w:val="000000"/>
          <w:kern w:val="0"/>
          <w:sz w:val="32"/>
          <w:szCs w:val="32"/>
        </w:rPr>
      </w:pPr>
      <w:r>
        <w:rPr>
          <w:rFonts w:ascii="方正仿宋_GBK" w:eastAsia="方正仿宋_GBK" w:hAnsi="Times New Roman" w:cs="方正仿宋_GBK" w:hint="eastAsia"/>
          <w:color w:val="000000"/>
          <w:kern w:val="0"/>
          <w:sz w:val="32"/>
          <w:szCs w:val="32"/>
        </w:rPr>
        <w:t>重庆市綦江区丁山镇人民政府</w:t>
      </w:r>
    </w:p>
    <w:p w:rsidR="00C55516" w:rsidRDefault="00C55516" w:rsidP="00B40338">
      <w:pPr>
        <w:spacing w:line="560" w:lineRule="exact"/>
        <w:ind w:right="640" w:firstLineChars="200" w:firstLine="31680"/>
        <w:jc w:val="center"/>
        <w:rPr>
          <w:rFonts w:ascii="方正仿宋_GBK" w:eastAsia="方正仿宋_GBK" w:hAnsi="Times New Roman" w:cs="Times New Roman"/>
          <w:color w:val="000000"/>
          <w:kern w:val="0"/>
          <w:sz w:val="32"/>
          <w:szCs w:val="32"/>
        </w:rPr>
      </w:pPr>
      <w:r>
        <w:rPr>
          <w:rFonts w:ascii="方正仿宋_GBK" w:eastAsia="方正仿宋_GBK" w:hAnsi="Times New Roman" w:cs="方正仿宋_GBK"/>
          <w:color w:val="000000"/>
          <w:kern w:val="0"/>
          <w:sz w:val="32"/>
          <w:szCs w:val="32"/>
        </w:rPr>
        <w:t xml:space="preserve">                             2023</w:t>
      </w:r>
      <w:r>
        <w:rPr>
          <w:rFonts w:ascii="方正仿宋_GBK" w:eastAsia="方正仿宋_GBK" w:hAnsi="Times New Roman" w:cs="方正仿宋_GBK" w:hint="eastAsia"/>
          <w:color w:val="000000"/>
          <w:kern w:val="0"/>
          <w:sz w:val="32"/>
          <w:szCs w:val="32"/>
        </w:rPr>
        <w:t>年</w:t>
      </w:r>
      <w:r>
        <w:rPr>
          <w:rFonts w:ascii="方正仿宋_GBK" w:eastAsia="方正仿宋_GBK" w:hAnsi="Times New Roman" w:cs="方正仿宋_GBK"/>
          <w:color w:val="000000"/>
          <w:kern w:val="0"/>
          <w:sz w:val="32"/>
          <w:szCs w:val="32"/>
        </w:rPr>
        <w:t>1</w:t>
      </w:r>
      <w:r>
        <w:rPr>
          <w:rFonts w:ascii="方正仿宋_GBK" w:eastAsia="方正仿宋_GBK" w:hAnsi="Times New Roman" w:cs="方正仿宋_GBK" w:hint="eastAsia"/>
          <w:color w:val="000000"/>
          <w:kern w:val="0"/>
          <w:sz w:val="32"/>
          <w:szCs w:val="32"/>
        </w:rPr>
        <w:t>月</w:t>
      </w:r>
      <w:r>
        <w:rPr>
          <w:rFonts w:ascii="方正仿宋_GBK" w:eastAsia="方正仿宋_GBK" w:hAnsi="Times New Roman" w:cs="方正仿宋_GBK"/>
          <w:color w:val="000000"/>
          <w:kern w:val="0"/>
          <w:sz w:val="32"/>
          <w:szCs w:val="32"/>
        </w:rPr>
        <w:t>15</w:t>
      </w:r>
      <w:r>
        <w:rPr>
          <w:rFonts w:ascii="方正仿宋_GBK" w:eastAsia="方正仿宋_GBK" w:hAnsi="Times New Roman" w:cs="方正仿宋_GBK" w:hint="eastAsia"/>
          <w:color w:val="000000"/>
          <w:kern w:val="0"/>
          <w:sz w:val="32"/>
          <w:szCs w:val="32"/>
        </w:rPr>
        <w:t>日</w:t>
      </w:r>
    </w:p>
    <w:sectPr w:rsidR="00C55516" w:rsidSect="00735C05">
      <w:footerReference w:type="even" r:id="rId6"/>
      <w:footerReference w:type="default" r:id="rId7"/>
      <w:pgSz w:w="11906" w:h="16838"/>
      <w:pgMar w:top="2098" w:right="1474" w:bottom="1985"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516" w:rsidRDefault="00C55516" w:rsidP="00735C05">
      <w:pPr>
        <w:rPr>
          <w:rFonts w:cs="Times New Roman"/>
        </w:rPr>
      </w:pPr>
      <w:r>
        <w:rPr>
          <w:rFonts w:cs="Times New Roman"/>
        </w:rPr>
        <w:separator/>
      </w:r>
    </w:p>
  </w:endnote>
  <w:endnote w:type="continuationSeparator" w:id="0">
    <w:p w:rsidR="00C55516" w:rsidRDefault="00C55516" w:rsidP="00735C0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16" w:rsidRDefault="00C55516">
    <w:pPr>
      <w:pStyle w:val="Foo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15027B">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p w:rsidR="00C55516" w:rsidRDefault="00C55516">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16" w:rsidRDefault="00C55516">
    <w:pPr>
      <w:pStyle w:val="Footer"/>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Pr="0015027B">
      <w:rPr>
        <w:rFonts w:ascii="Times New Roman" w:hAnsi="Times New Roman" w:cs="Times New Roman"/>
        <w:noProof/>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w:t>
    </w:r>
  </w:p>
  <w:p w:rsidR="00C55516" w:rsidRDefault="00C5551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516" w:rsidRDefault="00C55516" w:rsidP="00735C05">
      <w:pPr>
        <w:rPr>
          <w:rFonts w:cs="Times New Roman"/>
        </w:rPr>
      </w:pPr>
      <w:r>
        <w:rPr>
          <w:rFonts w:cs="Times New Roman"/>
        </w:rPr>
        <w:separator/>
      </w:r>
    </w:p>
  </w:footnote>
  <w:footnote w:type="continuationSeparator" w:id="0">
    <w:p w:rsidR="00C55516" w:rsidRDefault="00C55516" w:rsidP="00735C0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evenAndOddHeader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A3ZTE0M2UzZWI1NmVkNzMzY2UyMThhMzQzYWU5YmYifQ=="/>
  </w:docVars>
  <w:rsids>
    <w:rsidRoot w:val="009B68E1"/>
    <w:rsid w:val="00004E2E"/>
    <w:rsid w:val="000159A8"/>
    <w:rsid w:val="00025CB4"/>
    <w:rsid w:val="00026DF0"/>
    <w:rsid w:val="000323FE"/>
    <w:rsid w:val="000436FE"/>
    <w:rsid w:val="0005126D"/>
    <w:rsid w:val="00082E29"/>
    <w:rsid w:val="000B01BB"/>
    <w:rsid w:val="000F048B"/>
    <w:rsid w:val="00124267"/>
    <w:rsid w:val="0015027B"/>
    <w:rsid w:val="001A18F0"/>
    <w:rsid w:val="001D0338"/>
    <w:rsid w:val="0021033C"/>
    <w:rsid w:val="00247C68"/>
    <w:rsid w:val="002A5A7B"/>
    <w:rsid w:val="002C6EEA"/>
    <w:rsid w:val="002F35CE"/>
    <w:rsid w:val="003124C5"/>
    <w:rsid w:val="003351C8"/>
    <w:rsid w:val="00361566"/>
    <w:rsid w:val="003731CC"/>
    <w:rsid w:val="00380AFF"/>
    <w:rsid w:val="0038285A"/>
    <w:rsid w:val="003A2363"/>
    <w:rsid w:val="003D6ABA"/>
    <w:rsid w:val="00415EC5"/>
    <w:rsid w:val="00490322"/>
    <w:rsid w:val="00515F3F"/>
    <w:rsid w:val="0052667D"/>
    <w:rsid w:val="005C74C3"/>
    <w:rsid w:val="00624D20"/>
    <w:rsid w:val="006433A0"/>
    <w:rsid w:val="0066746B"/>
    <w:rsid w:val="0069144F"/>
    <w:rsid w:val="00694F31"/>
    <w:rsid w:val="006D1B79"/>
    <w:rsid w:val="00714ECF"/>
    <w:rsid w:val="00721122"/>
    <w:rsid w:val="00721741"/>
    <w:rsid w:val="00735C05"/>
    <w:rsid w:val="00744B49"/>
    <w:rsid w:val="007831E2"/>
    <w:rsid w:val="00796963"/>
    <w:rsid w:val="007B0CBF"/>
    <w:rsid w:val="00821DAC"/>
    <w:rsid w:val="00857FBF"/>
    <w:rsid w:val="0087356B"/>
    <w:rsid w:val="008F382E"/>
    <w:rsid w:val="00912B66"/>
    <w:rsid w:val="009A2358"/>
    <w:rsid w:val="009B68E1"/>
    <w:rsid w:val="009C72B3"/>
    <w:rsid w:val="00A44E1C"/>
    <w:rsid w:val="00A65EAB"/>
    <w:rsid w:val="00A86C01"/>
    <w:rsid w:val="00AB0205"/>
    <w:rsid w:val="00AC1CC3"/>
    <w:rsid w:val="00AD738F"/>
    <w:rsid w:val="00AF48AB"/>
    <w:rsid w:val="00B40338"/>
    <w:rsid w:val="00B63B1B"/>
    <w:rsid w:val="00B733A4"/>
    <w:rsid w:val="00B950AB"/>
    <w:rsid w:val="00BA7C26"/>
    <w:rsid w:val="00BB275C"/>
    <w:rsid w:val="00BE581D"/>
    <w:rsid w:val="00C11351"/>
    <w:rsid w:val="00C22A20"/>
    <w:rsid w:val="00C55516"/>
    <w:rsid w:val="00C579DE"/>
    <w:rsid w:val="00C63FEB"/>
    <w:rsid w:val="00C96A08"/>
    <w:rsid w:val="00CA4314"/>
    <w:rsid w:val="00D23E55"/>
    <w:rsid w:val="00D87057"/>
    <w:rsid w:val="00D97706"/>
    <w:rsid w:val="00DE59B0"/>
    <w:rsid w:val="00E114FA"/>
    <w:rsid w:val="00E529EA"/>
    <w:rsid w:val="00E734D8"/>
    <w:rsid w:val="00E95F26"/>
    <w:rsid w:val="00EB7CE4"/>
    <w:rsid w:val="00EC3A30"/>
    <w:rsid w:val="00EC563E"/>
    <w:rsid w:val="00F07F43"/>
    <w:rsid w:val="00F14A57"/>
    <w:rsid w:val="00F31C44"/>
    <w:rsid w:val="00F54177"/>
    <w:rsid w:val="00F6360C"/>
    <w:rsid w:val="00F92B53"/>
    <w:rsid w:val="00FA105A"/>
    <w:rsid w:val="502164C9"/>
    <w:rsid w:val="7FEEED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05"/>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35C05"/>
    <w:rPr>
      <w:sz w:val="18"/>
      <w:szCs w:val="18"/>
    </w:rPr>
  </w:style>
  <w:style w:type="character" w:customStyle="1" w:styleId="BalloonTextChar">
    <w:name w:val="Balloon Text Char"/>
    <w:basedOn w:val="DefaultParagraphFont"/>
    <w:link w:val="BalloonText"/>
    <w:uiPriority w:val="99"/>
    <w:semiHidden/>
    <w:locked/>
    <w:rsid w:val="00735C05"/>
    <w:rPr>
      <w:sz w:val="18"/>
      <w:szCs w:val="18"/>
    </w:rPr>
  </w:style>
  <w:style w:type="paragraph" w:styleId="Footer">
    <w:name w:val="footer"/>
    <w:basedOn w:val="Normal"/>
    <w:link w:val="FooterChar"/>
    <w:uiPriority w:val="99"/>
    <w:rsid w:val="00735C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35C05"/>
    <w:rPr>
      <w:sz w:val="18"/>
      <w:szCs w:val="18"/>
    </w:rPr>
  </w:style>
  <w:style w:type="paragraph" w:styleId="Header">
    <w:name w:val="header"/>
    <w:basedOn w:val="Normal"/>
    <w:link w:val="HeaderChar"/>
    <w:uiPriority w:val="99"/>
    <w:rsid w:val="00735C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35C05"/>
    <w:rPr>
      <w:sz w:val="18"/>
      <w:szCs w:val="18"/>
    </w:rPr>
  </w:style>
  <w:style w:type="paragraph" w:styleId="NormalWeb">
    <w:name w:val="Normal (Web)"/>
    <w:basedOn w:val="Normal"/>
    <w:uiPriority w:val="99"/>
    <w:semiHidden/>
    <w:rsid w:val="00735C05"/>
    <w:pPr>
      <w:spacing w:beforeAutospacing="1" w:afterAutospacing="1"/>
      <w:jc w:val="left"/>
    </w:pPr>
    <w:rPr>
      <w:kern w:val="0"/>
      <w:sz w:val="24"/>
      <w:szCs w:val="24"/>
    </w:rPr>
  </w:style>
  <w:style w:type="table" w:styleId="TableGrid">
    <w:name w:val="Table Grid"/>
    <w:basedOn w:val="TableNormal"/>
    <w:uiPriority w:val="99"/>
    <w:rsid w:val="00735C0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735C05"/>
    <w:rPr>
      <w:color w:val="333333"/>
      <w:u w:val="none"/>
    </w:rPr>
  </w:style>
  <w:style w:type="character" w:styleId="Emphasis">
    <w:name w:val="Emphasis"/>
    <w:basedOn w:val="DefaultParagraphFont"/>
    <w:uiPriority w:val="99"/>
    <w:qFormat/>
    <w:rsid w:val="00735C05"/>
  </w:style>
  <w:style w:type="character" w:styleId="HTMLDefinition">
    <w:name w:val="HTML Definition"/>
    <w:basedOn w:val="DefaultParagraphFont"/>
    <w:uiPriority w:val="99"/>
    <w:semiHidden/>
    <w:rsid w:val="00735C05"/>
  </w:style>
  <w:style w:type="character" w:styleId="HTMLTypewriter">
    <w:name w:val="HTML Typewriter"/>
    <w:basedOn w:val="DefaultParagraphFont"/>
    <w:uiPriority w:val="99"/>
    <w:semiHidden/>
    <w:rsid w:val="00735C05"/>
    <w:rPr>
      <w:rFonts w:ascii="Courier New" w:hAnsi="Courier New" w:cs="Courier New"/>
      <w:sz w:val="20"/>
      <w:szCs w:val="20"/>
    </w:rPr>
  </w:style>
  <w:style w:type="character" w:styleId="HTMLAcronym">
    <w:name w:val="HTML Acronym"/>
    <w:basedOn w:val="DefaultParagraphFont"/>
    <w:uiPriority w:val="99"/>
    <w:semiHidden/>
    <w:rsid w:val="00735C05"/>
  </w:style>
  <w:style w:type="character" w:styleId="HTMLVariable">
    <w:name w:val="HTML Variable"/>
    <w:basedOn w:val="DefaultParagraphFont"/>
    <w:uiPriority w:val="99"/>
    <w:semiHidden/>
    <w:rsid w:val="00735C05"/>
  </w:style>
  <w:style w:type="character" w:styleId="Hyperlink">
    <w:name w:val="Hyperlink"/>
    <w:basedOn w:val="DefaultParagraphFont"/>
    <w:uiPriority w:val="99"/>
    <w:semiHidden/>
    <w:rsid w:val="00735C05"/>
    <w:rPr>
      <w:color w:val="333333"/>
      <w:u w:val="none"/>
    </w:rPr>
  </w:style>
  <w:style w:type="character" w:styleId="HTMLCode">
    <w:name w:val="HTML Code"/>
    <w:basedOn w:val="DefaultParagraphFont"/>
    <w:uiPriority w:val="99"/>
    <w:semiHidden/>
    <w:rsid w:val="00735C05"/>
    <w:rPr>
      <w:rFonts w:ascii="Courier New" w:eastAsia="Times New Roman" w:hAnsi="Courier New" w:cs="Courier New"/>
      <w:color w:val="333333"/>
      <w:sz w:val="20"/>
      <w:szCs w:val="20"/>
      <w:shd w:val="clear" w:color="auto" w:fill="auto"/>
    </w:rPr>
  </w:style>
  <w:style w:type="character" w:styleId="HTMLCite">
    <w:name w:val="HTML Cite"/>
    <w:basedOn w:val="DefaultParagraphFont"/>
    <w:uiPriority w:val="99"/>
    <w:semiHidden/>
    <w:rsid w:val="00735C05"/>
  </w:style>
  <w:style w:type="character" w:styleId="HTMLKeyboard">
    <w:name w:val="HTML Keyboard"/>
    <w:basedOn w:val="DefaultParagraphFont"/>
    <w:uiPriority w:val="99"/>
    <w:semiHidden/>
    <w:rsid w:val="00735C05"/>
    <w:rPr>
      <w:rFonts w:ascii="Courier New" w:hAnsi="Courier New" w:cs="Courier New"/>
      <w:sz w:val="20"/>
      <w:szCs w:val="20"/>
    </w:rPr>
  </w:style>
  <w:style w:type="character" w:styleId="HTMLSample">
    <w:name w:val="HTML Sample"/>
    <w:basedOn w:val="DefaultParagraphFont"/>
    <w:uiPriority w:val="99"/>
    <w:semiHidden/>
    <w:rsid w:val="00735C05"/>
    <w:rPr>
      <w:rFonts w:ascii="Courier New" w:hAnsi="Courier New" w:cs="Courier New"/>
    </w:rPr>
  </w:style>
  <w:style w:type="paragraph" w:styleId="ListParagraph">
    <w:name w:val="List Paragraph"/>
    <w:basedOn w:val="Normal"/>
    <w:uiPriority w:val="99"/>
    <w:qFormat/>
    <w:rsid w:val="00735C05"/>
    <w:pPr>
      <w:ind w:firstLineChars="200" w:firstLine="420"/>
    </w:pPr>
  </w:style>
  <w:style w:type="character" w:customStyle="1" w:styleId="ap3">
    <w:name w:val="a_p_3"/>
    <w:basedOn w:val="DefaultParagraphFont"/>
    <w:uiPriority w:val="99"/>
    <w:rsid w:val="00735C05"/>
    <w:rPr>
      <w:sz w:val="27"/>
      <w:szCs w:val="27"/>
    </w:rPr>
  </w:style>
  <w:style w:type="character" w:customStyle="1" w:styleId="ap2">
    <w:name w:val="a_p_2"/>
    <w:basedOn w:val="DefaultParagraphFont"/>
    <w:uiPriority w:val="99"/>
    <w:rsid w:val="00735C05"/>
  </w:style>
  <w:style w:type="character" w:customStyle="1" w:styleId="ap21">
    <w:name w:val="a_p_21"/>
    <w:basedOn w:val="DefaultParagraphFont"/>
    <w:uiPriority w:val="99"/>
    <w:rsid w:val="00735C05"/>
    <w:rPr>
      <w:sz w:val="27"/>
      <w:szCs w:val="27"/>
    </w:rPr>
  </w:style>
  <w:style w:type="character" w:customStyle="1" w:styleId="ap1">
    <w:name w:val="a_p_1"/>
    <w:basedOn w:val="DefaultParagraphFont"/>
    <w:uiPriority w:val="99"/>
    <w:rsid w:val="00735C05"/>
    <w:rPr>
      <w:sz w:val="27"/>
      <w:szCs w:val="27"/>
    </w:rPr>
  </w:style>
  <w:style w:type="character" w:customStyle="1" w:styleId="font">
    <w:name w:val="font"/>
    <w:basedOn w:val="DefaultParagraphFont"/>
    <w:uiPriority w:val="99"/>
    <w:rsid w:val="00735C05"/>
  </w:style>
  <w:style w:type="character" w:customStyle="1" w:styleId="font1">
    <w:name w:val="font1"/>
    <w:basedOn w:val="DefaultParagraphFont"/>
    <w:uiPriority w:val="99"/>
    <w:rsid w:val="00735C05"/>
  </w:style>
  <w:style w:type="character" w:customStyle="1" w:styleId="ullia1">
    <w:name w:val="ul_li_a_1"/>
    <w:basedOn w:val="DefaultParagraphFont"/>
    <w:uiPriority w:val="99"/>
    <w:rsid w:val="00735C05"/>
    <w:rPr>
      <w:b/>
      <w:bCs/>
      <w:color w:val="FFFFFF"/>
    </w:rPr>
  </w:style>
  <w:style w:type="character" w:customStyle="1" w:styleId="exap">
    <w:name w:val="exap"/>
    <w:basedOn w:val="DefaultParagraphFont"/>
    <w:uiPriority w:val="99"/>
    <w:rsid w:val="00735C05"/>
    <w:rPr>
      <w:sz w:val="27"/>
      <w:szCs w:val="27"/>
    </w:rPr>
  </w:style>
  <w:style w:type="character" w:customStyle="1" w:styleId="button">
    <w:name w:val="button"/>
    <w:basedOn w:val="DefaultParagraphFont"/>
    <w:uiPriority w:val="99"/>
    <w:rsid w:val="00735C05"/>
  </w:style>
</w:styles>
</file>

<file path=word/webSettings.xml><?xml version="1.0" encoding="utf-8"?>
<w:webSettings xmlns:r="http://schemas.openxmlformats.org/officeDocument/2006/relationships" xmlns:w="http://schemas.openxmlformats.org/wordprocessingml/2006/main">
  <w:divs>
    <w:div w:id="904144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7</Pages>
  <Words>383</Words>
  <Characters>2186</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重庆市綦江区丁山镇人民政府</dc:title>
  <dc:subject/>
  <dc:creator>Sky123.Org</dc:creator>
  <cp:keywords/>
  <dc:description/>
  <cp:lastModifiedBy>MC SYSTEM</cp:lastModifiedBy>
  <cp:revision>2</cp:revision>
  <cp:lastPrinted>2022-01-19T14:31:00Z</cp:lastPrinted>
  <dcterms:created xsi:type="dcterms:W3CDTF">2023-02-14T02:19:00Z</dcterms:created>
  <dcterms:modified xsi:type="dcterms:W3CDTF">2023-02-14T02:19:00Z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31EC4C01605147D3A2547D1C6075B04D</vt:lpwstr>
  </property>
</Properties>
</file>