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outlineLvl w:val="0"/>
        <w:rPr>
          <w:rFonts w:ascii="方正小标宋_GBK" w:hAnsi="方正小标宋_GBK" w:eastAsia="方正小标宋_GBK" w:cs="方正小标宋_GBK"/>
          <w:sz w:val="44"/>
          <w:szCs w:val="44"/>
        </w:rPr>
      </w:pPr>
      <w:bookmarkStart w:id="0" w:name="_Toc7505"/>
      <w:bookmarkStart w:id="1" w:name="_Toc14498"/>
      <w:r>
        <w:rPr>
          <w:rFonts w:hint="eastAsia" w:ascii="方正小标宋_GBK" w:hAnsi="方正小标宋_GBK" w:eastAsia="方正小标宋_GBK" w:cs="方正小标宋_GBK"/>
          <w:sz w:val="44"/>
          <w:szCs w:val="44"/>
        </w:rPr>
        <w:t>綦江打通“</w:t>
      </w:r>
      <w:r>
        <w:rPr>
          <w:rFonts w:hint="eastAsia" w:eastAsia="方正小标宋_GBK"/>
          <w:sz w:val="44"/>
          <w:szCs w:val="44"/>
        </w:rPr>
        <w:t>9</w:t>
      </w:r>
      <w:r>
        <w:rPr>
          <w:rFonts w:hint="eastAsia" w:ascii="方正小标宋_GBK" w:hAnsi="方正小标宋_GBK" w:eastAsia="方正小标宋_GBK" w:cs="方正小标宋_GBK"/>
          <w:sz w:val="44"/>
          <w:szCs w:val="44"/>
        </w:rPr>
        <w:t>·</w:t>
      </w:r>
      <w:r>
        <w:rPr>
          <w:rFonts w:hint="eastAsia" w:eastAsia="方正小标宋_GBK"/>
          <w:sz w:val="44"/>
          <w:szCs w:val="44"/>
        </w:rPr>
        <w:t>29</w:t>
      </w:r>
      <w:r>
        <w:rPr>
          <w:rFonts w:hint="eastAsia" w:ascii="方正小标宋_GBK" w:hAnsi="方正小标宋_GBK" w:eastAsia="方正小标宋_GBK" w:cs="方正小标宋_GBK"/>
          <w:sz w:val="44"/>
          <w:szCs w:val="44"/>
        </w:rPr>
        <w:t>”一般道路</w:t>
      </w:r>
      <w:bookmarkEnd w:id="0"/>
      <w:bookmarkEnd w:id="1"/>
      <w:bookmarkStart w:id="2" w:name="_Toc6846"/>
      <w:bookmarkStart w:id="3" w:name="_Toc27288"/>
      <w:bookmarkStart w:id="4" w:name="_Toc29483"/>
      <w:r>
        <w:rPr>
          <w:rFonts w:hint="eastAsia" w:ascii="方正小标宋_GBK" w:hAnsi="方正小标宋_GBK" w:eastAsia="方正小标宋_GBK" w:cs="方正小标宋_GBK"/>
          <w:sz w:val="44"/>
          <w:szCs w:val="44"/>
        </w:rPr>
        <w:t>交通事故</w:t>
      </w:r>
    </w:p>
    <w:p>
      <w:pPr>
        <w:spacing w:line="56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调查报告</w:t>
      </w:r>
      <w:bookmarkEnd w:id="2"/>
      <w:bookmarkEnd w:id="3"/>
      <w:bookmarkEnd w:id="4"/>
    </w:p>
    <w:p>
      <w:pPr>
        <w:jc w:val="center"/>
        <w:rPr>
          <w:rFonts w:hint="eastAsia" w:ascii="方正楷体_GBK" w:eastAsia="方正楷体_GBK"/>
        </w:rPr>
      </w:pPr>
      <w:bookmarkStart w:id="38" w:name="_GoBack"/>
      <w:bookmarkEnd w:id="38"/>
    </w:p>
    <w:p>
      <w:pPr>
        <w:spacing w:line="560" w:lineRule="exact"/>
        <w:ind w:firstLine="632" w:firstLineChars="200"/>
        <w:rPr>
          <w:lang w:val="zh-CN"/>
        </w:rPr>
      </w:pPr>
      <w:r>
        <w:rPr>
          <w:szCs w:val="32"/>
        </w:rPr>
        <w:t>202</w:t>
      </w:r>
      <w:r>
        <w:rPr>
          <w:rFonts w:hint="eastAsia"/>
          <w:szCs w:val="32"/>
        </w:rPr>
        <w:t>3</w:t>
      </w:r>
      <w:r>
        <w:rPr>
          <w:rFonts w:hint="eastAsia" w:cs="Times New Roman"/>
          <w:spacing w:val="-6"/>
          <w:szCs w:val="32"/>
        </w:rPr>
        <w:t>年9月29日17时10分许，重庆市綦江区省道104线207km+800m打通镇双溪路段发生一起道路交通事故，造成2人死亡、6人受伤、3车受损</w:t>
      </w:r>
      <w:r>
        <w:rPr>
          <w:rFonts w:hint="eastAsia" w:cs="Times New Roman"/>
          <w:spacing w:val="-6"/>
          <w:szCs w:val="32"/>
          <w:lang w:val="zh-CN"/>
        </w:rPr>
        <w:t>，直接</w:t>
      </w:r>
      <w:r>
        <w:rPr>
          <w:rFonts w:hint="eastAsia" w:cs="Times New Roman"/>
          <w:spacing w:val="-6"/>
          <w:szCs w:val="32"/>
        </w:rPr>
        <w:t>经济损失约290.81万元。重</w:t>
      </w:r>
      <w:r>
        <w:rPr>
          <w:rFonts w:hint="eastAsia" w:cs="Times New Roman"/>
          <w:spacing w:val="-6"/>
          <w:szCs w:val="32"/>
          <w:lang w:val="zh-CN"/>
        </w:rPr>
        <w:t>庆</w:t>
      </w:r>
      <w:r>
        <w:rPr>
          <w:rFonts w:hint="eastAsia" w:cs="Times New Roman"/>
          <w:spacing w:val="-6"/>
          <w:szCs w:val="32"/>
        </w:rPr>
        <w:t>市綦江区公安局交通巡逻警察支队（以下简称区公安交巡警支队）进行了前期调查，出具了道路交通事故</w:t>
      </w:r>
      <w:r>
        <w:rPr>
          <w:rFonts w:hint="eastAsia"/>
          <w:spacing w:val="-6"/>
        </w:rPr>
        <w:t>认定书（第501000120230000086号），2023年</w:t>
      </w:r>
      <w:r>
        <w:rPr>
          <w:rFonts w:hint="eastAsia"/>
        </w:rPr>
        <w:t>11月16日将该事故移送区应急局</w:t>
      </w:r>
      <w:r>
        <w:rPr>
          <w:rFonts w:hint="eastAsia"/>
          <w:lang w:val="zh-CN"/>
        </w:rPr>
        <w:t>。</w:t>
      </w:r>
    </w:p>
    <w:p>
      <w:pPr>
        <w:spacing w:line="560" w:lineRule="exact"/>
        <w:ind w:firstLine="632" w:firstLineChars="200"/>
        <w:rPr>
          <w:lang w:val="zh-CN"/>
        </w:rPr>
      </w:pPr>
      <w:r>
        <w:rPr>
          <w:rFonts w:hint="eastAsia"/>
          <w:lang w:val="zh-CN"/>
        </w:rPr>
        <w:t>依据《中华人民共和国安全生产法》《中华人民共和国道路交通安全法》《生产安全事故报告和调查处理条例》《重庆市安全生产条例》等有关规定，受区政府委托，区应急局牵头成立了</w:t>
      </w:r>
      <w:r>
        <w:rPr>
          <w:rFonts w:hint="eastAsia"/>
        </w:rPr>
        <w:t>由区纪委监委机关、区公安局、区交通局、区总工会派员组成的綦江打通“9·29”一般道路交通事故调查组（以下简称事故调查组），并邀请区检察院参与事故</w:t>
      </w:r>
      <w:r>
        <w:t>调查工作</w:t>
      </w:r>
      <w:r>
        <w:rPr>
          <w:rFonts w:hint="eastAsia"/>
          <w:lang w:val="zh-CN"/>
        </w:rPr>
        <w:t>。</w:t>
      </w:r>
    </w:p>
    <w:p>
      <w:pPr>
        <w:spacing w:line="560" w:lineRule="exact"/>
        <w:ind w:firstLine="632" w:firstLineChars="200"/>
        <w:rPr>
          <w:lang w:val="zh-CN"/>
        </w:rPr>
      </w:pPr>
      <w:r>
        <w:rPr>
          <w:rFonts w:hint="eastAsia"/>
          <w:lang w:val="zh-CN"/>
        </w:rPr>
        <w:t>事故调查组按照“四不放过”和“科学严谨、依法依规、实事求是、注重实效”的原则，通过调查取证、查阅资料、综合分析，查明了事故经过、应急</w:t>
      </w:r>
      <w:r>
        <w:rPr>
          <w:lang w:val="zh-CN"/>
        </w:rPr>
        <w:t>处置、</w:t>
      </w:r>
      <w:r>
        <w:rPr>
          <w:rFonts w:hint="eastAsia"/>
          <w:lang w:val="zh-CN"/>
        </w:rPr>
        <w:t>人员伤亡、直接经济损失、</w:t>
      </w:r>
      <w:r>
        <w:rPr>
          <w:lang w:val="zh-CN"/>
        </w:rPr>
        <w:t>事故原因</w:t>
      </w:r>
      <w:r>
        <w:rPr>
          <w:rFonts w:hint="eastAsia"/>
          <w:lang w:val="zh-CN"/>
        </w:rPr>
        <w:t>，认定了事故性质和责任，提出了对有关责任单位及责任人员的处理建议和事故防范措施建议。</w:t>
      </w:r>
    </w:p>
    <w:p>
      <w:pPr>
        <w:spacing w:line="576" w:lineRule="exact"/>
        <w:ind w:firstLine="632" w:firstLineChars="200"/>
        <w:rPr>
          <w:lang w:val="zh-CN"/>
        </w:rPr>
      </w:pPr>
      <w:r>
        <w:rPr>
          <w:rFonts w:hint="eastAsia"/>
          <w:lang w:val="zh-CN"/>
        </w:rPr>
        <w:t>经调查认定，綦江</w:t>
      </w:r>
      <w:r>
        <w:rPr>
          <w:rFonts w:hint="eastAsia"/>
        </w:rPr>
        <w:t>打通</w:t>
      </w:r>
      <w:r>
        <w:rPr>
          <w:rFonts w:hint="eastAsia"/>
          <w:lang w:val="zh-CN"/>
        </w:rPr>
        <w:t>“</w:t>
      </w:r>
      <w:r>
        <w:rPr>
          <w:rFonts w:hint="eastAsia"/>
        </w:rPr>
        <w:t>9</w:t>
      </w:r>
      <w:r>
        <w:rPr>
          <w:rFonts w:hint="eastAsia"/>
          <w:lang w:val="zh-CN"/>
        </w:rPr>
        <w:t>·</w:t>
      </w:r>
      <w:r>
        <w:rPr>
          <w:rFonts w:hint="eastAsia"/>
        </w:rPr>
        <w:t>29</w:t>
      </w:r>
      <w:r>
        <w:rPr>
          <w:rFonts w:hint="eastAsia"/>
          <w:lang w:val="zh-CN"/>
        </w:rPr>
        <w:t>”</w:t>
      </w:r>
      <w:r>
        <w:rPr>
          <w:rFonts w:hint="eastAsia"/>
        </w:rPr>
        <w:t>道路交通</w:t>
      </w:r>
      <w:r>
        <w:rPr>
          <w:rFonts w:hint="eastAsia"/>
          <w:lang w:val="zh-CN"/>
        </w:rPr>
        <w:t>事故是一起因重庆市綦江区茂坤物流有限公司安全生产</w:t>
      </w:r>
      <w:r>
        <w:rPr>
          <w:lang w:val="zh-CN"/>
        </w:rPr>
        <w:t>主体责任落实不到位，</w:t>
      </w:r>
      <w:r>
        <w:rPr>
          <w:rFonts w:hint="eastAsia"/>
          <w:lang w:val="zh-CN"/>
        </w:rPr>
        <w:t>渝D37876号重型半挂牵引车驾驶员牟*兵承担</w:t>
      </w:r>
      <w:r>
        <w:rPr>
          <w:lang w:val="zh-CN"/>
        </w:rPr>
        <w:t>事故</w:t>
      </w:r>
      <w:r>
        <w:rPr>
          <w:rFonts w:hint="eastAsia"/>
          <w:lang w:val="zh-CN"/>
        </w:rPr>
        <w:t>全部</w:t>
      </w:r>
      <w:r>
        <w:rPr>
          <w:lang w:val="zh-CN"/>
        </w:rPr>
        <w:t>责任的</w:t>
      </w:r>
      <w:r>
        <w:rPr>
          <w:rFonts w:hint="eastAsia"/>
          <w:lang w:val="zh-CN"/>
        </w:rPr>
        <w:t>一般生产安全责任事故。</w:t>
      </w:r>
    </w:p>
    <w:p>
      <w:pPr>
        <w:spacing w:line="576" w:lineRule="exact"/>
        <w:ind w:firstLine="632" w:firstLineChars="200"/>
        <w:outlineLvl w:val="0"/>
        <w:rPr>
          <w:rFonts w:hint="eastAsia" w:ascii="方正黑体_GBK" w:hAnsi="方正黑体_GBK" w:eastAsia="方正黑体_GBK" w:cs="方正黑体_GBK"/>
          <w:lang w:val="zh-CN"/>
        </w:rPr>
      </w:pPr>
      <w:bookmarkStart w:id="5" w:name="_Toc7568"/>
      <w:bookmarkStart w:id="6" w:name="_Toc20237"/>
      <w:bookmarkStart w:id="7" w:name="_Toc1591"/>
      <w:r>
        <w:rPr>
          <w:rFonts w:hint="eastAsia" w:ascii="方正黑体_GBK" w:hAnsi="方正黑体_GBK" w:eastAsia="方正黑体_GBK" w:cs="方正黑体_GBK"/>
          <w:lang w:val="zh-CN"/>
        </w:rPr>
        <w:t>一、事故基本情况</w:t>
      </w:r>
      <w:bookmarkEnd w:id="5"/>
      <w:bookmarkEnd w:id="6"/>
      <w:bookmarkEnd w:id="7"/>
    </w:p>
    <w:p>
      <w:pPr>
        <w:spacing w:line="576" w:lineRule="exact"/>
        <w:ind w:firstLine="632" w:firstLineChars="200"/>
        <w:outlineLvl w:val="1"/>
        <w:rPr>
          <w:rFonts w:hint="eastAsia" w:ascii="方正楷体_GBK" w:hAnsi="方正楷体_GBK" w:eastAsia="方正楷体_GBK" w:cs="方正楷体_GBK"/>
          <w:lang w:val="zh-CN"/>
        </w:rPr>
      </w:pPr>
      <w:bookmarkStart w:id="8" w:name="_Toc20758"/>
      <w:bookmarkStart w:id="9" w:name="_Toc2372"/>
      <w:r>
        <w:rPr>
          <w:rFonts w:hint="eastAsia" w:ascii="方正楷体_GBK" w:hAnsi="方正楷体_GBK" w:eastAsia="方正楷体_GBK" w:cs="方正楷体_GBK"/>
          <w:lang w:val="zh-CN"/>
        </w:rPr>
        <w:t>（</w:t>
      </w:r>
      <w:r>
        <w:rPr>
          <w:rFonts w:hint="eastAsia" w:ascii="方正楷体_GBK" w:hAnsi="方正楷体_GBK" w:eastAsia="方正楷体_GBK" w:cs="方正楷体_GBK"/>
        </w:rPr>
        <w:t>一</w:t>
      </w:r>
      <w:r>
        <w:rPr>
          <w:rFonts w:hint="eastAsia" w:ascii="方正楷体_GBK" w:hAnsi="方正楷体_GBK" w:eastAsia="方正楷体_GBK" w:cs="方正楷体_GBK"/>
          <w:lang w:val="zh-CN"/>
        </w:rPr>
        <w:t>）事故</w:t>
      </w:r>
      <w:r>
        <w:rPr>
          <w:rFonts w:hint="eastAsia" w:ascii="方正楷体_GBK" w:hAnsi="方正楷体_GBK" w:eastAsia="方正楷体_GBK" w:cs="方正楷体_GBK"/>
        </w:rPr>
        <w:t>发生</w:t>
      </w:r>
      <w:r>
        <w:rPr>
          <w:rFonts w:hint="eastAsia" w:ascii="方正楷体_GBK" w:hAnsi="方正楷体_GBK" w:eastAsia="方正楷体_GBK" w:cs="方正楷体_GBK"/>
          <w:lang w:val="zh-CN"/>
        </w:rPr>
        <w:t>单位</w:t>
      </w:r>
      <w:r>
        <w:rPr>
          <w:rFonts w:hint="eastAsia" w:ascii="方正楷体_GBK" w:hAnsi="方正楷体_GBK" w:eastAsia="方正楷体_GBK" w:cs="方正楷体_GBK"/>
        </w:rPr>
        <w:t>概况</w:t>
      </w:r>
      <w:bookmarkEnd w:id="8"/>
      <w:bookmarkEnd w:id="9"/>
      <w:r>
        <w:rPr>
          <w:rFonts w:hint="eastAsia" w:ascii="方正楷体_GBK" w:hAnsi="方正楷体_GBK" w:eastAsia="方正楷体_GBK" w:cs="方正楷体_GBK"/>
        </w:rPr>
        <w:t>。</w:t>
      </w:r>
    </w:p>
    <w:p>
      <w:pPr>
        <w:spacing w:line="576" w:lineRule="exact"/>
        <w:ind w:firstLine="632" w:firstLineChars="200"/>
        <w:rPr>
          <w:lang w:val="zh-CN"/>
        </w:rPr>
      </w:pPr>
      <w:r>
        <w:rPr>
          <w:rFonts w:hint="eastAsia"/>
        </w:rPr>
        <w:t>重庆市綦江区茂坤</w:t>
      </w:r>
      <w:r>
        <w:rPr>
          <w:rFonts w:hint="eastAsia"/>
          <w:lang w:val="zh-CN"/>
        </w:rPr>
        <w:t>物流</w:t>
      </w:r>
      <w:r>
        <w:rPr>
          <w:rFonts w:hint="eastAsia"/>
        </w:rPr>
        <w:t>有限</w:t>
      </w:r>
      <w:r>
        <w:rPr>
          <w:rFonts w:hint="eastAsia"/>
          <w:lang w:val="zh-CN"/>
        </w:rPr>
        <w:t>公司（</w:t>
      </w:r>
      <w:r>
        <w:rPr>
          <w:rFonts w:hint="eastAsia"/>
        </w:rPr>
        <w:t>以下简称茂坤公司）</w:t>
      </w:r>
      <w:r>
        <w:rPr>
          <w:rFonts w:hint="eastAsia"/>
          <w:lang w:val="zh-CN"/>
        </w:rPr>
        <w:t>，</w:t>
      </w:r>
      <w:r>
        <w:rPr>
          <w:rFonts w:hint="eastAsia"/>
        </w:rPr>
        <w:t>系事故车辆挂靠单位，</w:t>
      </w:r>
      <w:r>
        <w:rPr>
          <w:rFonts w:hint="eastAsia"/>
          <w:lang w:val="zh-CN"/>
        </w:rPr>
        <w:t>类型：有限责任公司，统一社会信用代码：91</w:t>
      </w:r>
      <w:r>
        <w:rPr>
          <w:rFonts w:hint="eastAsia"/>
        </w:rPr>
        <w:t>500222</w:t>
      </w:r>
      <w:r>
        <w:t>MA</w:t>
      </w:r>
      <w:r>
        <w:rPr>
          <w:rFonts w:hint="eastAsia"/>
        </w:rPr>
        <w:t>5UT70R1U</w:t>
      </w:r>
      <w:r>
        <w:rPr>
          <w:rFonts w:hint="eastAsia"/>
          <w:lang w:val="zh-CN"/>
        </w:rPr>
        <w:t>，住所：</w:t>
      </w:r>
      <w:r>
        <w:rPr>
          <w:rFonts w:hint="eastAsia"/>
        </w:rPr>
        <w:t>重庆市綦江区文龙街道</w:t>
      </w:r>
      <w:r>
        <w:rPr>
          <w:rFonts w:hint="eastAsia"/>
          <w:lang w:val="zh-CN"/>
        </w:rPr>
        <w:t>，注册资本：</w:t>
      </w:r>
      <w:r>
        <w:rPr>
          <w:rFonts w:hint="eastAsia"/>
        </w:rPr>
        <w:t>贰</w:t>
      </w:r>
      <w:r>
        <w:rPr>
          <w:rFonts w:hint="eastAsia"/>
          <w:lang w:val="zh-CN"/>
        </w:rPr>
        <w:t>百万元整，法定代表人：</w:t>
      </w:r>
      <w:r>
        <w:rPr>
          <w:rFonts w:hint="eastAsia"/>
        </w:rPr>
        <w:t>唐</w:t>
      </w:r>
      <w:r>
        <w:rPr>
          <w:rFonts w:hint="eastAsia"/>
          <w:lang w:val="en-US" w:eastAsia="zh-CN"/>
        </w:rPr>
        <w:t>*</w:t>
      </w:r>
      <w:r>
        <w:rPr>
          <w:rFonts w:hint="eastAsia"/>
        </w:rPr>
        <w:t>尧，主要负责人：罗</w:t>
      </w:r>
      <w:r>
        <w:rPr>
          <w:rFonts w:hint="eastAsia"/>
          <w:lang w:val="en-US" w:eastAsia="zh-CN"/>
        </w:rPr>
        <w:t>*</w:t>
      </w:r>
      <w:r>
        <w:rPr>
          <w:rFonts w:hint="eastAsia"/>
        </w:rPr>
        <w:t>翔（总经理），</w:t>
      </w:r>
      <w:r>
        <w:rPr>
          <w:rFonts w:hint="eastAsia"/>
          <w:lang w:val="zh-CN"/>
        </w:rPr>
        <w:t>成立时间：201</w:t>
      </w:r>
      <w:r>
        <w:rPr>
          <w:rFonts w:hint="eastAsia"/>
        </w:rPr>
        <w:t>7</w:t>
      </w:r>
      <w:r>
        <w:rPr>
          <w:rFonts w:hint="eastAsia"/>
          <w:lang w:val="zh-CN"/>
        </w:rPr>
        <w:t>年</w:t>
      </w:r>
      <w:r>
        <w:rPr>
          <w:rFonts w:hint="eastAsia"/>
        </w:rPr>
        <w:t>9</w:t>
      </w:r>
      <w:r>
        <w:rPr>
          <w:rFonts w:hint="eastAsia"/>
          <w:lang w:val="zh-CN"/>
        </w:rPr>
        <w:t>月</w:t>
      </w:r>
      <w:r>
        <w:rPr>
          <w:rFonts w:hint="eastAsia"/>
        </w:rPr>
        <w:t>19</w:t>
      </w:r>
      <w:r>
        <w:rPr>
          <w:rFonts w:hint="eastAsia"/>
          <w:lang w:val="zh-CN"/>
        </w:rPr>
        <w:t>日，经营范围：</w:t>
      </w:r>
      <w:r>
        <w:rPr>
          <w:rFonts w:hint="eastAsia"/>
        </w:rPr>
        <w:t>普通货运【取得相关许可后，在许可范围内从事经营活动】*；仓储服务（不含危险化学品）；货物运输代理；代办汽车过户、年审；销售：汽车、汽车配件、五金交电、建筑材料（不含危化品）、装饰材料（不含危化品）、金属材料（不含稀贵金属）；装卸搬运服务*【以上经营范围依法须批准的项目，经相关部门批准后方可开展经营活动】*</w:t>
      </w:r>
      <w:r>
        <w:rPr>
          <w:rFonts w:hint="eastAsia"/>
          <w:lang w:val="zh-CN"/>
        </w:rPr>
        <w:t>。该单位</w:t>
      </w:r>
      <w:r>
        <w:rPr>
          <w:lang w:val="zh-CN"/>
        </w:rPr>
        <w:t>已取得</w:t>
      </w:r>
      <w:r>
        <w:rPr>
          <w:rFonts w:hint="eastAsia"/>
          <w:lang w:val="zh-CN"/>
        </w:rPr>
        <w:t>《道路运输经营许可证》，证号：</w:t>
      </w:r>
      <w:r>
        <w:rPr>
          <w:rFonts w:hint="eastAsia"/>
        </w:rPr>
        <w:t>渝</w:t>
      </w:r>
      <w:r>
        <w:rPr>
          <w:rFonts w:hint="eastAsia"/>
          <w:lang w:val="zh-CN"/>
        </w:rPr>
        <w:t>交运管许可字</w:t>
      </w:r>
      <w:r>
        <w:rPr>
          <w:rFonts w:hint="eastAsia"/>
        </w:rPr>
        <w:t>500222006731</w:t>
      </w:r>
      <w:r>
        <w:rPr>
          <w:rFonts w:hint="eastAsia"/>
          <w:lang w:val="zh-CN"/>
        </w:rPr>
        <w:t>号，核发机关：</w:t>
      </w:r>
      <w:r>
        <w:rPr>
          <w:rFonts w:hint="eastAsia"/>
        </w:rPr>
        <w:t>重庆市綦江</w:t>
      </w:r>
      <w:r>
        <w:rPr>
          <w:rFonts w:hint="eastAsia"/>
          <w:lang w:val="zh-CN"/>
        </w:rPr>
        <w:t>区交通局，有效期：20</w:t>
      </w:r>
      <w:r>
        <w:rPr>
          <w:rFonts w:hint="eastAsia"/>
        </w:rPr>
        <w:t>21</w:t>
      </w:r>
      <w:r>
        <w:rPr>
          <w:rFonts w:hint="eastAsia"/>
          <w:lang w:val="zh-CN"/>
        </w:rPr>
        <w:t>年</w:t>
      </w:r>
      <w:r>
        <w:rPr>
          <w:rFonts w:hint="eastAsia"/>
        </w:rPr>
        <w:t>12</w:t>
      </w:r>
      <w:r>
        <w:rPr>
          <w:rFonts w:hint="eastAsia"/>
          <w:lang w:val="zh-CN"/>
        </w:rPr>
        <w:t>月</w:t>
      </w:r>
      <w:r>
        <w:rPr>
          <w:rFonts w:hint="eastAsia"/>
        </w:rPr>
        <w:t>24</w:t>
      </w:r>
      <w:r>
        <w:rPr>
          <w:rFonts w:hint="eastAsia"/>
          <w:lang w:val="zh-CN"/>
        </w:rPr>
        <w:t>日至202</w:t>
      </w:r>
      <w:r>
        <w:rPr>
          <w:rFonts w:hint="eastAsia"/>
        </w:rPr>
        <w:t>5</w:t>
      </w:r>
      <w:r>
        <w:rPr>
          <w:rFonts w:hint="eastAsia"/>
          <w:lang w:val="zh-CN"/>
        </w:rPr>
        <w:t>年</w:t>
      </w:r>
      <w:r>
        <w:rPr>
          <w:rFonts w:hint="eastAsia"/>
        </w:rPr>
        <w:t>12</w:t>
      </w:r>
      <w:r>
        <w:rPr>
          <w:rFonts w:hint="eastAsia"/>
          <w:lang w:val="zh-CN"/>
        </w:rPr>
        <w:t>月</w:t>
      </w:r>
      <w:r>
        <w:rPr>
          <w:rFonts w:hint="eastAsia"/>
        </w:rPr>
        <w:t>24</w:t>
      </w:r>
      <w:r>
        <w:rPr>
          <w:rFonts w:hint="eastAsia"/>
          <w:lang w:val="zh-CN"/>
        </w:rPr>
        <w:t>日，经营范围：货物专用运输（集装箱）、货物专用运输（冷藏保鲜）、</w:t>
      </w:r>
      <w:r>
        <w:rPr>
          <w:rFonts w:hint="eastAsia"/>
        </w:rPr>
        <w:t>普通货运、货物专用运输（罐式）</w:t>
      </w:r>
      <w:r>
        <w:rPr>
          <w:rFonts w:hint="eastAsia"/>
          <w:lang w:val="zh-CN"/>
        </w:rPr>
        <w:t>。经调查确认，该公司</w:t>
      </w:r>
      <w:r>
        <w:rPr>
          <w:rFonts w:hint="eastAsia"/>
        </w:rPr>
        <w:t>运输</w:t>
      </w:r>
      <w:r>
        <w:rPr>
          <w:rFonts w:hint="eastAsia"/>
          <w:lang w:val="zh-CN"/>
        </w:rPr>
        <w:t>经营资格合法有效。</w:t>
      </w:r>
    </w:p>
    <w:p>
      <w:pPr>
        <w:spacing w:line="576" w:lineRule="exact"/>
        <w:ind w:firstLine="632" w:firstLineChars="200"/>
        <w:outlineLvl w:val="1"/>
        <w:rPr>
          <w:rFonts w:hint="eastAsia" w:ascii="方正楷体_GBK" w:hAnsi="方正楷体_GBK" w:eastAsia="方正楷体_GBK" w:cs="方正楷体_GBK"/>
        </w:rPr>
      </w:pPr>
      <w:bookmarkStart w:id="10" w:name="_Toc32394"/>
      <w:bookmarkStart w:id="11" w:name="_Toc7236"/>
      <w:r>
        <w:rPr>
          <w:rFonts w:hint="eastAsia" w:ascii="方正楷体_GBK" w:hAnsi="方正楷体_GBK" w:eastAsia="方正楷体_GBK" w:cs="方正楷体_GBK"/>
        </w:rPr>
        <w:t>（二）</w:t>
      </w:r>
      <w:bookmarkStart w:id="12" w:name="_Toc32278"/>
      <w:bookmarkStart w:id="13" w:name="_Toc6517"/>
      <w:r>
        <w:rPr>
          <w:rFonts w:hint="eastAsia" w:ascii="方正楷体_GBK" w:hAnsi="方正楷体_GBK" w:eastAsia="方正楷体_GBK" w:cs="方正楷体_GBK"/>
        </w:rPr>
        <w:t>事故车辆情况</w:t>
      </w:r>
      <w:bookmarkEnd w:id="12"/>
      <w:bookmarkEnd w:id="13"/>
      <w:r>
        <w:rPr>
          <w:rFonts w:hint="eastAsia" w:ascii="方正楷体_GBK" w:hAnsi="方正楷体_GBK" w:eastAsia="方正楷体_GBK" w:cs="方正楷体_GBK"/>
        </w:rPr>
        <w:t>。</w:t>
      </w:r>
    </w:p>
    <w:p>
      <w:pPr>
        <w:spacing w:line="576" w:lineRule="exact"/>
        <w:ind w:firstLine="632" w:firstLineChars="200"/>
        <w:outlineLvl w:val="1"/>
        <w:rPr>
          <w:rFonts w:hint="eastAsia"/>
          <w:color w:val="000000"/>
        </w:rPr>
      </w:pPr>
      <w:r>
        <w:rPr>
          <w:rFonts w:hint="eastAsia"/>
        </w:rPr>
        <w:t>1</w:t>
      </w:r>
      <w:r>
        <w:t xml:space="preserve">. </w:t>
      </w:r>
      <w:r>
        <w:rPr>
          <w:rFonts w:hint="eastAsia"/>
        </w:rPr>
        <w:t>渝D37876号</w:t>
      </w:r>
      <w:r>
        <w:rPr>
          <w:rFonts w:hint="eastAsia"/>
          <w:lang w:val="zh-CN"/>
        </w:rPr>
        <w:t>重型</w:t>
      </w:r>
      <w:r>
        <w:rPr>
          <w:rFonts w:hint="eastAsia"/>
        </w:rPr>
        <w:t>半挂牵引车，所有人：茂坤</w:t>
      </w:r>
      <w:r>
        <w:rPr>
          <w:rFonts w:hint="eastAsia"/>
          <w:lang w:val="zh-CN"/>
        </w:rPr>
        <w:t>公司</w:t>
      </w:r>
      <w:r>
        <w:rPr>
          <w:rFonts w:hint="eastAsia"/>
        </w:rPr>
        <w:t>，注册日期：2019年6月5日，</w:t>
      </w:r>
      <w:r>
        <w:rPr>
          <w:rFonts w:hint="eastAsia"/>
          <w:lang w:val="zh-CN"/>
        </w:rPr>
        <w:t>检验有效期至：202</w:t>
      </w:r>
      <w:r>
        <w:rPr>
          <w:rFonts w:hint="eastAsia"/>
        </w:rPr>
        <w:t>4</w:t>
      </w:r>
      <w:r>
        <w:rPr>
          <w:rFonts w:hint="eastAsia" w:ascii="方正仿宋_GBK" w:hAnsi="方正仿宋_GBK" w:cs="方正仿宋_GBK"/>
        </w:rPr>
        <w:t>年</w:t>
      </w:r>
      <w:r>
        <w:rPr>
          <w:rFonts w:hint="eastAsia"/>
        </w:rPr>
        <w:t>6月30日</w:t>
      </w:r>
      <w:r>
        <w:rPr>
          <w:rFonts w:hint="eastAsia"/>
          <w:lang w:val="zh-CN"/>
        </w:rPr>
        <w:t>，车辆</w:t>
      </w:r>
      <w:r>
        <w:rPr>
          <w:lang w:val="zh-CN"/>
        </w:rPr>
        <w:t>使用性质：货运</w:t>
      </w:r>
      <w:r>
        <w:rPr>
          <w:rFonts w:hint="eastAsia"/>
          <w:lang w:val="zh-CN"/>
        </w:rPr>
        <w:t>，品牌型号：</w:t>
      </w:r>
      <w:r>
        <w:rPr>
          <w:rFonts w:hint="eastAsia"/>
        </w:rPr>
        <w:t>东风</w:t>
      </w:r>
      <w:r>
        <w:rPr>
          <w:rFonts w:hint="eastAsia"/>
          <w:lang w:val="zh-CN"/>
        </w:rPr>
        <w:t>牌</w:t>
      </w:r>
      <w:r>
        <w:rPr>
          <w:rFonts w:hint="eastAsia"/>
        </w:rPr>
        <w:t>DFH4250A4</w:t>
      </w:r>
      <w:r>
        <w:rPr>
          <w:rFonts w:hint="eastAsia"/>
          <w:lang w:val="zh-CN"/>
        </w:rPr>
        <w:t>，车辆识别代号：LG</w:t>
      </w:r>
      <w:r>
        <w:rPr>
          <w:rFonts w:hint="eastAsia"/>
        </w:rPr>
        <w:t>AG4DY32K9002207</w:t>
      </w:r>
      <w:r>
        <w:rPr>
          <w:rFonts w:hint="eastAsia"/>
          <w:lang w:val="zh-CN"/>
        </w:rPr>
        <w:t>，发动机号码：</w:t>
      </w:r>
      <w:r>
        <w:rPr>
          <w:rFonts w:hint="eastAsia"/>
        </w:rPr>
        <w:t>78909416，准牵引总质量40000kg，</w:t>
      </w:r>
      <w:r>
        <w:rPr>
          <w:rFonts w:hint="eastAsia"/>
          <w:color w:val="000000"/>
        </w:rPr>
        <w:t>道路运输证号：500222099889。事前分别</w:t>
      </w:r>
      <w:r>
        <w:rPr>
          <w:color w:val="000000"/>
        </w:rPr>
        <w:t>在</w:t>
      </w:r>
      <w:r>
        <w:rPr>
          <w:rFonts w:hint="eastAsia"/>
        </w:rPr>
        <w:t>中国人民财产保险股份有限公司投保</w:t>
      </w:r>
      <w:r>
        <w:t>机动车交通事故责任强制保险和商业</w:t>
      </w:r>
      <w:r>
        <w:rPr>
          <w:rFonts w:hint="eastAsia"/>
        </w:rPr>
        <w:t>保</w:t>
      </w:r>
      <w:r>
        <w:t>险</w:t>
      </w:r>
      <w:r>
        <w:rPr>
          <w:rFonts w:hint="eastAsia"/>
        </w:rPr>
        <w:t>（机动车</w:t>
      </w:r>
      <w:r>
        <w:t>第三者责任保险</w:t>
      </w:r>
      <w:r>
        <w:rPr>
          <w:rFonts w:hint="eastAsia"/>
        </w:rPr>
        <w:t>100万</w:t>
      </w:r>
      <w:r>
        <w:t>、司机责任保险</w:t>
      </w:r>
      <w:r>
        <w:rPr>
          <w:rFonts w:hint="eastAsia"/>
        </w:rPr>
        <w:t>5万），在</w:t>
      </w:r>
      <w:r>
        <w:t>华安财产保险股份有限公司</w:t>
      </w:r>
      <w:r>
        <w:rPr>
          <w:rFonts w:hint="eastAsia"/>
        </w:rPr>
        <w:t>投保了</w:t>
      </w:r>
      <w:r>
        <w:t>超额赔款再保险</w:t>
      </w:r>
      <w:r>
        <w:rPr>
          <w:rFonts w:hint="eastAsia"/>
        </w:rPr>
        <w:t>（保额1000万元），保险期至2024年7月12日止。</w:t>
      </w:r>
    </w:p>
    <w:p>
      <w:pPr>
        <w:spacing w:line="576" w:lineRule="exact"/>
        <w:ind w:firstLine="632" w:firstLineChars="200"/>
        <w:rPr>
          <w:color w:val="000000"/>
        </w:rPr>
      </w:pPr>
      <w:r>
        <w:rPr>
          <w:rFonts w:hint="eastAsia"/>
        </w:rPr>
        <w:t>渝DZ065挂重型平板半挂车，所有人：茂坤</w:t>
      </w:r>
      <w:r>
        <w:rPr>
          <w:rFonts w:hint="eastAsia"/>
          <w:lang w:val="zh-CN"/>
        </w:rPr>
        <w:t>公司</w:t>
      </w:r>
      <w:r>
        <w:rPr>
          <w:rFonts w:hint="eastAsia"/>
        </w:rPr>
        <w:t>，注册日期：2019年6月5日，</w:t>
      </w:r>
      <w:r>
        <w:rPr>
          <w:rFonts w:hint="eastAsia"/>
          <w:lang w:val="zh-CN"/>
        </w:rPr>
        <w:t>检验有效期至：202</w:t>
      </w:r>
      <w:r>
        <w:rPr>
          <w:rFonts w:hint="eastAsia"/>
        </w:rPr>
        <w:t>4</w:t>
      </w:r>
      <w:r>
        <w:rPr>
          <w:rFonts w:hint="eastAsia" w:ascii="方正仿宋_GBK" w:hAnsi="方正仿宋_GBK" w:cs="方正仿宋_GBK"/>
        </w:rPr>
        <w:t>年</w:t>
      </w:r>
      <w:r>
        <w:rPr>
          <w:rFonts w:hint="eastAsia"/>
        </w:rPr>
        <w:t>6</w:t>
      </w:r>
      <w:r>
        <w:rPr>
          <w:rFonts w:hint="eastAsia" w:ascii="方正仿宋_GBK" w:hAnsi="方正仿宋_GBK" w:cs="方正仿宋_GBK"/>
        </w:rPr>
        <w:t>月</w:t>
      </w:r>
      <w:r>
        <w:t>30</w:t>
      </w:r>
      <w:r>
        <w:rPr>
          <w:rFonts w:hint="eastAsia" w:ascii="方正仿宋_GBK" w:hAnsi="方正仿宋_GBK" w:cs="方正仿宋_GBK"/>
        </w:rPr>
        <w:t>日</w:t>
      </w:r>
      <w:r>
        <w:rPr>
          <w:rFonts w:hint="eastAsia"/>
        </w:rPr>
        <w:t>,</w:t>
      </w:r>
      <w:r>
        <w:rPr>
          <w:rFonts w:hint="eastAsia"/>
          <w:lang w:val="zh-CN"/>
        </w:rPr>
        <w:t xml:space="preserve"> 车辆</w:t>
      </w:r>
      <w:r>
        <w:rPr>
          <w:lang w:val="zh-CN"/>
        </w:rPr>
        <w:t>使用性质：货运</w:t>
      </w:r>
      <w:r>
        <w:rPr>
          <w:rFonts w:hint="eastAsia"/>
          <w:lang w:val="zh-CN"/>
        </w:rPr>
        <w:t>，</w:t>
      </w:r>
      <w:r>
        <w:rPr>
          <w:rFonts w:hint="eastAsia"/>
        </w:rPr>
        <w:t>总质量40000kg，核定载质量34000kg</w:t>
      </w:r>
      <w:r>
        <w:rPr>
          <w:rFonts w:hint="eastAsia"/>
          <w:color w:val="000000"/>
        </w:rPr>
        <w:t>，道路运输证号：500222134903。</w:t>
      </w:r>
    </w:p>
    <w:p>
      <w:pPr>
        <w:pStyle w:val="2"/>
        <w:spacing w:line="576" w:lineRule="exact"/>
        <w:ind w:firstLine="632"/>
        <w:rPr>
          <w:rFonts w:hint="eastAsia"/>
        </w:rPr>
      </w:pPr>
      <w:r>
        <w:rPr>
          <w:rFonts w:hint="eastAsia"/>
          <w:szCs w:val="32"/>
        </w:rPr>
        <w:t>2019年6月</w:t>
      </w:r>
      <w:r>
        <w:rPr>
          <w:szCs w:val="32"/>
        </w:rPr>
        <w:t>，</w:t>
      </w:r>
      <w:r>
        <w:rPr>
          <w:rFonts w:hint="eastAsia"/>
          <w:szCs w:val="32"/>
        </w:rPr>
        <w:t>罗</w:t>
      </w:r>
      <w:r>
        <w:rPr>
          <w:rFonts w:hint="eastAsia"/>
          <w:szCs w:val="32"/>
          <w:lang w:val="en-US" w:eastAsia="zh-CN"/>
        </w:rPr>
        <w:t>*</w:t>
      </w:r>
      <w:r>
        <w:rPr>
          <w:rFonts w:hint="eastAsia"/>
          <w:szCs w:val="32"/>
        </w:rPr>
        <w:t>华（实际车主）将自行出资</w:t>
      </w:r>
      <w:r>
        <w:rPr>
          <w:szCs w:val="32"/>
        </w:rPr>
        <w:t>购买的</w:t>
      </w:r>
      <w:r>
        <w:rPr>
          <w:rFonts w:hint="eastAsia"/>
        </w:rPr>
        <w:t>渝D37876号</w:t>
      </w:r>
      <w:r>
        <w:rPr>
          <w:rFonts w:hint="eastAsia"/>
          <w:lang w:val="zh-CN"/>
        </w:rPr>
        <w:t>重型</w:t>
      </w:r>
      <w:r>
        <w:rPr>
          <w:rFonts w:hint="eastAsia"/>
        </w:rPr>
        <w:t>半挂牵引车、渝DZ065挂重型平板半挂车</w:t>
      </w:r>
      <w:r>
        <w:rPr>
          <w:rFonts w:hint="eastAsia"/>
          <w:szCs w:val="32"/>
        </w:rPr>
        <w:t>挂靠</w:t>
      </w:r>
      <w:r>
        <w:rPr>
          <w:szCs w:val="32"/>
        </w:rPr>
        <w:t>在</w:t>
      </w:r>
      <w:r>
        <w:rPr>
          <w:rFonts w:hint="eastAsia"/>
          <w:szCs w:val="32"/>
        </w:rPr>
        <w:t>茂坤公司上户经营，双方已签订车辆挂靠合同，约定服务费0.</w:t>
      </w:r>
      <w:r>
        <w:rPr>
          <w:szCs w:val="32"/>
        </w:rPr>
        <w:t>6</w:t>
      </w:r>
      <w:r>
        <w:rPr>
          <w:rFonts w:hint="eastAsia"/>
          <w:szCs w:val="32"/>
        </w:rPr>
        <w:t>万元</w:t>
      </w:r>
      <w:r>
        <w:rPr>
          <w:rFonts w:hint="eastAsia" w:ascii="宋体" w:hAnsi="宋体" w:eastAsia="宋体"/>
          <w:szCs w:val="32"/>
        </w:rPr>
        <w:t>/</w:t>
      </w:r>
      <w:r>
        <w:rPr>
          <w:rFonts w:hint="eastAsia"/>
          <w:szCs w:val="32"/>
        </w:rPr>
        <w:t>年</w:t>
      </w:r>
      <w:r>
        <w:rPr>
          <w:szCs w:val="32"/>
        </w:rPr>
        <w:t>。</w:t>
      </w:r>
    </w:p>
    <w:p>
      <w:pPr>
        <w:spacing w:line="576" w:lineRule="exact"/>
        <w:ind w:firstLine="632" w:firstLineChars="200"/>
      </w:pPr>
      <w:r>
        <w:rPr>
          <w:rFonts w:hint="eastAsia"/>
        </w:rPr>
        <w:t>2</w:t>
      </w:r>
      <w:r>
        <w:t xml:space="preserve">. </w:t>
      </w:r>
      <w:r>
        <w:rPr>
          <w:rFonts w:hint="eastAsia"/>
        </w:rPr>
        <w:t>川A241QR小型普通客车，登记车主：刘</w:t>
      </w:r>
      <w:r>
        <w:rPr>
          <w:rFonts w:hint="eastAsia"/>
          <w:lang w:val="en-US" w:eastAsia="zh-CN"/>
        </w:rPr>
        <w:t>*</w:t>
      </w:r>
      <w:r>
        <w:rPr>
          <w:rFonts w:hint="eastAsia"/>
        </w:rPr>
        <w:t>，登记住所：四川省成都市双流区，车辆</w:t>
      </w:r>
      <w:r>
        <w:t>型号：</w:t>
      </w:r>
      <w:r>
        <w:rPr>
          <w:rFonts w:hint="eastAsia"/>
        </w:rPr>
        <w:t>CC6483AD03A，车辆使用性质：非营运，初次登记日期：2020年8月17日，检验有效期止：2024年8月31日。</w:t>
      </w:r>
    </w:p>
    <w:p>
      <w:pPr>
        <w:spacing w:line="576" w:lineRule="exact"/>
        <w:ind w:firstLine="632" w:firstLineChars="200"/>
        <w:rPr>
          <w:rFonts w:hint="eastAsia"/>
          <w:spacing w:val="-6"/>
          <w:w w:val="97"/>
        </w:rPr>
      </w:pPr>
      <w:r>
        <w:rPr>
          <w:rFonts w:hint="eastAsia"/>
        </w:rPr>
        <w:t>3</w:t>
      </w:r>
      <w:r>
        <w:t xml:space="preserve">. </w:t>
      </w:r>
      <w:r>
        <w:rPr>
          <w:rFonts w:hint="eastAsia"/>
        </w:rPr>
        <w:t>川G</w:t>
      </w:r>
      <w:r>
        <w:t>0</w:t>
      </w:r>
      <w:r>
        <w:rPr>
          <w:rFonts w:hint="eastAsia"/>
        </w:rPr>
        <w:t>K417小型轿车，登记车主：翁</w:t>
      </w:r>
      <w:r>
        <w:rPr>
          <w:rFonts w:hint="eastAsia"/>
          <w:lang w:val="en-US" w:eastAsia="zh-CN"/>
        </w:rPr>
        <w:t>*</w:t>
      </w:r>
      <w:r>
        <w:rPr>
          <w:rFonts w:hint="eastAsia"/>
        </w:rPr>
        <w:t>英，登记住所：四川省简阳市草</w:t>
      </w:r>
      <w:r>
        <w:t>池镇</w:t>
      </w:r>
      <w:r>
        <w:rPr>
          <w:rFonts w:hint="eastAsia"/>
        </w:rPr>
        <w:t>，车辆</w:t>
      </w:r>
      <w:r>
        <w:t>型号：</w:t>
      </w:r>
      <w:r>
        <w:rPr>
          <w:rFonts w:hint="eastAsia"/>
        </w:rPr>
        <w:t>FV7207FBDEG，车辆使用性质：非营运，初次登记日期：2023年7月18日，检验有效期止：2025年7月31日。</w:t>
      </w:r>
    </w:p>
    <w:p>
      <w:pPr>
        <w:spacing w:line="576" w:lineRule="exact"/>
        <w:ind w:firstLine="632" w:firstLineChars="200"/>
        <w:outlineLvl w:val="1"/>
        <w:rPr>
          <w:rFonts w:hint="eastAsia" w:ascii="方正楷体_GBK" w:hAnsi="方正楷体_GBK" w:eastAsia="方正楷体_GBK" w:cs="方正楷体_GBK"/>
        </w:rPr>
      </w:pPr>
      <w:r>
        <w:rPr>
          <w:rFonts w:hint="eastAsia" w:ascii="方正楷体_GBK" w:hAnsi="方正楷体_GBK" w:eastAsia="方正楷体_GBK" w:cs="方正楷体_GBK"/>
        </w:rPr>
        <w:t>（三）事故车辆</w:t>
      </w:r>
      <w:r>
        <w:rPr>
          <w:rFonts w:ascii="方正楷体_GBK" w:hAnsi="方正楷体_GBK" w:eastAsia="方正楷体_GBK" w:cs="方正楷体_GBK"/>
        </w:rPr>
        <w:t>驾驶人情况</w:t>
      </w:r>
      <w:r>
        <w:rPr>
          <w:rFonts w:hint="eastAsia" w:ascii="方正楷体_GBK" w:hAnsi="方正楷体_GBK" w:eastAsia="方正楷体_GBK" w:cs="方正楷体_GBK"/>
        </w:rPr>
        <w:t>。</w:t>
      </w:r>
    </w:p>
    <w:p>
      <w:pPr>
        <w:spacing w:line="576" w:lineRule="exact"/>
        <w:ind w:firstLine="632" w:firstLineChars="200"/>
        <w:rPr>
          <w:lang w:val="zh-CN"/>
        </w:rPr>
      </w:pPr>
      <w:r>
        <w:rPr>
          <w:rFonts w:hint="eastAsia"/>
        </w:rPr>
        <w:t>1</w:t>
      </w:r>
      <w:r>
        <w:t xml:space="preserve">. </w:t>
      </w:r>
      <w:r>
        <w:rPr>
          <w:rFonts w:hint="eastAsia"/>
        </w:rPr>
        <w:t>牟</w:t>
      </w:r>
      <w:r>
        <w:rPr>
          <w:rFonts w:hint="eastAsia"/>
          <w:lang w:val="en-US" w:eastAsia="zh-CN"/>
        </w:rPr>
        <w:t>*</w:t>
      </w:r>
      <w:r>
        <w:rPr>
          <w:rFonts w:hint="eastAsia"/>
        </w:rPr>
        <w:t>兵</w:t>
      </w:r>
      <w:r>
        <w:rPr>
          <w:rFonts w:hint="eastAsia"/>
          <w:lang w:val="zh-CN"/>
        </w:rPr>
        <w:t>，</w:t>
      </w:r>
      <w:r>
        <w:rPr>
          <w:rFonts w:hint="eastAsia"/>
        </w:rPr>
        <w:t>渝D37876重型半挂牵引车驾驶人，</w:t>
      </w:r>
      <w:r>
        <w:rPr>
          <w:rFonts w:hint="eastAsia"/>
          <w:lang w:val="zh-CN"/>
        </w:rPr>
        <w:t>男，</w:t>
      </w:r>
      <w:r>
        <w:rPr>
          <w:rFonts w:hint="eastAsia"/>
        </w:rPr>
        <w:t>汉</w:t>
      </w:r>
      <w:r>
        <w:rPr>
          <w:rFonts w:hint="eastAsia"/>
          <w:lang w:val="zh-CN"/>
        </w:rPr>
        <w:t>族，35岁</w:t>
      </w:r>
      <w:r>
        <w:rPr>
          <w:lang w:val="zh-CN"/>
        </w:rPr>
        <w:t>，</w:t>
      </w:r>
      <w:r>
        <w:rPr>
          <w:rFonts w:hint="eastAsia"/>
        </w:rPr>
        <w:t>户籍地</w:t>
      </w:r>
      <w:r>
        <w:rPr>
          <w:rFonts w:hint="eastAsia"/>
          <w:lang w:val="zh-CN"/>
        </w:rPr>
        <w:t>址：</w:t>
      </w:r>
      <w:r>
        <w:rPr>
          <w:rFonts w:hint="eastAsia"/>
        </w:rPr>
        <w:t>重庆市江津</w:t>
      </w:r>
      <w:r>
        <w:rPr>
          <w:rFonts w:hint="eastAsia"/>
          <w:lang w:val="zh-CN"/>
        </w:rPr>
        <w:t>区，</w:t>
      </w:r>
      <w:r>
        <w:rPr>
          <w:rFonts w:hint="eastAsia"/>
        </w:rPr>
        <w:t>身份</w:t>
      </w:r>
      <w:r>
        <w:rPr>
          <w:rFonts w:hint="eastAsia"/>
          <w:lang w:val="zh-CN"/>
        </w:rPr>
        <w:t>证号：</w:t>
      </w:r>
      <w:r>
        <w:rPr>
          <w:rFonts w:hint="eastAsia"/>
        </w:rPr>
        <w:t>500381</w:t>
      </w:r>
      <w:r>
        <w:rPr>
          <w:rFonts w:hint="eastAsia" w:ascii="仿宋_GB2312" w:hAnsi="仿宋_GB2312" w:eastAsia="仿宋_GB2312" w:cs="仿宋_GB2312"/>
          <w:sz w:val="32"/>
          <w:szCs w:val="32"/>
          <w:lang w:val="en-US" w:eastAsia="zh-CN"/>
        </w:rPr>
        <w:t>**********</w:t>
      </w:r>
      <w:r>
        <w:rPr>
          <w:rFonts w:hint="eastAsia"/>
        </w:rPr>
        <w:t>11</w:t>
      </w:r>
      <w:r>
        <w:rPr>
          <w:rFonts w:hint="eastAsia"/>
          <w:lang w:val="zh-CN"/>
        </w:rPr>
        <w:t>。</w:t>
      </w:r>
      <w:r>
        <w:rPr>
          <w:rFonts w:hint="eastAsia"/>
        </w:rPr>
        <w:t>驾驶证档案编号：500101561896，</w:t>
      </w:r>
      <w:r>
        <w:rPr>
          <w:rFonts w:hint="eastAsia"/>
          <w:lang w:val="zh-CN"/>
        </w:rPr>
        <w:t>准驾车型：A</w:t>
      </w:r>
      <w:r>
        <w:rPr>
          <w:rFonts w:hint="eastAsia"/>
        </w:rPr>
        <w:t>2</w:t>
      </w:r>
      <w:r>
        <w:rPr>
          <w:rFonts w:hint="eastAsia"/>
          <w:lang w:val="zh-CN"/>
        </w:rPr>
        <w:t>，有效期至20</w:t>
      </w:r>
      <w:r>
        <w:rPr>
          <w:lang w:val="zh-CN"/>
        </w:rPr>
        <w:t>29</w:t>
      </w:r>
      <w:r>
        <w:rPr>
          <w:rFonts w:hint="eastAsia"/>
          <w:lang w:val="zh-CN"/>
        </w:rPr>
        <w:t>年</w:t>
      </w:r>
      <w:r>
        <w:rPr>
          <w:rFonts w:hint="eastAsia"/>
        </w:rPr>
        <w:t>5</w:t>
      </w:r>
      <w:r>
        <w:rPr>
          <w:rFonts w:hint="eastAsia"/>
          <w:lang w:val="zh-CN"/>
        </w:rPr>
        <w:t>月</w:t>
      </w:r>
      <w:r>
        <w:rPr>
          <w:rFonts w:hint="eastAsia"/>
        </w:rPr>
        <w:t>21</w:t>
      </w:r>
      <w:r>
        <w:rPr>
          <w:rFonts w:hint="eastAsia"/>
          <w:lang w:val="zh-CN"/>
        </w:rPr>
        <w:t>日</w:t>
      </w:r>
      <w:r>
        <w:rPr>
          <w:rFonts w:hint="eastAsia"/>
        </w:rPr>
        <w:t>。道路运输从业资格证从业</w:t>
      </w:r>
      <w:r>
        <w:t>类别：</w:t>
      </w:r>
      <w:r>
        <w:rPr>
          <w:rFonts w:hint="eastAsia"/>
        </w:rPr>
        <w:t>J—货运</w:t>
      </w:r>
      <w:r>
        <w:t>，</w:t>
      </w:r>
      <w:r>
        <w:rPr>
          <w:rFonts w:hint="eastAsia"/>
        </w:rPr>
        <w:t>有效期至2024年11月1日。</w:t>
      </w:r>
    </w:p>
    <w:p>
      <w:pPr>
        <w:spacing w:line="576" w:lineRule="exact"/>
        <w:ind w:firstLine="632" w:firstLineChars="200"/>
      </w:pPr>
      <w:r>
        <w:rPr>
          <w:rFonts w:hint="eastAsia"/>
        </w:rPr>
        <w:t>2</w:t>
      </w:r>
      <w:r>
        <w:t xml:space="preserve">. </w:t>
      </w:r>
      <w:r>
        <w:rPr>
          <w:rFonts w:hint="eastAsia"/>
        </w:rPr>
        <w:t>曾</w:t>
      </w:r>
      <w:r>
        <w:rPr>
          <w:rFonts w:hint="eastAsia"/>
          <w:lang w:val="en-US" w:eastAsia="zh-CN"/>
        </w:rPr>
        <w:t>*</w:t>
      </w:r>
      <w:r>
        <w:rPr>
          <w:rFonts w:hint="eastAsia"/>
        </w:rPr>
        <w:t>碧，川G</w:t>
      </w:r>
      <w:r>
        <w:t>0</w:t>
      </w:r>
      <w:r>
        <w:rPr>
          <w:rFonts w:hint="eastAsia"/>
        </w:rPr>
        <w:t>K417小型轿车驾驶人，男，汉族，41岁</w:t>
      </w:r>
      <w:r>
        <w:t>，</w:t>
      </w:r>
      <w:r>
        <w:rPr>
          <w:rFonts w:hint="eastAsia"/>
        </w:rPr>
        <w:t>户籍地</w:t>
      </w:r>
      <w:r>
        <w:rPr>
          <w:rFonts w:hint="eastAsia"/>
          <w:lang w:val="zh-CN"/>
        </w:rPr>
        <w:t>址：</w:t>
      </w:r>
      <w:r>
        <w:rPr>
          <w:rFonts w:hint="eastAsia"/>
        </w:rPr>
        <w:t>四川省成都市东部新区，身份证号：510223</w:t>
      </w:r>
      <w:r>
        <w:rPr>
          <w:rFonts w:hint="eastAsia" w:ascii="仿宋_GB2312" w:hAnsi="仿宋_GB2312" w:eastAsia="仿宋_GB2312" w:cs="仿宋_GB2312"/>
          <w:sz w:val="32"/>
          <w:szCs w:val="32"/>
          <w:lang w:val="en-US" w:eastAsia="zh-CN"/>
        </w:rPr>
        <w:t>**********</w:t>
      </w:r>
      <w:r>
        <w:rPr>
          <w:rFonts w:hint="eastAsia"/>
        </w:rPr>
        <w:t>19。驾驶证档案编号：510110318272，</w:t>
      </w:r>
      <w:r>
        <w:rPr>
          <w:rFonts w:hint="eastAsia"/>
          <w:lang w:val="zh-CN"/>
        </w:rPr>
        <w:t>准驾车型：</w:t>
      </w:r>
      <w:r>
        <w:rPr>
          <w:rFonts w:hint="eastAsia"/>
        </w:rPr>
        <w:t>C1</w:t>
      </w:r>
      <w:r>
        <w:rPr>
          <w:rFonts w:hint="eastAsia"/>
          <w:lang w:val="zh-CN"/>
        </w:rPr>
        <w:t>，有效期至20</w:t>
      </w:r>
      <w:r>
        <w:rPr>
          <w:lang w:val="zh-CN"/>
        </w:rPr>
        <w:t>33</w:t>
      </w:r>
      <w:r>
        <w:rPr>
          <w:rFonts w:hint="eastAsia"/>
          <w:lang w:val="zh-CN"/>
        </w:rPr>
        <w:t>年1月</w:t>
      </w:r>
      <w:r>
        <w:rPr>
          <w:rFonts w:hint="eastAsia"/>
        </w:rPr>
        <w:t>2</w:t>
      </w:r>
      <w:r>
        <w:t>3</w:t>
      </w:r>
      <w:r>
        <w:rPr>
          <w:rFonts w:hint="eastAsia"/>
          <w:lang w:val="zh-CN"/>
        </w:rPr>
        <w:t>日</w:t>
      </w:r>
      <w:r>
        <w:rPr>
          <w:rFonts w:hint="eastAsia"/>
        </w:rPr>
        <w:t>。</w:t>
      </w:r>
    </w:p>
    <w:p>
      <w:pPr>
        <w:spacing w:line="576" w:lineRule="exact"/>
        <w:ind w:firstLine="632" w:firstLineChars="200"/>
        <w:rPr>
          <w:rFonts w:hint="eastAsia"/>
        </w:rPr>
      </w:pPr>
      <w:r>
        <w:rPr>
          <w:rFonts w:hint="eastAsia"/>
        </w:rPr>
        <w:t>3</w:t>
      </w:r>
      <w:r>
        <w:t xml:space="preserve">. </w:t>
      </w:r>
      <w:r>
        <w:rPr>
          <w:rFonts w:hint="eastAsia"/>
        </w:rPr>
        <w:t>刘</w:t>
      </w:r>
      <w:r>
        <w:rPr>
          <w:rFonts w:hint="eastAsia"/>
          <w:lang w:val="en-US" w:eastAsia="zh-CN"/>
        </w:rPr>
        <w:t>*</w:t>
      </w:r>
      <w:r>
        <w:rPr>
          <w:rFonts w:hint="eastAsia"/>
        </w:rPr>
        <w:t>，川A241QR小型普通客车驾驶人，男，汉族，30岁</w:t>
      </w:r>
      <w:r>
        <w:t>，</w:t>
      </w:r>
      <w:r>
        <w:rPr>
          <w:rFonts w:hint="eastAsia"/>
        </w:rPr>
        <w:t>户籍地址：重庆市綦江区，身份证号：500222</w:t>
      </w:r>
      <w:r>
        <w:rPr>
          <w:rFonts w:hint="eastAsia" w:ascii="仿宋_GB2312" w:hAnsi="仿宋_GB2312" w:eastAsia="仿宋_GB2312" w:cs="仿宋_GB2312"/>
          <w:sz w:val="32"/>
          <w:szCs w:val="32"/>
          <w:lang w:val="en-US" w:eastAsia="zh-CN"/>
        </w:rPr>
        <w:t>**********</w:t>
      </w:r>
      <w:r>
        <w:rPr>
          <w:rFonts w:hint="eastAsia"/>
        </w:rPr>
        <w:t>19。驾驶证档案编号：510106726257，准驾车型：C1D，</w:t>
      </w:r>
      <w:r>
        <w:rPr>
          <w:rFonts w:hint="eastAsia"/>
          <w:lang w:val="zh-CN"/>
        </w:rPr>
        <w:t>有效期至20</w:t>
      </w:r>
      <w:r>
        <w:rPr>
          <w:lang w:val="zh-CN"/>
        </w:rPr>
        <w:t>29</w:t>
      </w:r>
      <w:r>
        <w:rPr>
          <w:rFonts w:hint="eastAsia"/>
          <w:lang w:val="zh-CN"/>
        </w:rPr>
        <w:t>年</w:t>
      </w:r>
      <w:r>
        <w:rPr>
          <w:lang w:val="zh-CN"/>
        </w:rPr>
        <w:t>7</w:t>
      </w:r>
      <w:r>
        <w:rPr>
          <w:rFonts w:hint="eastAsia"/>
          <w:lang w:val="zh-CN"/>
        </w:rPr>
        <w:t>月1日</w:t>
      </w:r>
      <w:r>
        <w:rPr>
          <w:rFonts w:hint="eastAsia"/>
        </w:rPr>
        <w:t>。</w:t>
      </w:r>
    </w:p>
    <w:p>
      <w:pPr>
        <w:spacing w:line="576" w:lineRule="exact"/>
        <w:ind w:firstLine="632" w:firstLineChars="200"/>
        <w:outlineLvl w:val="1"/>
        <w:rPr>
          <w:rFonts w:hint="eastAsia" w:ascii="方正楷体_GBK" w:hAnsi="方正楷体_GBK" w:eastAsia="方正楷体_GBK" w:cs="方正楷体_GBK"/>
        </w:rPr>
      </w:pPr>
      <w:r>
        <w:rPr>
          <w:rFonts w:hint="eastAsia" w:ascii="方正楷体_GBK" w:hAnsi="方正楷体_GBK" w:eastAsia="方正楷体_GBK" w:cs="方正楷体_GBK"/>
          <w:lang w:val="zh-CN"/>
        </w:rPr>
        <w:t>（四）事故</w:t>
      </w:r>
      <w:r>
        <w:rPr>
          <w:rFonts w:hint="eastAsia" w:ascii="方正楷体_GBK" w:hAnsi="方正楷体_GBK" w:eastAsia="方正楷体_GBK" w:cs="方正楷体_GBK"/>
        </w:rPr>
        <w:t>发生</w:t>
      </w:r>
      <w:r>
        <w:rPr>
          <w:rFonts w:hint="eastAsia" w:ascii="方正楷体_GBK" w:hAnsi="方正楷体_GBK" w:eastAsia="方正楷体_GBK" w:cs="方正楷体_GBK"/>
          <w:lang w:val="zh-CN"/>
        </w:rPr>
        <w:t>单位</w:t>
      </w:r>
      <w:r>
        <w:rPr>
          <w:rFonts w:hint="eastAsia" w:ascii="方正楷体_GBK" w:hAnsi="方正楷体_GBK" w:eastAsia="方正楷体_GBK" w:cs="方正楷体_GBK"/>
        </w:rPr>
        <w:t>安全管理</w:t>
      </w:r>
      <w:r>
        <w:rPr>
          <w:rFonts w:hint="eastAsia" w:ascii="方正楷体_GBK" w:hAnsi="方正楷体_GBK" w:eastAsia="方正楷体_GBK" w:cs="方正楷体_GBK"/>
          <w:lang w:val="zh-CN"/>
        </w:rPr>
        <w:t>情况</w:t>
      </w:r>
      <w:bookmarkEnd w:id="10"/>
      <w:bookmarkEnd w:id="11"/>
      <w:r>
        <w:rPr>
          <w:rFonts w:hint="eastAsia" w:ascii="方正楷体_GBK" w:hAnsi="方正楷体_GBK" w:eastAsia="方正楷体_GBK" w:cs="方正楷体_GBK"/>
          <w:lang w:val="zh-CN"/>
        </w:rPr>
        <w:t>。</w:t>
      </w:r>
    </w:p>
    <w:p>
      <w:pPr>
        <w:spacing w:line="560" w:lineRule="exact"/>
        <w:ind w:firstLine="632" w:firstLineChars="200"/>
        <w:rPr>
          <w:rFonts w:hint="eastAsia"/>
        </w:rPr>
      </w:pPr>
      <w:r>
        <w:t xml:space="preserve">1. </w:t>
      </w:r>
      <w:r>
        <w:rPr>
          <w:rFonts w:hint="eastAsia"/>
        </w:rPr>
        <w:t>安全管理</w:t>
      </w:r>
      <w:r>
        <w:t>机构设置情况。</w:t>
      </w:r>
      <w:r>
        <w:rPr>
          <w:rFonts w:hint="eastAsia"/>
        </w:rPr>
        <w:t>茂坤公司法定代表人唐</w:t>
      </w:r>
      <w:r>
        <w:rPr>
          <w:rFonts w:hint="eastAsia"/>
          <w:lang w:val="en-US" w:eastAsia="zh-CN"/>
        </w:rPr>
        <w:t>*</w:t>
      </w:r>
      <w:r>
        <w:rPr>
          <w:rFonts w:hint="eastAsia"/>
        </w:rPr>
        <w:t>尧因身体原因未参与本公司管理，任命罗</w:t>
      </w:r>
      <w:r>
        <w:rPr>
          <w:rFonts w:hint="eastAsia"/>
          <w:lang w:val="en-US" w:eastAsia="zh-CN"/>
        </w:rPr>
        <w:t>*</w:t>
      </w:r>
      <w:r>
        <w:rPr>
          <w:rFonts w:hint="eastAsia"/>
        </w:rPr>
        <w:t>翔</w:t>
      </w:r>
      <w:r>
        <w:t>为</w:t>
      </w:r>
      <w:r>
        <w:rPr>
          <w:rFonts w:hint="eastAsia"/>
        </w:rPr>
        <w:t>总经理，负责主持公司全面工作，公司下设安全科、综合科、财务科，成立了以总经理为组长的安全领导小组，配备了1名安全管理人员。</w:t>
      </w:r>
    </w:p>
    <w:p>
      <w:pPr>
        <w:spacing w:line="560" w:lineRule="exact"/>
        <w:ind w:firstLine="632" w:firstLineChars="200"/>
        <w:rPr>
          <w:rFonts w:hint="eastAsia"/>
        </w:rPr>
      </w:pPr>
      <w:r>
        <w:rPr>
          <w:rFonts w:hint="eastAsia"/>
        </w:rPr>
        <w:t>2. 安全</w:t>
      </w:r>
      <w:r>
        <w:t>管理制度建立及落实情况。</w:t>
      </w:r>
      <w:r>
        <w:rPr>
          <w:rFonts w:hint="eastAsia"/>
        </w:rPr>
        <w:t>茂坤公司建立了全员安全生产责任制，制定了车辆技术管理制度、从业人员安全管理制度、交通违法动态信息处理和统计分析制度等18个安全管理制度和安全生产业务操作规程。经查，该公司未采取措施督促驾驶员严格落实安全生产业务操作规程，车辆日常检查维护由驾驶员自行负责，茂坤公司未采取有效措施严格督促驾驶员执行车辆日常</w:t>
      </w:r>
      <w:r>
        <w:rPr>
          <w:rFonts w:hint="eastAsia" w:ascii="方正仿宋_GBK" w:hAnsi="方正仿宋_GBK" w:cs="方正仿宋_GBK"/>
        </w:rPr>
        <w:t>“三检”规</w:t>
      </w:r>
      <w:r>
        <w:rPr>
          <w:rFonts w:hint="eastAsia"/>
        </w:rPr>
        <w:t>定</w:t>
      </w:r>
      <w:r>
        <w:rPr>
          <w:rStyle w:val="9"/>
          <w:rFonts w:hint="eastAsia"/>
        </w:rPr>
        <w:t>[</w:t>
      </w:r>
      <w:r>
        <w:rPr>
          <w:rStyle w:val="9"/>
          <w:rFonts w:hint="eastAsia"/>
        </w:rPr>
        <w:footnoteReference w:id="0"/>
      </w:r>
      <w:r>
        <w:rPr>
          <w:rStyle w:val="9"/>
          <w:rFonts w:hint="eastAsia"/>
        </w:rPr>
        <w:t>]</w:t>
      </w:r>
      <w:r>
        <w:rPr>
          <w:rFonts w:hint="eastAsia"/>
        </w:rPr>
        <w:t>。</w:t>
      </w:r>
    </w:p>
    <w:p>
      <w:pPr>
        <w:spacing w:line="560" w:lineRule="exact"/>
        <w:ind w:firstLine="632" w:firstLineChars="200"/>
        <w:rPr>
          <w:rFonts w:hint="eastAsia"/>
          <w:color w:val="FF0000"/>
        </w:rPr>
      </w:pPr>
      <w:r>
        <w:rPr>
          <w:rFonts w:hint="eastAsia"/>
        </w:rPr>
        <w:t>3. 隐患</w:t>
      </w:r>
      <w:r>
        <w:t>排查治理开展情况。</w:t>
      </w:r>
      <w:r>
        <w:rPr>
          <w:rFonts w:hint="eastAsia"/>
        </w:rPr>
        <w:t>茂坤公司主要从事普通货物运输，共有116台车辆，均为挂靠经营。该公司制定了安全隐患周排查和月排查清单，安全科长每周、总经理每月带队开展安全隐患排查，2</w:t>
      </w:r>
      <w:r>
        <w:t>023</w:t>
      </w:r>
      <w:r>
        <w:rPr>
          <w:rFonts w:hint="eastAsia"/>
        </w:rPr>
        <w:t>年1—9月，周排查共发现隐患130条、月排查共发现隐患26条，其中开展路检路查8次（8月未开展路检路查），隐患排查中曾发现驾驶员未按规定参加岗前安全培训和车辆卫星定位动态监控装置失效的情况，均已督促整改。</w:t>
      </w:r>
    </w:p>
    <w:p>
      <w:pPr>
        <w:spacing w:line="560" w:lineRule="exact"/>
        <w:ind w:firstLine="632" w:firstLineChars="200"/>
        <w:rPr>
          <w:rFonts w:hint="eastAsia"/>
        </w:rPr>
      </w:pPr>
      <w:r>
        <w:rPr>
          <w:rFonts w:hint="eastAsia"/>
        </w:rPr>
        <w:t>4. 安全</w:t>
      </w:r>
      <w:r>
        <w:t>教育培训情况。</w:t>
      </w:r>
      <w:r>
        <w:rPr>
          <w:rFonts w:hint="eastAsia"/>
        </w:rPr>
        <w:t>经查</w:t>
      </w:r>
      <w:r>
        <w:t>，</w:t>
      </w:r>
      <w:r>
        <w:rPr>
          <w:rFonts w:hint="eastAsia"/>
        </w:rPr>
        <w:t>事故车辆驾驶员牟</w:t>
      </w:r>
      <w:r>
        <w:rPr>
          <w:rFonts w:hint="eastAsia"/>
          <w:lang w:val="en-US" w:eastAsia="zh-CN"/>
        </w:rPr>
        <w:t>*</w:t>
      </w:r>
      <w:r>
        <w:rPr>
          <w:rFonts w:hint="eastAsia"/>
        </w:rPr>
        <w:t>兵未参加岗前安全教育和培训并经考试合格。</w:t>
      </w:r>
    </w:p>
    <w:p>
      <w:pPr>
        <w:spacing w:line="560" w:lineRule="exact"/>
        <w:ind w:firstLine="632" w:firstLineChars="200"/>
        <w:rPr>
          <w:rFonts w:hint="eastAsia"/>
          <w:color w:val="FF0000"/>
        </w:rPr>
      </w:pPr>
      <w:r>
        <w:rPr>
          <w:rFonts w:hint="eastAsia"/>
        </w:rPr>
        <w:t>5. 事故车辆二级</w:t>
      </w:r>
      <w:r>
        <w:t>维护情况。</w:t>
      </w:r>
      <w:r>
        <w:rPr>
          <w:rFonts w:hint="eastAsia"/>
        </w:rPr>
        <w:t>经查，渝D37876号</w:t>
      </w:r>
      <w:r>
        <w:rPr>
          <w:rFonts w:hint="eastAsia"/>
          <w:lang w:val="zh-CN"/>
        </w:rPr>
        <w:t>重型</w:t>
      </w:r>
      <w:r>
        <w:rPr>
          <w:rFonts w:hint="eastAsia"/>
        </w:rPr>
        <w:t>半挂牵引车、渝DZ065挂重型平板半挂车，距离</w:t>
      </w:r>
      <w:r>
        <w:t>事故发生</w:t>
      </w:r>
      <w:r>
        <w:rPr>
          <w:rFonts w:hint="eastAsia"/>
        </w:rPr>
        <w:t>最近的一次二级维护作业于2023年6月13日在位于</w:t>
      </w:r>
      <w:r>
        <w:t>重庆市经济技术开发区广阳镇银湖村紫</w:t>
      </w:r>
      <w:r>
        <w:rPr>
          <w:rFonts w:hint="eastAsia"/>
        </w:rPr>
        <w:t>泥湾</w:t>
      </w:r>
      <w:r>
        <w:t>村民小组的经济技术开发区鑫友汽车修理厂进行</w:t>
      </w:r>
      <w:r>
        <w:rPr>
          <w:rFonts w:hint="eastAsia"/>
        </w:rPr>
        <w:t>，该厂出具</w:t>
      </w:r>
      <w:r>
        <w:t>了质量保证卡</w:t>
      </w:r>
      <w:r>
        <w:rPr>
          <w:rFonts w:hint="eastAsia"/>
        </w:rPr>
        <w:t>，</w:t>
      </w:r>
      <w:r>
        <w:t>经检测合格</w:t>
      </w:r>
      <w:r>
        <w:rPr>
          <w:rFonts w:hint="eastAsia"/>
        </w:rPr>
        <w:t>，</w:t>
      </w:r>
      <w:r>
        <w:t>准予出厂</w:t>
      </w:r>
      <w:r>
        <w:rPr>
          <w:rFonts w:hint="eastAsia"/>
        </w:rPr>
        <w:t>。</w:t>
      </w:r>
    </w:p>
    <w:p>
      <w:pPr>
        <w:spacing w:line="550" w:lineRule="exact"/>
        <w:ind w:firstLine="632" w:firstLineChars="200"/>
      </w:pPr>
      <w:r>
        <w:rPr>
          <w:rFonts w:hint="eastAsia"/>
        </w:rPr>
        <w:t>6. 车辆</w:t>
      </w:r>
      <w:r>
        <w:t>动态</w:t>
      </w:r>
      <w:r>
        <w:rPr>
          <w:rFonts w:hint="eastAsia"/>
        </w:rPr>
        <w:t>监控</w:t>
      </w:r>
      <w:r>
        <w:t>情况。</w:t>
      </w:r>
      <w:r>
        <w:rPr>
          <w:rFonts w:hint="eastAsia"/>
        </w:rPr>
        <w:t>茂坤公司所属车辆实时动态监控业务整体委托给重庆网讯通安全技术咨询服务有限公司（以下简称网讯通公司），每周由网讯通公司将车辆的</w:t>
      </w:r>
      <w:r>
        <w:t>超速</w:t>
      </w:r>
      <w:r>
        <w:rPr>
          <w:rFonts w:hint="eastAsia"/>
        </w:rPr>
        <w:t>、疲劳驾驶</w:t>
      </w:r>
      <w:r>
        <w:t>等</w:t>
      </w:r>
      <w:r>
        <w:rPr>
          <w:rFonts w:hint="eastAsia"/>
        </w:rPr>
        <w:t>违法行为和终端故障等情况向该公司反馈。经查</w:t>
      </w:r>
      <w:r>
        <w:t>，</w:t>
      </w:r>
      <w:r>
        <w:rPr>
          <w:rFonts w:hint="eastAsia"/>
        </w:rPr>
        <w:t>渝D37876重型半挂牵引车在事故当天无行驶轨迹记录。</w:t>
      </w:r>
    </w:p>
    <w:p>
      <w:pPr>
        <w:spacing w:line="550" w:lineRule="exact"/>
        <w:ind w:firstLine="632" w:firstLineChars="200"/>
        <w:outlineLvl w:val="1"/>
        <w:rPr>
          <w:rFonts w:hint="eastAsia" w:ascii="方正楷体_GBK" w:hAnsi="方正楷体_GBK" w:eastAsia="方正楷体_GBK" w:cs="方正楷体_GBK"/>
          <w:lang w:val="zh-CN"/>
        </w:rPr>
      </w:pPr>
      <w:bookmarkStart w:id="14" w:name="_Toc29814"/>
      <w:bookmarkStart w:id="15" w:name="_Toc31308"/>
      <w:bookmarkStart w:id="16" w:name="_Toc7461"/>
      <w:r>
        <w:rPr>
          <w:rFonts w:hint="eastAsia" w:ascii="方正楷体_GBK" w:hAnsi="方正楷体_GBK" w:eastAsia="方正楷体_GBK" w:cs="方正楷体_GBK"/>
          <w:lang w:val="zh-CN"/>
        </w:rPr>
        <w:t>（</w:t>
      </w:r>
      <w:r>
        <w:rPr>
          <w:rFonts w:hint="eastAsia" w:ascii="方正楷体_GBK" w:hAnsi="方正楷体_GBK" w:eastAsia="方正楷体_GBK" w:cs="方正楷体_GBK"/>
        </w:rPr>
        <w:t>五</w:t>
      </w:r>
      <w:r>
        <w:rPr>
          <w:rFonts w:hint="eastAsia" w:ascii="方正楷体_GBK" w:hAnsi="方正楷体_GBK" w:eastAsia="方正楷体_GBK" w:cs="方正楷体_GBK"/>
          <w:lang w:val="zh-CN"/>
        </w:rPr>
        <w:t>）事故发生经过</w:t>
      </w:r>
      <w:bookmarkEnd w:id="14"/>
      <w:r>
        <w:rPr>
          <w:rFonts w:hint="eastAsia" w:ascii="方正楷体_GBK" w:hAnsi="方正楷体_GBK" w:eastAsia="方正楷体_GBK" w:cs="方正楷体_GBK"/>
          <w:lang w:val="zh-CN"/>
        </w:rPr>
        <w:t>。</w:t>
      </w:r>
    </w:p>
    <w:p>
      <w:pPr>
        <w:spacing w:line="550" w:lineRule="exact"/>
        <w:ind w:firstLine="632" w:firstLineChars="200"/>
        <w:outlineLvl w:val="2"/>
        <w:rPr>
          <w:rFonts w:ascii="方正楷体_GBK" w:hAnsi="方正楷体_GBK" w:eastAsia="方正楷体_GBK" w:cs="方正楷体_GBK"/>
        </w:rPr>
      </w:pPr>
      <w:r>
        <w:rPr>
          <w:rFonts w:hint="eastAsia"/>
          <w:lang w:val="zh-CN"/>
        </w:rPr>
        <w:t>202</w:t>
      </w:r>
      <w:r>
        <w:rPr>
          <w:rFonts w:hint="eastAsia"/>
        </w:rPr>
        <w:t>3</w:t>
      </w:r>
      <w:r>
        <w:rPr>
          <w:rFonts w:hint="eastAsia"/>
          <w:lang w:val="zh-CN"/>
        </w:rPr>
        <w:t>年</w:t>
      </w:r>
      <w:r>
        <w:rPr>
          <w:rFonts w:hint="eastAsia"/>
        </w:rPr>
        <w:t>9</w:t>
      </w:r>
      <w:r>
        <w:rPr>
          <w:rFonts w:hint="eastAsia"/>
          <w:lang w:val="zh-CN"/>
        </w:rPr>
        <w:t>月</w:t>
      </w:r>
      <w:r>
        <w:rPr>
          <w:rFonts w:hint="eastAsia"/>
        </w:rPr>
        <w:t>29</w:t>
      </w:r>
      <w:r>
        <w:rPr>
          <w:rFonts w:hint="eastAsia"/>
          <w:lang w:val="zh-CN"/>
        </w:rPr>
        <w:t>日，</w:t>
      </w:r>
      <w:r>
        <w:rPr>
          <w:rFonts w:hint="eastAsia"/>
        </w:rPr>
        <w:t>由任</w:t>
      </w:r>
      <w:r>
        <w:rPr>
          <w:rFonts w:hint="eastAsia"/>
          <w:lang w:val="en-US" w:eastAsia="zh-CN"/>
        </w:rPr>
        <w:t>*</w:t>
      </w:r>
      <w:r>
        <w:rPr>
          <w:rFonts w:hint="eastAsia"/>
        </w:rPr>
        <w:t>舰（车主罗</w:t>
      </w:r>
      <w:r>
        <w:rPr>
          <w:rFonts w:hint="eastAsia"/>
          <w:lang w:val="en-US" w:eastAsia="zh-CN"/>
        </w:rPr>
        <w:t>*</w:t>
      </w:r>
      <w:r>
        <w:rPr>
          <w:rFonts w:hint="eastAsia"/>
        </w:rPr>
        <w:t>华指定</w:t>
      </w:r>
      <w:r>
        <w:t>的</w:t>
      </w:r>
      <w:r>
        <w:rPr>
          <w:rFonts w:hint="eastAsia"/>
        </w:rPr>
        <w:t>车队队长</w:t>
      </w:r>
      <w:r>
        <w:t>）</w:t>
      </w:r>
      <w:r>
        <w:rPr>
          <w:rFonts w:hint="eastAsia"/>
        </w:rPr>
        <w:t>安排，牟</w:t>
      </w:r>
      <w:r>
        <w:rPr>
          <w:rFonts w:hint="eastAsia"/>
          <w:lang w:val="en-US" w:eastAsia="zh-CN"/>
        </w:rPr>
        <w:t>*</w:t>
      </w:r>
      <w:r>
        <w:rPr>
          <w:rFonts w:hint="eastAsia"/>
        </w:rPr>
        <w:t>兵驾驶渝D37876重型半挂牵引车牵引渝DZ065挂重型平板半挂车，从綦江</w:t>
      </w:r>
      <w:r>
        <w:t>出发</w:t>
      </w:r>
      <w:r>
        <w:rPr>
          <w:rFonts w:hint="eastAsia"/>
        </w:rPr>
        <w:t>，</w:t>
      </w:r>
      <w:r>
        <w:t>到</w:t>
      </w:r>
      <w:r>
        <w:rPr>
          <w:rFonts w:hint="eastAsia"/>
        </w:rPr>
        <w:t>贵州省习水县天合煤矿装载了33.86吨煤炭，准备运输至</w:t>
      </w:r>
      <w:r>
        <w:fldChar w:fldCharType="begin"/>
      </w:r>
      <w:r>
        <w:instrText xml:space="preserve"> HYPERLINK "http://e.so.com/search/eclk?p=4cebU5zXsz9ihCj2ekGtqqgpZV_sZNBnHgaqKRo-QficY0JzCEqEAWvM6QMVax7pnpHBgWUZ_88onKQxeloKz5bY07eNSF-_aoJkeXa8epOek2uYihI4BJac29iTFXuLWjoWLes5ECa2YIjIp23UApHZbM2CTF1LrBKFlot-dcoLJVB8fmFkPS1yiQX8I8vgAl43KkibmPldwQ58rI_lwWT_8TGFQcIXzYPn77XHeHhGe9hqJhgtBJux3EPQhhum4pccCzXp061GNgUxrNObGG3rnZvsfSAkxPOC8pL_wekMC4_PjjFoUegGQqKMOT1eoRWBLulsSfuKEZBbWkrPP9IXJbHAUUS04uo3sykIAvmnCa7LDc8y9rectuKVBp8-XyVT3wJi_bZ6PzMWW-nnAJ2uu9z9Xrz5qMMOtu-V_PKsfYnKG0mncZy6CfK3ozFPXVijKk1Gvk9P_x455dDRJ4w30l6BijWewW5wQmFNHtog-g62FYUcXc4l1VQR71WNtA5lu7a10NGi4HP6IO590fsON1XSCsgqBpcgyC5ihHUOvzxNgntvyPaHJuA7ZvuKeAUbB6-kyWHi62elko6jHV42F6QlvDOwgobyg1lZkqtcTAHe0RqD1Wx9xJQB-lQ26veJ8HSvndU3gKl46dFw0uP1BdIKuQVOsIexc4K62uJdTym54x7dLieVU6tFfm8UQCO-GTkMR5LFkdFA81fG6dSkz2P9P_2G21ut-QEZsaqm0wLrYAQMjCtKqplxNb3Jl-lpNArTQcGlu-2G-8s9DYtSBmzcy7bZDRnlVk_eSTSpcRBVT5P5dKmqPMaL2mHRcRq-57Vo0skqh7J5oERkbxsm3l0iqKKynvBzgUKA6n4MKCKrJHi1ewK7-QKs04E4IMj7IZMtyFYVlVmSisAynlTQMfu-HLTeiBwPxGTE5eqtxXMX-jacPlzZhf4Bti4IH3CfIv-9tBpmY40fSJBgUxt-KdXkKYQo4eZ75TaXmbKz_P538VYQrIpmLX03mITcdfOtkhKZzgr_WwbV0dCDe3kGAe4-qsssheMmQawMZ7iyz2JHltFlsWK8LEbiVAsLdajwSdTUZJl9iHCwnZUyIJjF8HZHZJtZEJ-mqRORDxLjhzCgP9vqOqijdzLbMTzSAkLdreii_WrWfQ9B6LtvhjgNavqi1YPz5n8ImqOw_S15MquiDURA9sIQLlrrkEi-lAptF8Zkh0xDREXUsQ_AoOi5Fe-Adn24WhNk1LMl8qOLaw&amp;ns=0&amp;v=2&amp;at=AemHjeW6huW4guaXl-iDveeUtemTneaciemZkOWFrOWPuOaLm-aKleagh-e9kQJf5a6e5pe25p-l6K-i&amp;aurl=aHR0cHM6Ly93d3cub2tjaXMuY24vd2VpeWl6aGlkaW5nemJwdC9oMTIwMjIxMHRsamgxNjI0&amp;sig=4aa5&amp;bt=1&amp;lm_extend=ins%3A0" \t "_blank" </w:instrText>
      </w:r>
      <w:r>
        <w:fldChar w:fldCharType="separate"/>
      </w:r>
      <w:r>
        <w:t>重庆旗能电铝有限公司</w:t>
      </w:r>
      <w:r>
        <w:fldChar w:fldCharType="end"/>
      </w:r>
      <w:r>
        <w:rPr>
          <w:rFonts w:hint="eastAsia"/>
        </w:rPr>
        <w:t>自备</w:t>
      </w:r>
      <w:r>
        <w:t>电厂</w:t>
      </w:r>
      <w:r>
        <w:rPr>
          <w:rFonts w:hint="eastAsia"/>
        </w:rPr>
        <w:t>。17</w:t>
      </w:r>
      <w:r>
        <w:rPr>
          <w:rFonts w:hint="eastAsia"/>
          <w:lang w:val="zh-CN"/>
        </w:rPr>
        <w:t>时</w:t>
      </w:r>
      <w:r>
        <w:rPr>
          <w:rFonts w:hint="eastAsia"/>
        </w:rPr>
        <w:t>10</w:t>
      </w:r>
      <w:r>
        <w:rPr>
          <w:rFonts w:hint="eastAsia"/>
          <w:lang w:val="zh-CN"/>
        </w:rPr>
        <w:t>分</w:t>
      </w:r>
      <w:r>
        <w:rPr>
          <w:rFonts w:hint="eastAsia"/>
        </w:rPr>
        <w:t>许，行驶至省道104线207 km+800m綦江区打通镇双溪路段时，车辆失控，与相对方向行驶由刘</w:t>
      </w:r>
      <w:r>
        <w:rPr>
          <w:rFonts w:hint="eastAsia"/>
          <w:lang w:val="en-US" w:eastAsia="zh-CN"/>
        </w:rPr>
        <w:t>*</w:t>
      </w:r>
      <w:r>
        <w:rPr>
          <w:rFonts w:hint="eastAsia"/>
        </w:rPr>
        <w:t>驾驶的川A241QR小型普通客车擦挂后侧翻，压到相对方向由曾</w:t>
      </w:r>
      <w:r>
        <w:rPr>
          <w:rFonts w:hint="eastAsia"/>
          <w:lang w:val="en-US" w:eastAsia="zh-CN"/>
        </w:rPr>
        <w:t>*</w:t>
      </w:r>
      <w:r>
        <w:rPr>
          <w:rFonts w:hint="eastAsia"/>
        </w:rPr>
        <w:t>碧驾驶的川G</w:t>
      </w:r>
      <w:r>
        <w:t>0</w:t>
      </w:r>
      <w:r>
        <w:rPr>
          <w:rFonts w:hint="eastAsia"/>
        </w:rPr>
        <w:t>K417小型轿车，造成牟</w:t>
      </w:r>
      <w:r>
        <w:rPr>
          <w:rFonts w:hint="eastAsia"/>
          <w:lang w:val="en-US" w:eastAsia="zh-CN"/>
        </w:rPr>
        <w:t>*</w:t>
      </w:r>
      <w:r>
        <w:rPr>
          <w:rFonts w:hint="eastAsia"/>
        </w:rPr>
        <w:t>兵、曾</w:t>
      </w:r>
      <w:r>
        <w:rPr>
          <w:rFonts w:hint="eastAsia"/>
          <w:lang w:val="en-US" w:eastAsia="zh-CN"/>
        </w:rPr>
        <w:t>*</w:t>
      </w:r>
      <w:r>
        <w:rPr>
          <w:rFonts w:hint="eastAsia"/>
        </w:rPr>
        <w:t>碧2人死亡、6名乘车人受伤以及车辆等受损</w:t>
      </w:r>
      <w:r>
        <w:rPr>
          <w:rFonts w:hint="eastAsia"/>
          <w:lang w:val="zh-CN"/>
        </w:rPr>
        <w:t>。</w:t>
      </w:r>
    </w:p>
    <w:p>
      <w:pPr>
        <w:spacing w:line="550" w:lineRule="exact"/>
        <w:ind w:firstLine="632" w:firstLineChars="200"/>
        <w:outlineLvl w:val="1"/>
        <w:rPr>
          <w:rFonts w:hint="eastAsia" w:eastAsia="方正楷体_GBK"/>
          <w:color w:val="000000"/>
        </w:rPr>
      </w:pPr>
      <w:bookmarkStart w:id="17" w:name="_Toc12023"/>
      <w:bookmarkStart w:id="18" w:name="_Toc13663"/>
      <w:r>
        <w:rPr>
          <w:rFonts w:hint="eastAsia" w:ascii="方正楷体_GBK" w:hAnsi="方正楷体_GBK" w:eastAsia="方正楷体_GBK" w:cs="方正楷体_GBK"/>
          <w:color w:val="000000"/>
        </w:rPr>
        <w:t>（六）事故</w:t>
      </w:r>
      <w:r>
        <w:rPr>
          <w:rFonts w:ascii="方正楷体_GBK" w:hAnsi="方正楷体_GBK" w:eastAsia="方正楷体_GBK" w:cs="方正楷体_GBK"/>
          <w:color w:val="000000"/>
        </w:rPr>
        <w:t>现场情况</w:t>
      </w:r>
      <w:bookmarkEnd w:id="17"/>
      <w:bookmarkEnd w:id="18"/>
      <w:r>
        <w:rPr>
          <w:rFonts w:hint="eastAsia" w:ascii="方正楷体_GBK" w:hAnsi="方正楷体_GBK" w:eastAsia="方正楷体_GBK" w:cs="方正楷体_GBK"/>
          <w:color w:val="000000"/>
        </w:rPr>
        <w:t>。</w:t>
      </w:r>
    </w:p>
    <w:p>
      <w:pPr>
        <w:spacing w:line="550" w:lineRule="exact"/>
        <w:ind w:firstLine="632" w:firstLineChars="200"/>
        <w:outlineLvl w:val="2"/>
      </w:pPr>
      <w:r>
        <w:rPr>
          <w:rFonts w:hint="eastAsia"/>
        </w:rPr>
        <w:t>事故现场位于綦江区打通镇双溪路段急弯弯道内，渝D37876号重型半挂牵引车和渝DZ065挂号重型平板半挂车侧翻在道路边缘，车头朝赶水方向，车辆底盘朝弯道内侧，货厢顶部朝弯道外侧，现场可见煤炭散落并堆积在路面及弯道路外，因车头与弯道外侧混凝土护栏发生碰撞，驾驶室严重变形，货厢压在川G0K417小型轿车前部。川G0K417小型轿车位于道路外侧，车头朝打通方向，车身受损严重变形。川A241QR小型普通客车位于道路外侧，车头朝打通方向，右前轮和左后轮在道路边沟内悬空，右后轮位于边沟外侧，左前轮位于道路边缘，车辆驾驶侧擦刮损毁。</w:t>
      </w:r>
    </w:p>
    <w:p>
      <w:pPr>
        <w:pStyle w:val="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方正仿宋_GBK"/>
          <w:lang w:eastAsia="zh-CN"/>
        </w:rPr>
      </w:pPr>
      <w:r>
        <w:rPr>
          <w:rFonts w:hint="eastAsia" w:eastAsia="方正仿宋_GBK"/>
          <w:lang w:eastAsia="zh-CN"/>
        </w:rPr>
        <w:drawing>
          <wp:inline distT="0" distB="0" distL="114300" distR="114300">
            <wp:extent cx="5608320" cy="1613535"/>
            <wp:effectExtent l="0" t="0" r="11430" b="571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
                    <a:stretch>
                      <a:fillRect/>
                    </a:stretch>
                  </pic:blipFill>
                  <pic:spPr>
                    <a:xfrm>
                      <a:off x="0" y="0"/>
                      <a:ext cx="5608320" cy="1613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2"/>
        <w:rPr>
          <w:rFonts w:ascii="方正楷体_GBK" w:hAnsi="方正楷体_GBK" w:eastAsia="方正楷体_GBK" w:cs="方正楷体_GBK"/>
        </w:rPr>
      </w:pPr>
      <w:r>
        <w:rPr>
          <w:rFonts w:ascii="方正黑体_GBK" w:eastAsia="方正黑体_GBK"/>
          <w:color w:val="000000"/>
          <w:sz w:val="28"/>
          <w:szCs w:val="28"/>
        </w:rPr>
        <w:t>图</w:t>
      </w:r>
      <w:r>
        <w:rPr>
          <w:rFonts w:eastAsia="方正黑体_GBK"/>
          <w:color w:val="000000"/>
          <w:sz w:val="28"/>
          <w:szCs w:val="28"/>
        </w:rPr>
        <w:t>1</w:t>
      </w:r>
      <w:r>
        <w:rPr>
          <w:rFonts w:ascii="方正黑体_GBK" w:eastAsia="方正黑体_GBK"/>
          <w:color w:val="000000"/>
          <w:sz w:val="28"/>
          <w:szCs w:val="28"/>
        </w:rPr>
        <w:t xml:space="preserve"> </w:t>
      </w:r>
      <w:r>
        <w:rPr>
          <w:rFonts w:hint="eastAsia" w:ascii="方正黑体_GBK" w:eastAsia="方正黑体_GBK"/>
          <w:color w:val="000000"/>
          <w:sz w:val="28"/>
          <w:szCs w:val="28"/>
        </w:rPr>
        <w:t>事故路段</w:t>
      </w:r>
      <w:r>
        <w:rPr>
          <w:rFonts w:ascii="方正黑体_GBK" w:eastAsia="方正黑体_GBK"/>
          <w:color w:val="000000"/>
          <w:sz w:val="28"/>
          <w:szCs w:val="28"/>
        </w:rPr>
        <w:t>全景图</w:t>
      </w:r>
      <w:r>
        <w:rPr>
          <w:rStyle w:val="9"/>
          <w:rFonts w:hint="eastAsia"/>
          <w:sz w:val="28"/>
          <w:szCs w:val="28"/>
        </w:rPr>
        <w:t>[</w:t>
      </w:r>
      <w:r>
        <w:rPr>
          <w:rStyle w:val="9"/>
          <w:rFonts w:hint="eastAsia"/>
          <w:sz w:val="28"/>
          <w:szCs w:val="28"/>
        </w:rPr>
        <w:footnoteReference w:id="1"/>
      </w:r>
      <w:r>
        <w:rPr>
          <w:rStyle w:val="9"/>
          <w:rFonts w:hint="eastAsia"/>
          <w:sz w:val="28"/>
          <w:szCs w:val="28"/>
        </w:rPr>
        <w:t>]</w:t>
      </w:r>
    </w:p>
    <w:p>
      <w:pPr>
        <w:pStyle w:val="2"/>
        <w:ind w:firstLine="0" w:firstLineChars="0"/>
        <w:rPr>
          <w:rFonts w:hint="eastAsia" w:eastAsia="方正仿宋_GBK"/>
          <w:lang w:eastAsia="zh-CN"/>
        </w:rPr>
      </w:pPr>
      <w:r>
        <w:rPr>
          <w:rFonts w:hint="eastAsia" w:eastAsia="方正仿宋_GBK"/>
          <w:lang w:eastAsia="zh-CN"/>
        </w:rPr>
        <w:drawing>
          <wp:inline distT="0" distB="0" distL="114300" distR="114300">
            <wp:extent cx="5612130" cy="2231390"/>
            <wp:effectExtent l="0" t="0" r="7620" b="1651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7"/>
                    <a:stretch>
                      <a:fillRect/>
                    </a:stretch>
                  </pic:blipFill>
                  <pic:spPr>
                    <a:xfrm>
                      <a:off x="0" y="0"/>
                      <a:ext cx="5612130" cy="22313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9"/>
          <w:rFonts w:hint="eastAsia"/>
          <w:sz w:val="28"/>
          <w:szCs w:val="28"/>
        </w:rPr>
      </w:pPr>
      <w:r>
        <w:rPr>
          <w:rFonts w:eastAsia="方正黑体_GBK"/>
          <w:kern w:val="0"/>
          <w:sz w:val="28"/>
          <w:szCs w:val="28"/>
        </w:rPr>
        <w:t xml:space="preserve">图2 </w:t>
      </w:r>
      <w:r>
        <w:rPr>
          <w:rFonts w:eastAsia="方正黑体_GBK"/>
          <w:sz w:val="28"/>
          <w:szCs w:val="28"/>
        </w:rPr>
        <w:t>渝D37876重型半挂牵引车侧翻过程图</w:t>
      </w:r>
      <w:r>
        <w:rPr>
          <w:rStyle w:val="9"/>
          <w:rFonts w:hint="eastAsia"/>
          <w:sz w:val="28"/>
          <w:szCs w:val="28"/>
        </w:rPr>
        <w:t>[</w:t>
      </w:r>
      <w:r>
        <w:rPr>
          <w:rStyle w:val="9"/>
          <w:rFonts w:hint="eastAsia"/>
          <w:sz w:val="28"/>
          <w:szCs w:val="28"/>
        </w:rPr>
        <w:footnoteReference w:id="2"/>
      </w:r>
      <w:r>
        <w:rPr>
          <w:rStyle w:val="9"/>
          <w:rFonts w:hint="eastAsia"/>
          <w:sz w:val="28"/>
          <w:szCs w:val="28"/>
        </w:rPr>
        <w:t>]</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方正仿宋_GBK"/>
          <w:lang w:eastAsia="zh-CN"/>
        </w:rPr>
      </w:pPr>
      <w:r>
        <w:rPr>
          <w:rFonts w:hint="eastAsia" w:eastAsia="方正仿宋_GBK"/>
          <w:lang w:eastAsia="zh-CN"/>
        </w:rPr>
        <w:drawing>
          <wp:inline distT="0" distB="0" distL="114300" distR="114300">
            <wp:extent cx="5596255" cy="1600200"/>
            <wp:effectExtent l="0" t="0" r="4445" b="0"/>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8"/>
                    <a:stretch>
                      <a:fillRect/>
                    </a:stretch>
                  </pic:blipFill>
                  <pic:spPr>
                    <a:xfrm>
                      <a:off x="0" y="0"/>
                      <a:ext cx="5596255" cy="1600200"/>
                    </a:xfrm>
                    <a:prstGeom prst="rect">
                      <a:avLst/>
                    </a:prstGeom>
                  </pic:spPr>
                </pic:pic>
              </a:graphicData>
            </a:graphic>
          </wp:inline>
        </w:drawing>
      </w:r>
    </w:p>
    <w:p>
      <w:pPr>
        <w:pStyle w:val="2"/>
        <w:ind w:firstLine="0" w:firstLineChars="0"/>
        <w:jc w:val="center"/>
        <w:rPr>
          <w:sz w:val="28"/>
          <w:szCs w:val="28"/>
        </w:rPr>
      </w:pPr>
      <w:r>
        <w:rPr>
          <w:rFonts w:eastAsia="方正黑体_GBK"/>
          <w:sz w:val="28"/>
          <w:szCs w:val="28"/>
        </w:rPr>
        <w:t>图3 渝D37876重型半挂牵引车事故现场图</w:t>
      </w:r>
    </w:p>
    <w:p>
      <w:pPr>
        <w:jc w:val="center"/>
        <w:outlineLvl w:val="2"/>
        <w:rPr>
          <w:rFonts w:hint="eastAsia" w:ascii="方正楷体_GBK" w:hAnsi="方正楷体_GBK" w:eastAsia="方正楷体_GBK" w:cs="方正楷体_GBK"/>
          <w:lang w:eastAsia="zh-CN"/>
        </w:rPr>
      </w:pPr>
      <w:r>
        <w:rPr>
          <w:rFonts w:hint="eastAsia" w:ascii="方正楷体_GBK" w:hAnsi="方正楷体_GBK" w:eastAsia="方正楷体_GBK" w:cs="方正楷体_GBK"/>
          <w:lang w:eastAsia="zh-CN"/>
        </w:rPr>
        <w:drawing>
          <wp:inline distT="0" distB="0" distL="114300" distR="114300">
            <wp:extent cx="5596255" cy="2404110"/>
            <wp:effectExtent l="0" t="0" r="4445" b="15240"/>
            <wp:docPr id="9"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4"/>
                    <pic:cNvPicPr>
                      <a:picLocks noChangeAspect="1"/>
                    </pic:cNvPicPr>
                  </pic:nvPicPr>
                  <pic:blipFill>
                    <a:blip r:embed="rId9"/>
                    <a:stretch>
                      <a:fillRect/>
                    </a:stretch>
                  </pic:blipFill>
                  <pic:spPr>
                    <a:xfrm>
                      <a:off x="0" y="0"/>
                      <a:ext cx="5596255" cy="240411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eastAsia="方正黑体_GBK"/>
          <w:sz w:val="28"/>
          <w:szCs w:val="28"/>
        </w:rPr>
      </w:pPr>
      <w:r>
        <w:rPr>
          <w:rFonts w:hint="eastAsia" w:eastAsia="方正黑体_GBK"/>
          <w:sz w:val="28"/>
          <w:szCs w:val="28"/>
        </w:rPr>
        <w:t>图</w:t>
      </w:r>
      <w:r>
        <w:rPr>
          <w:rFonts w:eastAsia="方正黑体_GBK"/>
          <w:sz w:val="28"/>
          <w:szCs w:val="28"/>
        </w:rPr>
        <w:t xml:space="preserve">4 </w:t>
      </w:r>
      <w:r>
        <w:rPr>
          <w:rFonts w:hint="eastAsia" w:eastAsia="方正黑体_GBK"/>
          <w:sz w:val="28"/>
          <w:szCs w:val="28"/>
        </w:rPr>
        <w:t>川A241QR小型普通客车事故</w:t>
      </w:r>
      <w:r>
        <w:rPr>
          <w:rFonts w:eastAsia="方正黑体_GBK"/>
          <w:sz w:val="28"/>
          <w:szCs w:val="28"/>
        </w:rPr>
        <w:t>现场图</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方正仿宋_GBK"/>
          <w:lang w:eastAsia="zh-CN"/>
        </w:rPr>
      </w:pPr>
      <w:r>
        <w:rPr>
          <w:rFonts w:hint="eastAsia" w:eastAsia="方正仿宋_GBK"/>
          <w:lang w:eastAsia="zh-CN"/>
        </w:rPr>
        <w:drawing>
          <wp:inline distT="0" distB="0" distL="114300" distR="114300">
            <wp:extent cx="5596255" cy="2638425"/>
            <wp:effectExtent l="0" t="0" r="4445" b="9525"/>
            <wp:docPr id="10" name="图片 1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5"/>
                    <pic:cNvPicPr>
                      <a:picLocks noChangeAspect="1"/>
                    </pic:cNvPicPr>
                  </pic:nvPicPr>
                  <pic:blipFill>
                    <a:blip r:embed="rId10"/>
                    <a:stretch>
                      <a:fillRect/>
                    </a:stretch>
                  </pic:blipFill>
                  <pic:spPr>
                    <a:xfrm>
                      <a:off x="0" y="0"/>
                      <a:ext cx="5596255" cy="2638425"/>
                    </a:xfrm>
                    <a:prstGeom prst="rect">
                      <a:avLst/>
                    </a:prstGeom>
                  </pic:spPr>
                </pic:pic>
              </a:graphicData>
            </a:graphic>
          </wp:inline>
        </w:drawing>
      </w:r>
    </w:p>
    <w:p>
      <w:pPr>
        <w:pStyle w:val="2"/>
        <w:ind w:firstLine="0" w:firstLineChars="0"/>
        <w:jc w:val="center"/>
        <w:rPr>
          <w:rFonts w:hint="eastAsia" w:eastAsia="方正黑体_GBK"/>
          <w:sz w:val="28"/>
          <w:szCs w:val="28"/>
        </w:rPr>
      </w:pPr>
      <w:r>
        <w:rPr>
          <w:rFonts w:hint="eastAsia" w:eastAsia="方正黑体_GBK"/>
          <w:sz w:val="28"/>
          <w:szCs w:val="28"/>
        </w:rPr>
        <w:t>图5 川G0K417小型轿车事故现场图</w:t>
      </w:r>
    </w:p>
    <w:p>
      <w:pPr>
        <w:ind w:firstLine="632" w:firstLineChars="200"/>
        <w:outlineLvl w:val="1"/>
        <w:rPr>
          <w:rFonts w:ascii="方正楷体_GBK" w:hAnsi="方正楷体_GBK" w:eastAsia="方正楷体_GBK" w:cs="方正楷体_GBK"/>
          <w:lang w:val="zh-CN"/>
        </w:rPr>
      </w:pPr>
      <w:r>
        <w:rPr>
          <w:rFonts w:hint="eastAsia" w:ascii="方正楷体_GBK" w:hAnsi="方正楷体_GBK" w:eastAsia="方正楷体_GBK" w:cs="方正楷体_GBK"/>
          <w:lang w:val="zh-CN"/>
        </w:rPr>
        <w:t>（七）事故道路情况。</w:t>
      </w:r>
    </w:p>
    <w:p>
      <w:pPr>
        <w:ind w:firstLine="632" w:firstLineChars="200"/>
        <w:outlineLvl w:val="1"/>
        <w:rPr>
          <w:rFonts w:hint="eastAsia" w:ascii="方正黑体_GBK" w:eastAsia="方正黑体_GBK"/>
          <w:sz w:val="28"/>
          <w:szCs w:val="28"/>
        </w:rPr>
      </w:pPr>
      <w:r>
        <w:rPr>
          <w:rFonts w:hint="eastAsia"/>
          <w:lang w:val="zh-CN"/>
        </w:rPr>
        <w:t>事故现场位于</w:t>
      </w:r>
      <w:r>
        <w:rPr>
          <w:rFonts w:hint="eastAsia"/>
        </w:rPr>
        <w:t>重庆市綦江区省道104线207km+800m綦江区打通镇双溪路段，</w:t>
      </w:r>
      <w:r>
        <w:t>归属区公安交巡警支队</w:t>
      </w:r>
      <w:r>
        <w:rPr>
          <w:rFonts w:hint="eastAsia"/>
        </w:rPr>
        <w:t>打通公巡大队</w:t>
      </w:r>
      <w:r>
        <w:t>管辖</w:t>
      </w:r>
      <w:r>
        <w:rPr>
          <w:rFonts w:hint="eastAsia"/>
        </w:rPr>
        <w:t>。道路呈南北走向，北往赶水镇方向，南往打通镇方向，双向两车道，道路中间有黄实线分割，沥青路面，路面完好，干燥，视线良好，道路东侧为山壁，西侧是树木。</w:t>
      </w:r>
      <w:r>
        <w:rPr>
          <w:rFonts w:hint="eastAsia"/>
          <w:color w:val="000000"/>
        </w:rPr>
        <w:t>重庆</w:t>
      </w:r>
      <w:r>
        <w:rPr>
          <w:color w:val="000000"/>
        </w:rPr>
        <w:t>市安心司法鉴定中心</w:t>
      </w:r>
      <w:r>
        <w:rPr>
          <w:rFonts w:hint="eastAsia"/>
          <w:color w:val="000000"/>
        </w:rPr>
        <w:t>出具</w:t>
      </w:r>
      <w:r>
        <w:rPr>
          <w:color w:val="000000"/>
        </w:rPr>
        <w:t>的</w:t>
      </w:r>
      <w:r>
        <w:rPr>
          <w:rFonts w:hint="eastAsia"/>
          <w:color w:val="000000"/>
        </w:rPr>
        <w:t>司法鉴定</w:t>
      </w:r>
      <w:r>
        <w:rPr>
          <w:color w:val="000000"/>
        </w:rPr>
        <w:t>意见书</w:t>
      </w:r>
      <w:r>
        <w:rPr>
          <w:rFonts w:hint="eastAsia"/>
          <w:color w:val="000000"/>
        </w:rPr>
        <w:t>（渝</w:t>
      </w:r>
      <w:r>
        <w:rPr>
          <w:color w:val="000000"/>
        </w:rPr>
        <w:t>安心鉴</w:t>
      </w:r>
      <w:r>
        <w:rPr>
          <w:rFonts w:hint="eastAsia"/>
        </w:rPr>
        <w:t>[</w:t>
      </w:r>
      <w:r>
        <w:t>2023</w:t>
      </w:r>
      <w:r>
        <w:rPr>
          <w:rFonts w:hint="eastAsia"/>
        </w:rPr>
        <w:t>]</w:t>
      </w:r>
      <w:r>
        <w:rPr>
          <w:rFonts w:hint="eastAsia"/>
          <w:color w:val="000000"/>
        </w:rPr>
        <w:t>痕迹</w:t>
      </w:r>
      <w:r>
        <w:rPr>
          <w:color w:val="000000"/>
        </w:rPr>
        <w:t>鉴字第</w:t>
      </w:r>
      <w:r>
        <w:rPr>
          <w:rFonts w:hint="eastAsia"/>
          <w:color w:val="000000"/>
        </w:rPr>
        <w:t>721号）载明</w:t>
      </w:r>
      <w:r>
        <w:rPr>
          <w:color w:val="000000"/>
        </w:rPr>
        <w:t>：</w:t>
      </w:r>
      <w:r>
        <w:rPr>
          <w:rFonts w:hint="eastAsia"/>
        </w:rPr>
        <w:t>事故路段往赶水镇方向为右转急弯弯道，入弯处半径约为29.97m，弯道中部半径约为25.25m，弯道</w:t>
      </w:r>
      <w:r>
        <w:t>为</w:t>
      </w:r>
      <w:r>
        <w:rPr>
          <w:rFonts w:hint="eastAsia"/>
        </w:rPr>
        <w:t>持续下坡，弯道道路由外弯往内弯方向倾斜，渝D37876发生侧翻区域纵向坡角约为1.4</w:t>
      </w:r>
      <w:r>
        <w:t>°</w:t>
      </w:r>
      <w:r>
        <w:rPr>
          <w:rFonts w:hint="eastAsia"/>
        </w:rPr>
        <w:t>（2.44%），超高横坡角约为4.5</w:t>
      </w:r>
      <w:r>
        <w:t>°</w:t>
      </w:r>
      <w:r>
        <w:rPr>
          <w:rFonts w:hint="eastAsia"/>
        </w:rPr>
        <w:t>（7.87%）。</w:t>
      </w:r>
    </w:p>
    <w:bookmarkEnd w:id="15"/>
    <w:bookmarkEnd w:id="16"/>
    <w:p>
      <w:pPr>
        <w:spacing w:line="576" w:lineRule="exact"/>
        <w:ind w:firstLine="632" w:firstLineChars="200"/>
        <w:outlineLvl w:val="1"/>
        <w:rPr>
          <w:rFonts w:hint="eastAsia" w:ascii="方正楷体_GBK" w:hAnsi="方正楷体_GBK" w:eastAsia="方正楷体_GBK" w:cs="方正楷体_GBK"/>
        </w:rPr>
      </w:pPr>
      <w:bookmarkStart w:id="19" w:name="_Toc3359"/>
      <w:bookmarkStart w:id="20" w:name="_Toc25673"/>
      <w:r>
        <w:rPr>
          <w:rFonts w:hint="eastAsia" w:ascii="方正楷体_GBK" w:hAnsi="方正楷体_GBK" w:eastAsia="方正楷体_GBK" w:cs="方正楷体_GBK"/>
        </w:rPr>
        <w:t>（八）人员伤亡和直接经济损失</w:t>
      </w:r>
      <w:bookmarkEnd w:id="19"/>
      <w:bookmarkEnd w:id="20"/>
      <w:r>
        <w:rPr>
          <w:rFonts w:hint="eastAsia" w:ascii="方正楷体_GBK" w:hAnsi="方正楷体_GBK" w:eastAsia="方正楷体_GBK" w:cs="方正楷体_GBK"/>
        </w:rPr>
        <w:t>。</w:t>
      </w:r>
    </w:p>
    <w:p>
      <w:pPr>
        <w:spacing w:line="576" w:lineRule="exact"/>
        <w:ind w:firstLine="632" w:firstLineChars="200"/>
        <w:outlineLvl w:val="2"/>
        <w:rPr>
          <w:bCs/>
        </w:rPr>
      </w:pPr>
      <w:bookmarkStart w:id="21" w:name="_Toc31828"/>
      <w:bookmarkStart w:id="22" w:name="_Toc25411"/>
      <w:r>
        <w:rPr>
          <w:bCs/>
        </w:rPr>
        <w:t>1. 人员伤亡情况</w:t>
      </w:r>
      <w:bookmarkEnd w:id="21"/>
      <w:bookmarkEnd w:id="22"/>
      <w:r>
        <w:rPr>
          <w:bCs/>
        </w:rPr>
        <w:t>。</w:t>
      </w:r>
    </w:p>
    <w:p>
      <w:pPr>
        <w:spacing w:line="576" w:lineRule="exact"/>
        <w:ind w:firstLine="632" w:firstLineChars="200"/>
        <w:rPr>
          <w:rFonts w:hint="eastAsia"/>
        </w:rPr>
      </w:pPr>
      <w:r>
        <w:rPr>
          <w:rFonts w:hint="eastAsia"/>
          <w:lang w:val="zh-CN"/>
        </w:rPr>
        <w:t>（</w:t>
      </w:r>
      <w:r>
        <w:rPr>
          <w:rFonts w:hint="eastAsia"/>
        </w:rPr>
        <w:t>1）死者牟</w:t>
      </w:r>
      <w:r>
        <w:rPr>
          <w:rFonts w:hint="eastAsia"/>
          <w:lang w:val="en-US" w:eastAsia="zh-CN"/>
        </w:rPr>
        <w:t>*</w:t>
      </w:r>
      <w:r>
        <w:rPr>
          <w:rFonts w:hint="eastAsia"/>
        </w:rPr>
        <w:t>兵</w:t>
      </w:r>
      <w:r>
        <w:rPr>
          <w:rFonts w:hint="eastAsia"/>
          <w:lang w:val="zh-CN"/>
        </w:rPr>
        <w:t>，</w:t>
      </w:r>
      <w:r>
        <w:rPr>
          <w:rFonts w:hint="eastAsia"/>
        </w:rPr>
        <w:t>渝D37876重型半挂牵引车驾驶人，</w:t>
      </w:r>
      <w:r>
        <w:rPr>
          <w:rFonts w:hint="eastAsia"/>
          <w:lang w:val="zh-CN"/>
        </w:rPr>
        <w:t>男，</w:t>
      </w:r>
      <w:r>
        <w:rPr>
          <w:rFonts w:hint="eastAsia"/>
        </w:rPr>
        <w:t xml:space="preserve"> 35</w:t>
      </w:r>
      <w:r>
        <w:rPr>
          <w:rFonts w:hint="eastAsia"/>
          <w:lang w:val="zh-CN"/>
        </w:rPr>
        <w:t>岁，</w:t>
      </w:r>
      <w:r>
        <w:rPr>
          <w:rFonts w:hint="eastAsia"/>
        </w:rPr>
        <w:t>汉</w:t>
      </w:r>
      <w:r>
        <w:rPr>
          <w:rFonts w:hint="eastAsia"/>
          <w:lang w:val="zh-CN"/>
        </w:rPr>
        <w:t>族，身份证号码：</w:t>
      </w:r>
      <w:r>
        <w:rPr>
          <w:rFonts w:hint="eastAsia"/>
        </w:rPr>
        <w:t>500381</w:t>
      </w:r>
      <w:r>
        <w:rPr>
          <w:rFonts w:hint="eastAsia" w:ascii="仿宋_GB2312" w:hAnsi="仿宋_GB2312" w:eastAsia="仿宋_GB2312" w:cs="仿宋_GB2312"/>
          <w:sz w:val="32"/>
          <w:szCs w:val="32"/>
          <w:lang w:val="en-US" w:eastAsia="zh-CN"/>
        </w:rPr>
        <w:t>**********</w:t>
      </w:r>
      <w:r>
        <w:rPr>
          <w:rFonts w:hint="eastAsia"/>
        </w:rPr>
        <w:t>11，户籍地</w:t>
      </w:r>
      <w:r>
        <w:rPr>
          <w:rFonts w:hint="eastAsia"/>
          <w:lang w:val="zh-CN"/>
        </w:rPr>
        <w:t>址：</w:t>
      </w:r>
      <w:r>
        <w:rPr>
          <w:rFonts w:hint="eastAsia"/>
        </w:rPr>
        <w:t>重庆市江津区</w:t>
      </w:r>
      <w:bookmarkStart w:id="23" w:name="_Toc1026"/>
      <w:r>
        <w:rPr>
          <w:rFonts w:hint="eastAsia"/>
          <w:lang w:val="zh-CN"/>
        </w:rPr>
        <w:t>。</w:t>
      </w:r>
    </w:p>
    <w:p>
      <w:pPr>
        <w:spacing w:line="576" w:lineRule="exact"/>
        <w:ind w:firstLine="632" w:firstLineChars="200"/>
        <w:rPr>
          <w:lang w:val="zh-CN"/>
        </w:rPr>
      </w:pPr>
      <w:r>
        <w:rPr>
          <w:rFonts w:hint="eastAsia"/>
        </w:rPr>
        <w:t>（2）死者曾</w:t>
      </w:r>
      <w:r>
        <w:rPr>
          <w:rFonts w:hint="eastAsia"/>
          <w:lang w:val="en-US" w:eastAsia="zh-CN"/>
        </w:rPr>
        <w:t>*</w:t>
      </w:r>
      <w:r>
        <w:rPr>
          <w:rFonts w:hint="eastAsia"/>
        </w:rPr>
        <w:t>碧，川G</w:t>
      </w:r>
      <w:r>
        <w:t>0</w:t>
      </w:r>
      <w:r>
        <w:rPr>
          <w:rFonts w:hint="eastAsia"/>
        </w:rPr>
        <w:t>K417小型轿车驾驶人，男， 41岁，汉族，</w:t>
      </w:r>
      <w:r>
        <w:rPr>
          <w:rFonts w:hint="eastAsia"/>
          <w:lang w:val="zh-CN"/>
        </w:rPr>
        <w:t>身份证号码：</w:t>
      </w:r>
      <w:r>
        <w:rPr>
          <w:rFonts w:hint="eastAsia"/>
        </w:rPr>
        <w:t>510223</w:t>
      </w:r>
      <w:r>
        <w:rPr>
          <w:rFonts w:hint="eastAsia" w:ascii="仿宋_GB2312" w:hAnsi="仿宋_GB2312" w:eastAsia="仿宋_GB2312" w:cs="仿宋_GB2312"/>
          <w:sz w:val="32"/>
          <w:szCs w:val="32"/>
          <w:lang w:val="en-US" w:eastAsia="zh-CN"/>
        </w:rPr>
        <w:t>**********</w:t>
      </w:r>
      <w:r>
        <w:rPr>
          <w:rFonts w:hint="eastAsia"/>
        </w:rPr>
        <w:t>19，户籍地</w:t>
      </w:r>
      <w:r>
        <w:rPr>
          <w:rFonts w:hint="eastAsia"/>
          <w:lang w:val="zh-CN"/>
        </w:rPr>
        <w:t>址：四川省成都市东部新区。</w:t>
      </w:r>
    </w:p>
    <w:p>
      <w:pPr>
        <w:pStyle w:val="2"/>
        <w:ind w:firstLine="632"/>
        <w:rPr>
          <w:rFonts w:hint="eastAsia"/>
        </w:rPr>
      </w:pPr>
      <w:r>
        <w:rPr>
          <w:rFonts w:hint="eastAsia"/>
        </w:rPr>
        <w:t>（3）伤者刘</w:t>
      </w:r>
      <w:r>
        <w:rPr>
          <w:rFonts w:hint="eastAsia"/>
          <w:lang w:val="en-US" w:eastAsia="zh-CN"/>
        </w:rPr>
        <w:t>*</w:t>
      </w:r>
      <w:r>
        <w:rPr>
          <w:rFonts w:hint="eastAsia"/>
        </w:rPr>
        <w:t>，川A241QR小型普通客车驾驶人，男， 30岁</w:t>
      </w:r>
      <w:r>
        <w:t>，</w:t>
      </w:r>
      <w:r>
        <w:rPr>
          <w:rFonts w:hint="eastAsia"/>
        </w:rPr>
        <w:t>汉族，户籍地址：重庆市綦江区，身份证号：500222</w:t>
      </w:r>
      <w:r>
        <w:rPr>
          <w:rFonts w:hint="eastAsia" w:ascii="仿宋_GB2312" w:hAnsi="仿宋_GB2312" w:eastAsia="仿宋_GB2312" w:cs="仿宋_GB2312"/>
          <w:sz w:val="32"/>
          <w:szCs w:val="32"/>
          <w:lang w:val="en-US" w:eastAsia="zh-CN"/>
        </w:rPr>
        <w:t>**********</w:t>
      </w:r>
      <w:r>
        <w:rPr>
          <w:rFonts w:hint="eastAsia"/>
        </w:rPr>
        <w:t>19。事故中</w:t>
      </w:r>
      <w:r>
        <w:t>，</w:t>
      </w:r>
      <w:r>
        <w:rPr>
          <w:rFonts w:hint="eastAsia"/>
        </w:rPr>
        <w:t>软组织损伤</w:t>
      </w:r>
      <w:r>
        <w:t>，</w:t>
      </w:r>
      <w:r>
        <w:rPr>
          <w:rFonts w:hint="eastAsia"/>
        </w:rPr>
        <w:t>在</w:t>
      </w:r>
      <w:r>
        <w:t>重庆市人民医院</w:t>
      </w:r>
      <w:r>
        <w:rPr>
          <w:rFonts w:hint="eastAsia"/>
        </w:rPr>
        <w:t>门诊检查</w:t>
      </w:r>
      <w:r>
        <w:t>未治疗。</w:t>
      </w:r>
    </w:p>
    <w:p>
      <w:pPr>
        <w:pStyle w:val="2"/>
        <w:ind w:firstLine="632"/>
        <w:rPr>
          <w:rFonts w:hint="eastAsia"/>
          <w:color w:val="FF0000"/>
        </w:rPr>
      </w:pPr>
      <w:r>
        <w:rPr>
          <w:rFonts w:hint="eastAsia"/>
        </w:rPr>
        <w:t>（4）伤者曾</w:t>
      </w:r>
      <w:r>
        <w:rPr>
          <w:rFonts w:hint="eastAsia"/>
          <w:lang w:val="en-US" w:eastAsia="zh-CN"/>
        </w:rPr>
        <w:t>*</w:t>
      </w:r>
      <w:r>
        <w:rPr>
          <w:rFonts w:hint="eastAsia"/>
        </w:rPr>
        <w:t>宇，川G</w:t>
      </w:r>
      <w:r>
        <w:t>0</w:t>
      </w:r>
      <w:r>
        <w:rPr>
          <w:rFonts w:hint="eastAsia"/>
        </w:rPr>
        <w:t>K417小型轿车搭乘人，男，12岁</w:t>
      </w:r>
      <w:r>
        <w:t>，</w:t>
      </w:r>
      <w:r>
        <w:rPr>
          <w:rFonts w:hint="eastAsia"/>
        </w:rPr>
        <w:t>汉族，户籍地址：四川省成都市东部新区，身份证号：512081</w:t>
      </w:r>
      <w:r>
        <w:rPr>
          <w:rFonts w:hint="eastAsia" w:ascii="仿宋_GB2312" w:hAnsi="仿宋_GB2312" w:eastAsia="仿宋_GB2312" w:cs="仿宋_GB2312"/>
          <w:sz w:val="32"/>
          <w:szCs w:val="32"/>
          <w:lang w:val="en-US" w:eastAsia="zh-CN"/>
        </w:rPr>
        <w:t>**********</w:t>
      </w:r>
      <w:r>
        <w:rPr>
          <w:rFonts w:hint="eastAsia"/>
        </w:rPr>
        <w:t>36。事故中</w:t>
      </w:r>
      <w:r>
        <w:t>，</w:t>
      </w:r>
      <w:r>
        <w:rPr>
          <w:rFonts w:hint="eastAsia"/>
        </w:rPr>
        <w:t>左肱骨</w:t>
      </w:r>
      <w:r>
        <w:t>干粉碎性骨折、左尺</w:t>
      </w:r>
      <w:r>
        <w:rPr>
          <w:rFonts w:hint="eastAsia"/>
        </w:rPr>
        <w:t>桡骨</w:t>
      </w:r>
      <w:r>
        <w:t>骨折</w:t>
      </w:r>
      <w:r>
        <w:rPr>
          <w:rFonts w:hint="eastAsia"/>
        </w:rPr>
        <w:t>、</w:t>
      </w:r>
      <w:r>
        <w:t>左侧</w:t>
      </w:r>
      <w:r>
        <w:rPr>
          <w:rFonts w:hint="eastAsia"/>
        </w:rPr>
        <w:t>3—</w:t>
      </w:r>
      <w:r>
        <w:t>8</w:t>
      </w:r>
      <w:r>
        <w:rPr>
          <w:rFonts w:hint="eastAsia"/>
        </w:rPr>
        <w:t>肋骨骨折</w:t>
      </w:r>
      <w:r>
        <w:t>伴双侧第一肋骨骨折、左第二肋</w:t>
      </w:r>
      <w:r>
        <w:rPr>
          <w:rFonts w:hint="eastAsia"/>
        </w:rPr>
        <w:t>肋</w:t>
      </w:r>
      <w:r>
        <w:t>骨</w:t>
      </w:r>
      <w:r>
        <w:rPr>
          <w:rFonts w:hint="eastAsia"/>
        </w:rPr>
        <w:t>骨折</w:t>
      </w:r>
      <w:r>
        <w:t>、肺挫伤、纵膈</w:t>
      </w:r>
      <w:r>
        <w:rPr>
          <w:rFonts w:hint="eastAsia"/>
        </w:rPr>
        <w:t>积气、</w:t>
      </w:r>
      <w:r>
        <w:t>左侧创伤性胸腔积液、多处</w:t>
      </w:r>
      <w:r>
        <w:rPr>
          <w:rFonts w:hint="eastAsia"/>
        </w:rPr>
        <w:t>软组织</w:t>
      </w:r>
      <w:r>
        <w:t>挫伤</w:t>
      </w:r>
      <w:r>
        <w:rPr>
          <w:rFonts w:hint="eastAsia"/>
        </w:rPr>
        <w:t>，2023年10月14日在</w:t>
      </w:r>
      <w:r>
        <w:t>重庆医科大学附属儿童医院医治后出院。</w:t>
      </w:r>
    </w:p>
    <w:p>
      <w:pPr>
        <w:pStyle w:val="2"/>
        <w:ind w:firstLine="632"/>
        <w:rPr>
          <w:rFonts w:hint="eastAsia"/>
        </w:rPr>
      </w:pPr>
      <w:r>
        <w:rPr>
          <w:rFonts w:hint="eastAsia"/>
        </w:rPr>
        <w:t>（</w:t>
      </w:r>
      <w:r>
        <w:t>5</w:t>
      </w:r>
      <w:r>
        <w:rPr>
          <w:rFonts w:hint="eastAsia"/>
        </w:rPr>
        <w:t>）伤者刘</w:t>
      </w:r>
      <w:r>
        <w:rPr>
          <w:rFonts w:hint="eastAsia"/>
          <w:lang w:val="en-US" w:eastAsia="zh-CN"/>
        </w:rPr>
        <w:t>*</w:t>
      </w:r>
      <w:r>
        <w:rPr>
          <w:rFonts w:hint="eastAsia"/>
        </w:rPr>
        <w:t>松，川A241QR小型普通客车搭乘人，男，2岁</w:t>
      </w:r>
      <w:r>
        <w:t>，</w:t>
      </w:r>
      <w:r>
        <w:rPr>
          <w:rFonts w:hint="eastAsia"/>
        </w:rPr>
        <w:t>汉族，户籍地址：重庆市綦江区，身份证号：500222</w:t>
      </w:r>
      <w:r>
        <w:rPr>
          <w:rFonts w:hint="eastAsia" w:ascii="仿宋_GB2312" w:hAnsi="仿宋_GB2312" w:eastAsia="仿宋_GB2312" w:cs="仿宋_GB2312"/>
          <w:sz w:val="32"/>
          <w:szCs w:val="32"/>
          <w:lang w:val="en-US" w:eastAsia="zh-CN"/>
        </w:rPr>
        <w:t>**********</w:t>
      </w:r>
      <w:r>
        <w:rPr>
          <w:rFonts w:hint="eastAsia"/>
        </w:rPr>
        <w:t>12。事故中</w:t>
      </w:r>
      <w:r>
        <w:t>，</w:t>
      </w:r>
      <w:r>
        <w:rPr>
          <w:rFonts w:hint="eastAsia"/>
        </w:rPr>
        <w:t>右侧胫骨近端骨折</w:t>
      </w:r>
      <w:r>
        <w:t>，</w:t>
      </w:r>
      <w:r>
        <w:rPr>
          <w:rFonts w:hint="eastAsia"/>
        </w:rPr>
        <w:t>口部</w:t>
      </w:r>
      <w:r>
        <w:t>裂伤，创伤性牙脱位，右侧眼睑裂伤</w:t>
      </w:r>
      <w:r>
        <w:rPr>
          <w:rFonts w:hint="eastAsia"/>
        </w:rPr>
        <w:t>，2023年10月6日</w:t>
      </w:r>
      <w:r>
        <w:t>在重庆医科大学附属儿童医院医治后出院。</w:t>
      </w:r>
    </w:p>
    <w:p>
      <w:pPr>
        <w:pStyle w:val="2"/>
        <w:ind w:firstLine="632"/>
        <w:rPr>
          <w:rFonts w:hint="eastAsia"/>
        </w:rPr>
      </w:pPr>
      <w:r>
        <w:rPr>
          <w:rFonts w:hint="eastAsia"/>
        </w:rPr>
        <w:t>（</w:t>
      </w:r>
      <w:r>
        <w:t>6</w:t>
      </w:r>
      <w:r>
        <w:rPr>
          <w:rFonts w:hint="eastAsia"/>
        </w:rPr>
        <w:t>）伤者陈</w:t>
      </w:r>
      <w:r>
        <w:rPr>
          <w:rFonts w:hint="eastAsia"/>
          <w:lang w:val="en-US" w:eastAsia="zh-CN"/>
        </w:rPr>
        <w:t>*</w:t>
      </w:r>
      <w:r>
        <w:rPr>
          <w:rFonts w:hint="eastAsia"/>
        </w:rPr>
        <w:t>琴，川A241QR小型普通客车搭乘人，女，33岁</w:t>
      </w:r>
      <w:r>
        <w:t>，</w:t>
      </w:r>
      <w:r>
        <w:rPr>
          <w:rFonts w:hint="eastAsia"/>
        </w:rPr>
        <w:t>汉族，户籍地址：重庆市綦江区，身份证号：500222</w:t>
      </w:r>
      <w:r>
        <w:rPr>
          <w:rFonts w:hint="eastAsia" w:ascii="仿宋_GB2312" w:hAnsi="仿宋_GB2312" w:eastAsia="仿宋_GB2312" w:cs="仿宋_GB2312"/>
          <w:sz w:val="32"/>
          <w:szCs w:val="32"/>
          <w:lang w:val="en-US" w:eastAsia="zh-CN"/>
        </w:rPr>
        <w:t>**********</w:t>
      </w:r>
      <w:r>
        <w:rPr>
          <w:rFonts w:hint="eastAsia"/>
        </w:rPr>
        <w:t>26。事故中</w:t>
      </w:r>
      <w:r>
        <w:t>，</w:t>
      </w:r>
      <w:r>
        <w:rPr>
          <w:rFonts w:hint="eastAsia"/>
        </w:rPr>
        <w:t>软组织损伤</w:t>
      </w:r>
      <w:r>
        <w:t>，</w:t>
      </w:r>
      <w:r>
        <w:rPr>
          <w:rFonts w:hint="eastAsia"/>
        </w:rPr>
        <w:t>在</w:t>
      </w:r>
      <w:r>
        <w:t>重庆市人民医院</w:t>
      </w:r>
      <w:r>
        <w:rPr>
          <w:rFonts w:hint="eastAsia"/>
        </w:rPr>
        <w:t>门诊检查</w:t>
      </w:r>
      <w:r>
        <w:t>未治疗。</w:t>
      </w:r>
    </w:p>
    <w:p>
      <w:pPr>
        <w:pStyle w:val="2"/>
        <w:ind w:firstLine="632"/>
        <w:rPr>
          <w:rFonts w:hint="eastAsia"/>
        </w:rPr>
      </w:pPr>
      <w:r>
        <w:rPr>
          <w:rFonts w:hint="eastAsia"/>
        </w:rPr>
        <w:t>（</w:t>
      </w:r>
      <w:r>
        <w:t>7</w:t>
      </w:r>
      <w:r>
        <w:rPr>
          <w:rFonts w:hint="eastAsia"/>
        </w:rPr>
        <w:t>）伤者何</w:t>
      </w:r>
      <w:r>
        <w:rPr>
          <w:rFonts w:hint="eastAsia"/>
          <w:lang w:val="en-US" w:eastAsia="zh-CN"/>
        </w:rPr>
        <w:t>*</w:t>
      </w:r>
      <w:r>
        <w:rPr>
          <w:rFonts w:hint="eastAsia"/>
        </w:rPr>
        <w:t>芝，川A241QR小型普通客车搭乘人，女，54岁</w:t>
      </w:r>
      <w:r>
        <w:t>，</w:t>
      </w:r>
      <w:r>
        <w:rPr>
          <w:rFonts w:hint="eastAsia"/>
        </w:rPr>
        <w:t>汉族，户籍地址：重庆市綦江区，身份证号：510223</w:t>
      </w:r>
      <w:r>
        <w:rPr>
          <w:rFonts w:hint="eastAsia" w:ascii="仿宋_GB2312" w:hAnsi="仿宋_GB2312" w:eastAsia="仿宋_GB2312" w:cs="仿宋_GB2312"/>
          <w:sz w:val="32"/>
          <w:szCs w:val="32"/>
          <w:lang w:val="en-US" w:eastAsia="zh-CN"/>
        </w:rPr>
        <w:t>**********</w:t>
      </w:r>
      <w:r>
        <w:rPr>
          <w:rFonts w:hint="eastAsia"/>
        </w:rPr>
        <w:t>20。事故中</w:t>
      </w:r>
      <w:r>
        <w:t>，</w:t>
      </w:r>
      <w:r>
        <w:rPr>
          <w:rFonts w:hint="eastAsia"/>
        </w:rPr>
        <w:t>软组织损伤</w:t>
      </w:r>
      <w:r>
        <w:t>，</w:t>
      </w:r>
      <w:r>
        <w:rPr>
          <w:rFonts w:hint="eastAsia"/>
        </w:rPr>
        <w:t>在区</w:t>
      </w:r>
      <w:r>
        <w:t>人民医院</w:t>
      </w:r>
      <w:r>
        <w:rPr>
          <w:rFonts w:hint="eastAsia"/>
        </w:rPr>
        <w:t>门诊检查</w:t>
      </w:r>
      <w:r>
        <w:t>未治疗。</w:t>
      </w:r>
    </w:p>
    <w:p>
      <w:pPr>
        <w:pStyle w:val="2"/>
        <w:ind w:firstLine="632"/>
        <w:rPr>
          <w:rFonts w:hint="eastAsia"/>
        </w:rPr>
      </w:pPr>
      <w:r>
        <w:rPr>
          <w:rFonts w:hint="eastAsia"/>
        </w:rPr>
        <w:t>（</w:t>
      </w:r>
      <w:r>
        <w:t>8</w:t>
      </w:r>
      <w:r>
        <w:rPr>
          <w:rFonts w:hint="eastAsia"/>
        </w:rPr>
        <w:t>）伤者何</w:t>
      </w:r>
      <w:r>
        <w:rPr>
          <w:rFonts w:hint="eastAsia"/>
          <w:lang w:val="en-US" w:eastAsia="zh-CN"/>
        </w:rPr>
        <w:t>*</w:t>
      </w:r>
      <w:r>
        <w:rPr>
          <w:rFonts w:hint="eastAsia"/>
        </w:rPr>
        <w:t>敏，川A241QR小型普通客车搭乘人，女， 61岁</w:t>
      </w:r>
      <w:r>
        <w:t>，</w:t>
      </w:r>
      <w:r>
        <w:rPr>
          <w:rFonts w:hint="eastAsia"/>
        </w:rPr>
        <w:t>汉族，户籍地址：贵州省习水县，身份证号：522132</w:t>
      </w:r>
      <w:r>
        <w:rPr>
          <w:rFonts w:hint="eastAsia" w:ascii="仿宋_GB2312" w:hAnsi="仿宋_GB2312" w:eastAsia="仿宋_GB2312" w:cs="仿宋_GB2312"/>
          <w:sz w:val="32"/>
          <w:szCs w:val="32"/>
          <w:lang w:val="en-US" w:eastAsia="zh-CN"/>
        </w:rPr>
        <w:t>**********</w:t>
      </w:r>
      <w:r>
        <w:rPr>
          <w:rFonts w:hint="eastAsia"/>
        </w:rPr>
        <w:t>26。事故中</w:t>
      </w:r>
      <w:r>
        <w:t>，</w:t>
      </w:r>
      <w:r>
        <w:rPr>
          <w:rFonts w:hint="eastAsia"/>
        </w:rPr>
        <w:t>软组织损伤</w:t>
      </w:r>
      <w:r>
        <w:t>，</w:t>
      </w:r>
      <w:r>
        <w:rPr>
          <w:rFonts w:hint="eastAsia"/>
        </w:rPr>
        <w:t>在区</w:t>
      </w:r>
      <w:r>
        <w:t>人民医院</w:t>
      </w:r>
      <w:r>
        <w:rPr>
          <w:rFonts w:hint="eastAsia"/>
        </w:rPr>
        <w:t>门诊检查</w:t>
      </w:r>
      <w:r>
        <w:t>未治疗。</w:t>
      </w:r>
    </w:p>
    <w:p>
      <w:pPr>
        <w:ind w:firstLine="632" w:firstLineChars="200"/>
        <w:outlineLvl w:val="2"/>
        <w:rPr>
          <w:rFonts w:hint="eastAsia"/>
          <w:bCs/>
          <w:color w:val="000000"/>
        </w:rPr>
      </w:pPr>
      <w:bookmarkStart w:id="24" w:name="_Toc24880"/>
      <w:r>
        <w:rPr>
          <w:rFonts w:hint="eastAsia"/>
          <w:bCs/>
          <w:color w:val="000000"/>
        </w:rPr>
        <w:t>2. 直接经济损失</w:t>
      </w:r>
      <w:bookmarkEnd w:id="23"/>
      <w:bookmarkEnd w:id="24"/>
      <w:r>
        <w:rPr>
          <w:rFonts w:hint="eastAsia"/>
          <w:bCs/>
          <w:color w:val="000000"/>
        </w:rPr>
        <w:t>。</w:t>
      </w:r>
    </w:p>
    <w:p>
      <w:pPr>
        <w:ind w:firstLine="632" w:firstLineChars="200"/>
        <w:rPr>
          <w:rFonts w:hint="eastAsia"/>
        </w:rPr>
      </w:pPr>
      <w:r>
        <w:rPr>
          <w:szCs w:val="32"/>
        </w:rPr>
        <w:t>按照</w:t>
      </w:r>
      <w:r>
        <w:rPr>
          <w:szCs w:val="32"/>
          <w:lang w:val="zh-CN"/>
        </w:rPr>
        <w:t>《企业职工伤亡事故经济损失统计标准》（GB6721</w:t>
      </w:r>
      <w:r>
        <w:rPr>
          <w:rFonts w:hint="eastAsia"/>
          <w:szCs w:val="32"/>
          <w:lang w:val="zh-CN"/>
        </w:rPr>
        <w:t>—</w:t>
      </w:r>
      <w:r>
        <w:rPr>
          <w:szCs w:val="32"/>
          <w:lang w:val="zh-CN"/>
        </w:rPr>
        <w:t>1986）</w:t>
      </w:r>
      <w:r>
        <w:t>统计直接经济损失</w:t>
      </w:r>
      <w:r>
        <w:rPr>
          <w:rFonts w:hint="eastAsia"/>
        </w:rPr>
        <w:t>约</w:t>
      </w:r>
      <w:r>
        <w:t>290.81万元</w:t>
      </w:r>
      <w:r>
        <w:rPr>
          <w:rFonts w:hint="eastAsia"/>
        </w:rPr>
        <w:t>，</w:t>
      </w:r>
      <w:r>
        <w:t>如下：</w:t>
      </w:r>
    </w:p>
    <w:p>
      <w:pPr>
        <w:ind w:firstLine="632" w:firstLineChars="200"/>
        <w:rPr>
          <w:rFonts w:hint="eastAsia"/>
        </w:rPr>
      </w:pPr>
      <w:r>
        <w:rPr>
          <w:rFonts w:hint="eastAsia"/>
        </w:rPr>
        <w:t>（1）死者牟</w:t>
      </w:r>
      <w:r>
        <w:rPr>
          <w:rFonts w:hint="eastAsia"/>
          <w:lang w:val="en-US" w:eastAsia="zh-CN"/>
        </w:rPr>
        <w:t>*</w:t>
      </w:r>
      <w:r>
        <w:rPr>
          <w:rFonts w:hint="eastAsia"/>
        </w:rPr>
        <w:t>兵，承保</w:t>
      </w:r>
      <w:r>
        <w:t>机构估算</w:t>
      </w:r>
      <w:r>
        <w:rPr>
          <w:rFonts w:hint="eastAsia"/>
        </w:rPr>
        <w:t>理</w:t>
      </w:r>
      <w:r>
        <w:t>赔款</w:t>
      </w:r>
      <w:r>
        <w:rPr>
          <w:rFonts w:hint="eastAsia"/>
        </w:rPr>
        <w:t>约110万元</w:t>
      </w:r>
      <w:r>
        <w:t>。</w:t>
      </w:r>
    </w:p>
    <w:p>
      <w:pPr>
        <w:pStyle w:val="2"/>
        <w:ind w:firstLine="632"/>
        <w:rPr>
          <w:rFonts w:hint="eastAsia"/>
        </w:rPr>
      </w:pPr>
      <w:r>
        <w:rPr>
          <w:rFonts w:hint="eastAsia"/>
        </w:rPr>
        <w:t>（2）死者曾</w:t>
      </w:r>
      <w:r>
        <w:rPr>
          <w:rFonts w:hint="eastAsia"/>
          <w:lang w:val="en-US" w:eastAsia="zh-CN"/>
        </w:rPr>
        <w:t>*</w:t>
      </w:r>
      <w:r>
        <w:rPr>
          <w:rFonts w:hint="eastAsia"/>
        </w:rPr>
        <w:t>碧，承保</w:t>
      </w:r>
      <w:r>
        <w:t>机构估算</w:t>
      </w:r>
      <w:r>
        <w:rPr>
          <w:rFonts w:hint="eastAsia"/>
        </w:rPr>
        <w:t>理</w:t>
      </w:r>
      <w:r>
        <w:t>赔款</w:t>
      </w:r>
      <w:r>
        <w:rPr>
          <w:rFonts w:hint="eastAsia"/>
        </w:rPr>
        <w:t>约135万元</w:t>
      </w:r>
      <w:r>
        <w:t>。</w:t>
      </w:r>
    </w:p>
    <w:p>
      <w:pPr>
        <w:ind w:firstLine="632" w:firstLineChars="200"/>
      </w:pPr>
      <w:r>
        <w:rPr>
          <w:rFonts w:hint="eastAsia"/>
        </w:rPr>
        <w:t>（3）伤者曾</w:t>
      </w:r>
      <w:r>
        <w:rPr>
          <w:rFonts w:hint="eastAsia"/>
          <w:lang w:val="en-US" w:eastAsia="zh-CN"/>
        </w:rPr>
        <w:t>*</w:t>
      </w:r>
      <w:r>
        <w:rPr>
          <w:rFonts w:hint="eastAsia"/>
        </w:rPr>
        <w:t>宇，</w:t>
      </w:r>
      <w:r>
        <w:t>医疗费</w:t>
      </w:r>
      <w:r>
        <w:rPr>
          <w:rFonts w:hint="eastAsia"/>
        </w:rPr>
        <w:t>约5万元，</w:t>
      </w:r>
      <w:r>
        <w:t>伤残</w:t>
      </w:r>
      <w:r>
        <w:rPr>
          <w:rFonts w:hint="eastAsia"/>
        </w:rPr>
        <w:t>赔偿款约9.1万元。</w:t>
      </w:r>
    </w:p>
    <w:p>
      <w:pPr>
        <w:pStyle w:val="2"/>
        <w:ind w:firstLine="632"/>
      </w:pPr>
      <w:r>
        <w:rPr>
          <w:rFonts w:hint="eastAsia"/>
        </w:rPr>
        <w:t>（4）伤者刘</w:t>
      </w:r>
      <w:r>
        <w:rPr>
          <w:rFonts w:hint="eastAsia"/>
          <w:lang w:val="en-US" w:eastAsia="zh-CN"/>
        </w:rPr>
        <w:t>*</w:t>
      </w:r>
      <w:r>
        <w:rPr>
          <w:rFonts w:hint="eastAsia"/>
        </w:rPr>
        <w:t>松，</w:t>
      </w:r>
      <w:r>
        <w:t>医疗费约1.1</w:t>
      </w:r>
      <w:r>
        <w:rPr>
          <w:rFonts w:hint="eastAsia"/>
        </w:rPr>
        <w:t>万元</w:t>
      </w:r>
      <w:r>
        <w:t>。</w:t>
      </w:r>
    </w:p>
    <w:p>
      <w:pPr>
        <w:ind w:firstLine="632" w:firstLineChars="200"/>
      </w:pPr>
      <w:r>
        <w:rPr>
          <w:rFonts w:hint="eastAsia"/>
        </w:rPr>
        <w:t>（5）伤者</w:t>
      </w:r>
      <w:r>
        <w:t>刘</w:t>
      </w:r>
      <w:r>
        <w:rPr>
          <w:rFonts w:hint="eastAsia"/>
          <w:lang w:val="en-US" w:eastAsia="zh-CN"/>
        </w:rPr>
        <w:t>*</w:t>
      </w:r>
      <w:r>
        <w:t>，</w:t>
      </w:r>
      <w:r>
        <w:rPr>
          <w:rFonts w:hint="eastAsia"/>
        </w:rPr>
        <w:t>门诊</w:t>
      </w:r>
      <w:r>
        <w:t>检查</w:t>
      </w:r>
      <w:r>
        <w:rPr>
          <w:rFonts w:hint="eastAsia"/>
        </w:rPr>
        <w:t>费0.19万元</w:t>
      </w:r>
      <w:r>
        <w:t>。</w:t>
      </w:r>
    </w:p>
    <w:p>
      <w:pPr>
        <w:pStyle w:val="2"/>
        <w:ind w:firstLine="632"/>
        <w:rPr>
          <w:rFonts w:hint="eastAsia"/>
        </w:rPr>
      </w:pPr>
      <w:r>
        <w:rPr>
          <w:rFonts w:hint="eastAsia"/>
        </w:rPr>
        <w:t>（6）伤者</w:t>
      </w:r>
      <w:r>
        <w:t>陈</w:t>
      </w:r>
      <w:r>
        <w:rPr>
          <w:rFonts w:hint="eastAsia"/>
          <w:lang w:val="en-US" w:eastAsia="zh-CN"/>
        </w:rPr>
        <w:t>*</w:t>
      </w:r>
      <w:r>
        <w:t>琴，</w:t>
      </w:r>
      <w:r>
        <w:rPr>
          <w:rFonts w:hint="eastAsia"/>
        </w:rPr>
        <w:t>门诊检查费0.16万元。</w:t>
      </w:r>
    </w:p>
    <w:p>
      <w:pPr>
        <w:ind w:firstLine="632" w:firstLineChars="200"/>
      </w:pPr>
      <w:r>
        <w:rPr>
          <w:rFonts w:hint="eastAsia"/>
        </w:rPr>
        <w:t>（7）伤者</w:t>
      </w:r>
      <w:r>
        <w:t>何</w:t>
      </w:r>
      <w:r>
        <w:rPr>
          <w:rFonts w:hint="eastAsia"/>
          <w:lang w:val="en-US" w:eastAsia="zh-CN"/>
        </w:rPr>
        <w:t>*</w:t>
      </w:r>
      <w:r>
        <w:t>芝，</w:t>
      </w:r>
      <w:r>
        <w:rPr>
          <w:rFonts w:hint="eastAsia"/>
        </w:rPr>
        <w:t>门诊</w:t>
      </w:r>
      <w:r>
        <w:t>检查费</w:t>
      </w:r>
      <w:r>
        <w:rPr>
          <w:rFonts w:hint="eastAsia"/>
        </w:rPr>
        <w:t>0.12万元。</w:t>
      </w:r>
    </w:p>
    <w:p>
      <w:pPr>
        <w:pStyle w:val="2"/>
        <w:ind w:firstLine="632"/>
        <w:rPr>
          <w:rFonts w:hint="eastAsia"/>
        </w:rPr>
      </w:pPr>
      <w:r>
        <w:rPr>
          <w:rFonts w:hint="eastAsia"/>
        </w:rPr>
        <w:t>（8）伤者</w:t>
      </w:r>
      <w:r>
        <w:t>何</w:t>
      </w:r>
      <w:r>
        <w:rPr>
          <w:rFonts w:hint="eastAsia"/>
          <w:lang w:val="en-US" w:eastAsia="zh-CN"/>
        </w:rPr>
        <w:t>*</w:t>
      </w:r>
      <w:r>
        <w:t>敏</w:t>
      </w:r>
      <w:r>
        <w:rPr>
          <w:rFonts w:hint="eastAsia"/>
        </w:rPr>
        <w:t>，门诊</w:t>
      </w:r>
      <w:r>
        <w:t>检查费</w:t>
      </w:r>
      <w:r>
        <w:rPr>
          <w:rFonts w:hint="eastAsia"/>
        </w:rPr>
        <w:t>0.14万元</w:t>
      </w:r>
      <w:r>
        <w:t>。</w:t>
      </w:r>
    </w:p>
    <w:p>
      <w:pPr>
        <w:ind w:firstLine="632" w:firstLineChars="200"/>
      </w:pPr>
      <w:r>
        <w:rPr>
          <w:rFonts w:hint="eastAsia"/>
        </w:rPr>
        <w:t>（</w:t>
      </w:r>
      <w:r>
        <w:t>9</w:t>
      </w:r>
      <w:r>
        <w:rPr>
          <w:rFonts w:hint="eastAsia"/>
        </w:rPr>
        <w:t>）渝D37876号重型半挂牵引车、渝DZ065挂重型平板半挂车全损（</w:t>
      </w:r>
      <w:r>
        <w:t>报废</w:t>
      </w:r>
      <w:r>
        <w:rPr>
          <w:rFonts w:hint="eastAsia"/>
        </w:rPr>
        <w:t>）价值约8万元</w:t>
      </w:r>
      <w:r>
        <w:t>。</w:t>
      </w:r>
    </w:p>
    <w:p>
      <w:pPr>
        <w:pStyle w:val="2"/>
        <w:ind w:firstLine="632"/>
        <w:rPr>
          <w:rFonts w:hint="eastAsia"/>
        </w:rPr>
      </w:pPr>
      <w:r>
        <w:rPr>
          <w:rFonts w:hint="eastAsia"/>
        </w:rPr>
        <w:t>（</w:t>
      </w:r>
      <w:r>
        <w:t>10</w:t>
      </w:r>
      <w:r>
        <w:rPr>
          <w:rFonts w:hint="eastAsia"/>
        </w:rPr>
        <w:t>）川G</w:t>
      </w:r>
      <w:r>
        <w:t>0</w:t>
      </w:r>
      <w:r>
        <w:rPr>
          <w:rFonts w:hint="eastAsia"/>
        </w:rPr>
        <w:t>K417小型轿车全损（</w:t>
      </w:r>
      <w:r>
        <w:t>报废</w:t>
      </w:r>
      <w:r>
        <w:rPr>
          <w:rFonts w:hint="eastAsia"/>
        </w:rPr>
        <w:t>）价值约14万元</w:t>
      </w:r>
      <w:r>
        <w:t>。</w:t>
      </w:r>
    </w:p>
    <w:p>
      <w:pPr>
        <w:pStyle w:val="2"/>
        <w:ind w:firstLine="632"/>
      </w:pPr>
      <w:r>
        <w:rPr>
          <w:rFonts w:hint="eastAsia"/>
        </w:rPr>
        <w:t>（</w:t>
      </w:r>
      <w:r>
        <w:t>11</w:t>
      </w:r>
      <w:r>
        <w:rPr>
          <w:rFonts w:hint="eastAsia"/>
        </w:rPr>
        <w:t>）川A241QR小型普通客车维修费约8万元</w:t>
      </w:r>
      <w:r>
        <w:t>。</w:t>
      </w:r>
    </w:p>
    <w:p>
      <w:pPr>
        <w:ind w:firstLine="632" w:firstLineChars="200"/>
        <w:outlineLvl w:val="0"/>
        <w:rPr>
          <w:rFonts w:hint="eastAsia" w:ascii="方正黑体_GBK" w:hAnsi="方正黑体_GBK" w:eastAsia="方正黑体_GBK" w:cs="方正黑体_GBK"/>
        </w:rPr>
      </w:pPr>
      <w:bookmarkStart w:id="25" w:name="_Toc12237"/>
      <w:bookmarkStart w:id="26" w:name="_Toc2940"/>
      <w:bookmarkStart w:id="27" w:name="_Toc771"/>
      <w:r>
        <w:rPr>
          <w:rFonts w:hint="eastAsia" w:ascii="方正黑体_GBK" w:hAnsi="方正黑体_GBK" w:eastAsia="方正黑体_GBK" w:cs="方正黑体_GBK"/>
        </w:rPr>
        <w:t>二</w:t>
      </w:r>
      <w:r>
        <w:rPr>
          <w:rFonts w:hint="eastAsia" w:ascii="方正黑体_GBK" w:hAnsi="方正黑体_GBK" w:eastAsia="方正黑体_GBK" w:cs="方正黑体_GBK"/>
          <w:lang w:val="zh-CN"/>
        </w:rPr>
        <w:t>、事故</w:t>
      </w:r>
      <w:r>
        <w:rPr>
          <w:rFonts w:hint="eastAsia" w:ascii="方正黑体_GBK" w:hAnsi="方正黑体_GBK" w:eastAsia="方正黑体_GBK" w:cs="方正黑体_GBK"/>
        </w:rPr>
        <w:t>应急处置及</w:t>
      </w:r>
      <w:r>
        <w:rPr>
          <w:rFonts w:ascii="方正黑体_GBK" w:hAnsi="方正黑体_GBK" w:eastAsia="方正黑体_GBK" w:cs="方正黑体_GBK"/>
        </w:rPr>
        <w:t>评估</w:t>
      </w:r>
      <w:r>
        <w:rPr>
          <w:rFonts w:hint="eastAsia" w:ascii="方正黑体_GBK" w:hAnsi="方正黑体_GBK" w:eastAsia="方正黑体_GBK" w:cs="方正黑体_GBK"/>
        </w:rPr>
        <w:t>情况</w:t>
      </w:r>
      <w:bookmarkEnd w:id="25"/>
      <w:bookmarkEnd w:id="26"/>
      <w:bookmarkEnd w:id="27"/>
    </w:p>
    <w:p>
      <w:pPr>
        <w:ind w:firstLine="632" w:firstLineChars="200"/>
        <w:outlineLvl w:val="1"/>
        <w:rPr>
          <w:rFonts w:ascii="方正楷体_GBK" w:hAnsi="方正楷体_GBK" w:eastAsia="方正楷体_GBK" w:cs="方正楷体_GBK"/>
          <w:lang w:val="zh-CN"/>
        </w:rPr>
      </w:pPr>
      <w:bookmarkStart w:id="28" w:name="_Toc32763"/>
      <w:bookmarkStart w:id="29" w:name="_Toc16914"/>
      <w:r>
        <w:rPr>
          <w:rFonts w:hint="eastAsia" w:ascii="方正楷体_GBK" w:hAnsi="方正楷体_GBK" w:eastAsia="方正楷体_GBK" w:cs="方正楷体_GBK"/>
          <w:lang w:val="zh-CN"/>
        </w:rPr>
        <w:t>（</w:t>
      </w:r>
      <w:r>
        <w:rPr>
          <w:rFonts w:hint="eastAsia" w:ascii="方正楷体_GBK" w:hAnsi="方正楷体_GBK" w:eastAsia="方正楷体_GBK" w:cs="方正楷体_GBK"/>
        </w:rPr>
        <w:t>一</w:t>
      </w:r>
      <w:r>
        <w:rPr>
          <w:rFonts w:hint="eastAsia" w:ascii="方正楷体_GBK" w:hAnsi="方正楷体_GBK" w:eastAsia="方正楷体_GBK" w:cs="方正楷体_GBK"/>
          <w:lang w:val="zh-CN"/>
        </w:rPr>
        <w:t>）事故</w:t>
      </w:r>
      <w:r>
        <w:rPr>
          <w:rFonts w:ascii="方正楷体_GBK" w:hAnsi="方正楷体_GBK" w:eastAsia="方正楷体_GBK" w:cs="方正楷体_GBK"/>
          <w:lang w:val="zh-CN"/>
        </w:rPr>
        <w:t>信息接报及响应情况</w:t>
      </w:r>
      <w:r>
        <w:rPr>
          <w:rFonts w:hint="eastAsia" w:ascii="方正楷体_GBK" w:hAnsi="方正楷体_GBK" w:eastAsia="方正楷体_GBK" w:cs="方正楷体_GBK"/>
          <w:lang w:val="zh-CN"/>
        </w:rPr>
        <w:t>。</w:t>
      </w:r>
    </w:p>
    <w:p>
      <w:pPr>
        <w:pStyle w:val="2"/>
        <w:ind w:firstLine="632"/>
        <w:rPr>
          <w:lang w:val="zh-CN"/>
        </w:rPr>
      </w:pPr>
      <w:r>
        <w:rPr>
          <w:rFonts w:hint="eastAsia"/>
          <w:lang w:val="zh-CN"/>
        </w:rPr>
        <w:t>17时1</w:t>
      </w:r>
      <w:r>
        <w:rPr>
          <w:lang w:val="zh-CN"/>
        </w:rPr>
        <w:t>0</w:t>
      </w:r>
      <w:r>
        <w:rPr>
          <w:rFonts w:hint="eastAsia"/>
          <w:lang w:val="zh-CN"/>
        </w:rPr>
        <w:t>分</w:t>
      </w:r>
      <w:r>
        <w:rPr>
          <w:lang w:val="zh-CN"/>
        </w:rPr>
        <w:t>许，</w:t>
      </w:r>
      <w:r>
        <w:rPr>
          <w:rFonts w:hint="eastAsia"/>
          <w:lang w:val="zh-CN"/>
        </w:rPr>
        <w:t>区公安局110接警</w:t>
      </w:r>
      <w:r>
        <w:rPr>
          <w:lang w:val="zh-CN"/>
        </w:rPr>
        <w:t>中心接</w:t>
      </w:r>
      <w:r>
        <w:rPr>
          <w:rFonts w:hint="eastAsia"/>
          <w:lang w:val="zh-CN"/>
        </w:rPr>
        <w:t>到</w:t>
      </w:r>
      <w:r>
        <w:rPr>
          <w:rFonts w:hint="eastAsia"/>
        </w:rPr>
        <w:t>川A241QR小型普通客车驾驶人</w:t>
      </w:r>
      <w:r>
        <w:rPr>
          <w:rFonts w:hint="eastAsia"/>
          <w:lang w:val="zh-CN"/>
        </w:rPr>
        <w:t>刘*报警称“</w:t>
      </w:r>
      <w:r>
        <w:rPr>
          <w:lang w:val="zh-CN"/>
        </w:rPr>
        <w:t>在</w:t>
      </w:r>
      <w:r>
        <w:rPr>
          <w:rFonts w:hint="eastAsia"/>
          <w:lang w:val="zh-CN"/>
        </w:rPr>
        <w:t>綦江区</w:t>
      </w:r>
      <w:r>
        <w:rPr>
          <w:lang w:val="zh-CN"/>
        </w:rPr>
        <w:t>打通镇双溪路段发生一起货车</w:t>
      </w:r>
      <w:r>
        <w:rPr>
          <w:rFonts w:hint="eastAsia"/>
          <w:lang w:val="zh-CN"/>
        </w:rPr>
        <w:t>侧翻</w:t>
      </w:r>
      <w:r>
        <w:rPr>
          <w:lang w:val="zh-CN"/>
        </w:rPr>
        <w:t>事故，</w:t>
      </w:r>
      <w:r>
        <w:rPr>
          <w:rFonts w:hint="eastAsia"/>
          <w:lang w:val="zh-CN"/>
        </w:rPr>
        <w:t>具体</w:t>
      </w:r>
      <w:r>
        <w:rPr>
          <w:lang w:val="zh-CN"/>
        </w:rPr>
        <w:t>伤势</w:t>
      </w:r>
      <w:r>
        <w:rPr>
          <w:rFonts w:hint="eastAsia"/>
          <w:lang w:val="zh-CN"/>
        </w:rPr>
        <w:t>不详”</w:t>
      </w:r>
      <w:r>
        <w:rPr>
          <w:lang w:val="zh-CN"/>
        </w:rPr>
        <w:t>。</w:t>
      </w:r>
    </w:p>
    <w:p>
      <w:pPr>
        <w:pStyle w:val="2"/>
        <w:ind w:firstLine="632"/>
        <w:rPr>
          <w:rFonts w:hint="eastAsia"/>
          <w:lang w:val="zh-CN"/>
        </w:rPr>
      </w:pPr>
      <w:r>
        <w:rPr>
          <w:rFonts w:hint="eastAsia"/>
          <w:lang w:val="zh-CN"/>
        </w:rPr>
        <w:t>18时许，</w:t>
      </w:r>
      <w:r>
        <w:rPr>
          <w:lang w:val="zh-CN"/>
        </w:rPr>
        <w:t>区政府副区长、</w:t>
      </w:r>
      <w:r>
        <w:rPr>
          <w:rFonts w:hint="eastAsia"/>
          <w:lang w:val="zh-CN"/>
        </w:rPr>
        <w:t>区</w:t>
      </w:r>
      <w:r>
        <w:rPr>
          <w:lang w:val="zh-CN"/>
        </w:rPr>
        <w:t>公安局</w:t>
      </w:r>
      <w:r>
        <w:rPr>
          <w:rFonts w:hint="eastAsia"/>
          <w:lang w:val="zh-CN"/>
        </w:rPr>
        <w:t>局长</w:t>
      </w:r>
      <w:r>
        <w:rPr>
          <w:lang w:val="zh-CN"/>
        </w:rPr>
        <w:t>徐</w:t>
      </w:r>
      <w:r>
        <w:rPr>
          <w:rFonts w:hint="eastAsia"/>
          <w:lang w:val="en-US" w:eastAsia="zh-CN"/>
        </w:rPr>
        <w:t>*</w:t>
      </w:r>
      <w:r>
        <w:rPr>
          <w:lang w:val="zh-CN"/>
        </w:rPr>
        <w:t>，带领公安、</w:t>
      </w:r>
      <w:r>
        <w:rPr>
          <w:rFonts w:hint="eastAsia"/>
          <w:lang w:val="zh-CN"/>
        </w:rPr>
        <w:t>应急</w:t>
      </w:r>
      <w:r>
        <w:rPr>
          <w:lang w:val="zh-CN"/>
        </w:rPr>
        <w:t>、交通、消防、</w:t>
      </w:r>
      <w:r>
        <w:rPr>
          <w:rFonts w:hint="eastAsia"/>
          <w:lang w:val="zh-CN"/>
        </w:rPr>
        <w:t>卫生</w:t>
      </w:r>
      <w:r>
        <w:rPr>
          <w:lang w:val="zh-CN"/>
        </w:rPr>
        <w:t>等部门相关人员赶赴事故现场，指挥</w:t>
      </w:r>
      <w:r>
        <w:rPr>
          <w:rFonts w:hint="eastAsia"/>
          <w:lang w:val="zh-CN"/>
        </w:rPr>
        <w:t>、</w:t>
      </w:r>
      <w:r>
        <w:rPr>
          <w:lang w:val="zh-CN"/>
        </w:rPr>
        <w:t>参加应急处置工作。</w:t>
      </w:r>
    </w:p>
    <w:p>
      <w:pPr>
        <w:ind w:firstLine="632" w:firstLineChars="200"/>
        <w:outlineLvl w:val="1"/>
        <w:rPr>
          <w:rFonts w:hint="eastAsia" w:ascii="方正楷体_GBK" w:hAnsi="方正楷体_GBK" w:eastAsia="方正楷体_GBK" w:cs="方正楷体_GBK"/>
          <w:lang w:val="zh-CN"/>
        </w:rPr>
      </w:pPr>
      <w:r>
        <w:rPr>
          <w:rFonts w:hint="eastAsia" w:ascii="方正楷体_GBK" w:hAnsi="方正楷体_GBK" w:eastAsia="方正楷体_GBK" w:cs="方正楷体_GBK"/>
        </w:rPr>
        <w:t>（二）事故现场应急</w:t>
      </w:r>
      <w:r>
        <w:rPr>
          <w:rFonts w:hint="eastAsia" w:ascii="方正楷体_GBK" w:hAnsi="方正楷体_GBK" w:eastAsia="方正楷体_GBK" w:cs="方正楷体_GBK"/>
          <w:lang w:val="zh-CN"/>
        </w:rPr>
        <w:t>处置情况</w:t>
      </w:r>
      <w:bookmarkEnd w:id="28"/>
      <w:bookmarkEnd w:id="29"/>
      <w:r>
        <w:rPr>
          <w:rFonts w:hint="eastAsia" w:ascii="方正楷体_GBK" w:hAnsi="方正楷体_GBK" w:eastAsia="方正楷体_GBK" w:cs="方正楷体_GBK"/>
          <w:lang w:val="zh-CN"/>
        </w:rPr>
        <w:t>。</w:t>
      </w:r>
    </w:p>
    <w:p>
      <w:pPr>
        <w:ind w:firstLine="632" w:firstLineChars="200"/>
      </w:pPr>
      <w:r>
        <w:rPr>
          <w:rFonts w:hint="eastAsia"/>
        </w:rPr>
        <w:t>17时20分许，川A241QR小型普通客车驾乘车人员先后乘坐其它车辆到打通医院接受检查治疗。</w:t>
      </w:r>
    </w:p>
    <w:p>
      <w:pPr>
        <w:ind w:firstLine="632" w:firstLineChars="200"/>
      </w:pPr>
      <w:r>
        <w:rPr>
          <w:rFonts w:hint="eastAsia"/>
        </w:rPr>
        <w:t>17时2</w:t>
      </w:r>
      <w:r>
        <w:t>8</w:t>
      </w:r>
      <w:r>
        <w:rPr>
          <w:rFonts w:hint="eastAsia"/>
        </w:rPr>
        <w:t>分许，区</w:t>
      </w:r>
      <w:r>
        <w:t>公安</w:t>
      </w:r>
      <w:r>
        <w:rPr>
          <w:rFonts w:hint="eastAsia"/>
        </w:rPr>
        <w:t>交巡警支队打通</w:t>
      </w:r>
      <w:r>
        <w:t>公巡大队民警</w:t>
      </w:r>
      <w:r>
        <w:rPr>
          <w:rFonts w:hint="eastAsia"/>
        </w:rPr>
        <w:t>和打通医院120救护人员先后到达事故现场。</w:t>
      </w:r>
    </w:p>
    <w:p>
      <w:pPr>
        <w:ind w:firstLine="632" w:firstLineChars="200"/>
        <w:rPr>
          <w:spacing w:val="6"/>
          <w:w w:val="101"/>
        </w:rPr>
      </w:pPr>
      <w:r>
        <w:rPr>
          <w:rFonts w:hint="eastAsia"/>
        </w:rPr>
        <w:t>17时</w:t>
      </w:r>
      <w:r>
        <w:t>42</w:t>
      </w:r>
      <w:r>
        <w:rPr>
          <w:rFonts w:hint="eastAsia"/>
        </w:rPr>
        <w:t>分许，</w:t>
      </w:r>
      <w:r>
        <w:rPr>
          <w:rFonts w:hint="eastAsia"/>
          <w:spacing w:val="6"/>
          <w:w w:val="101"/>
        </w:rPr>
        <w:t>119救援人员和赶水医院120救护人员到达现场。</w:t>
      </w:r>
    </w:p>
    <w:p>
      <w:pPr>
        <w:ind w:firstLine="632" w:firstLineChars="200"/>
      </w:pPr>
      <w:r>
        <w:rPr>
          <w:rFonts w:hint="eastAsia"/>
        </w:rPr>
        <w:t>18时许，经医务人员现场检查确认：渝D37876重型半挂牵引车驾驶员牟</w:t>
      </w:r>
      <w:r>
        <w:rPr>
          <w:rFonts w:hint="eastAsia"/>
          <w:lang w:val="en-US" w:eastAsia="zh-CN"/>
        </w:rPr>
        <w:t>*</w:t>
      </w:r>
      <w:r>
        <w:rPr>
          <w:rFonts w:hint="eastAsia"/>
        </w:rPr>
        <w:t>兵和川G</w:t>
      </w:r>
      <w:r>
        <w:t>0</w:t>
      </w:r>
      <w:r>
        <w:rPr>
          <w:rFonts w:hint="eastAsia"/>
        </w:rPr>
        <w:t>K417小型轿车驾驶员曾</w:t>
      </w:r>
      <w:r>
        <w:rPr>
          <w:rFonts w:hint="eastAsia"/>
          <w:lang w:val="en-US" w:eastAsia="zh-CN"/>
        </w:rPr>
        <w:t>*</w:t>
      </w:r>
      <w:r>
        <w:rPr>
          <w:rFonts w:hint="eastAsia"/>
        </w:rPr>
        <w:t>碧已无生命体征，宣布死亡。</w:t>
      </w:r>
    </w:p>
    <w:p>
      <w:pPr>
        <w:ind w:firstLine="632" w:firstLineChars="200"/>
      </w:pPr>
      <w:r>
        <w:rPr>
          <w:rFonts w:hint="eastAsia"/>
        </w:rPr>
        <w:t>20时许，川G</w:t>
      </w:r>
      <w:r>
        <w:t>0</w:t>
      </w:r>
      <w:r>
        <w:rPr>
          <w:rFonts w:hint="eastAsia"/>
        </w:rPr>
        <w:t>K417小型轿车乘车人曾</w:t>
      </w:r>
      <w:r>
        <w:rPr>
          <w:rFonts w:hint="eastAsia"/>
          <w:lang w:val="en-US" w:eastAsia="zh-CN"/>
        </w:rPr>
        <w:t>*</w:t>
      </w:r>
      <w:r>
        <w:rPr>
          <w:rFonts w:hint="eastAsia"/>
        </w:rPr>
        <w:t>宇被救出。</w:t>
      </w:r>
    </w:p>
    <w:p>
      <w:pPr>
        <w:ind w:firstLine="632" w:firstLineChars="200"/>
      </w:pPr>
      <w:r>
        <w:rPr>
          <w:rFonts w:hint="eastAsia"/>
        </w:rPr>
        <w:t>20时30分</w:t>
      </w:r>
      <w:r>
        <w:t>许，</w:t>
      </w:r>
      <w:r>
        <w:rPr>
          <w:rFonts w:hint="eastAsia"/>
        </w:rPr>
        <w:t>赶水医院120救护车将曾</w:t>
      </w:r>
      <w:r>
        <w:rPr>
          <w:rFonts w:hint="eastAsia"/>
          <w:lang w:val="en-US" w:eastAsia="zh-CN"/>
        </w:rPr>
        <w:t>*</w:t>
      </w:r>
      <w:r>
        <w:rPr>
          <w:rFonts w:hint="eastAsia"/>
        </w:rPr>
        <w:t>宇送达赶水高速路口转交区人民医院120救护车。</w:t>
      </w:r>
    </w:p>
    <w:p>
      <w:pPr>
        <w:ind w:firstLine="632" w:firstLineChars="200"/>
        <w:rPr>
          <w:color w:val="000000"/>
        </w:rPr>
      </w:pPr>
      <w:r>
        <w:rPr>
          <w:rFonts w:hint="eastAsia"/>
        </w:rPr>
        <w:t>21时30分许</w:t>
      </w:r>
      <w:r>
        <w:t>，</w:t>
      </w:r>
      <w:r>
        <w:rPr>
          <w:rFonts w:hint="eastAsia"/>
        </w:rPr>
        <w:t>牟</w:t>
      </w:r>
      <w:r>
        <w:rPr>
          <w:rFonts w:hint="eastAsia"/>
          <w:lang w:val="en-US" w:eastAsia="zh-CN"/>
        </w:rPr>
        <w:t>*</w:t>
      </w:r>
      <w:r>
        <w:rPr>
          <w:rFonts w:hint="eastAsia"/>
        </w:rPr>
        <w:t>兵、曾</w:t>
      </w:r>
      <w:r>
        <w:rPr>
          <w:rFonts w:hint="eastAsia"/>
          <w:lang w:val="en-US" w:eastAsia="zh-CN"/>
        </w:rPr>
        <w:t>*</w:t>
      </w:r>
      <w:r>
        <w:rPr>
          <w:rFonts w:hint="eastAsia"/>
        </w:rPr>
        <w:t>碧遗体</w:t>
      </w:r>
      <w:r>
        <w:t>先后从车内抬出，</w:t>
      </w:r>
      <w:r>
        <w:rPr>
          <w:rFonts w:hint="eastAsia"/>
        </w:rPr>
        <w:t>由</w:t>
      </w:r>
      <w:r>
        <w:t>赶水医院和打通医院</w:t>
      </w:r>
      <w:r>
        <w:rPr>
          <w:rFonts w:hint="eastAsia"/>
        </w:rPr>
        <w:t>120救护车分别</w:t>
      </w:r>
      <w:r>
        <w:t>送至</w:t>
      </w:r>
      <w:r>
        <w:rPr>
          <w:rFonts w:hint="eastAsia"/>
        </w:rPr>
        <w:t>区</w:t>
      </w:r>
      <w:r>
        <w:t>殡仪馆存放</w:t>
      </w:r>
      <w:r>
        <w:rPr>
          <w:rFonts w:hint="eastAsia"/>
          <w:color w:val="000000"/>
        </w:rPr>
        <w:t>。</w:t>
      </w:r>
    </w:p>
    <w:p>
      <w:pPr>
        <w:ind w:firstLine="632" w:firstLineChars="200"/>
        <w:rPr>
          <w:color w:val="000000"/>
        </w:rPr>
      </w:pPr>
      <w:r>
        <w:rPr>
          <w:color w:val="000000"/>
        </w:rPr>
        <w:t>23</w:t>
      </w:r>
      <w:r>
        <w:rPr>
          <w:rFonts w:hint="eastAsia"/>
          <w:color w:val="000000"/>
        </w:rPr>
        <w:t>时30分</w:t>
      </w:r>
      <w:r>
        <w:rPr>
          <w:color w:val="000000"/>
        </w:rPr>
        <w:t>许，</w:t>
      </w:r>
      <w:r>
        <w:rPr>
          <w:rFonts w:hint="eastAsia"/>
          <w:color w:val="000000"/>
        </w:rPr>
        <w:t>事故</w:t>
      </w:r>
      <w:r>
        <w:rPr>
          <w:color w:val="000000"/>
        </w:rPr>
        <w:t>路段</w:t>
      </w:r>
      <w:r>
        <w:rPr>
          <w:rFonts w:hint="eastAsia"/>
          <w:color w:val="000000"/>
        </w:rPr>
        <w:t>恢复正常交通秩序。</w:t>
      </w:r>
    </w:p>
    <w:p>
      <w:pPr>
        <w:ind w:firstLine="632" w:firstLineChars="200"/>
        <w:outlineLvl w:val="1"/>
        <w:rPr>
          <w:rFonts w:hint="eastAsia" w:ascii="方正楷体_GBK" w:hAnsi="方正楷体_GBK" w:eastAsia="方正楷体_GBK" w:cs="方正楷体_GBK"/>
        </w:rPr>
      </w:pPr>
      <w:bookmarkStart w:id="30" w:name="_Toc5662"/>
      <w:bookmarkStart w:id="31" w:name="_Toc23505"/>
      <w:r>
        <w:rPr>
          <w:rFonts w:hint="eastAsia" w:ascii="方正楷体_GBK" w:hAnsi="方正楷体_GBK" w:eastAsia="方正楷体_GBK" w:cs="方正楷体_GBK"/>
        </w:rPr>
        <w:t>（三）医疗</w:t>
      </w:r>
      <w:r>
        <w:rPr>
          <w:rFonts w:ascii="方正楷体_GBK" w:hAnsi="方正楷体_GBK" w:eastAsia="方正楷体_GBK" w:cs="方正楷体_GBK"/>
        </w:rPr>
        <w:t>救治和</w:t>
      </w:r>
      <w:r>
        <w:rPr>
          <w:rFonts w:hint="eastAsia" w:ascii="方正楷体_GBK" w:hAnsi="方正楷体_GBK" w:eastAsia="方正楷体_GBK" w:cs="方正楷体_GBK"/>
        </w:rPr>
        <w:t>善后情况</w:t>
      </w:r>
      <w:bookmarkEnd w:id="30"/>
      <w:bookmarkEnd w:id="31"/>
      <w:r>
        <w:rPr>
          <w:rFonts w:hint="eastAsia" w:ascii="方正楷体_GBK" w:hAnsi="方正楷体_GBK" w:eastAsia="方正楷体_GBK" w:cs="方正楷体_GBK"/>
        </w:rPr>
        <w:t>。</w:t>
      </w:r>
    </w:p>
    <w:p>
      <w:pPr>
        <w:ind w:firstLine="632" w:firstLineChars="200"/>
        <w:outlineLvl w:val="1"/>
        <w:rPr>
          <w:lang w:val="zh-CN"/>
        </w:rPr>
      </w:pPr>
      <w:r>
        <w:rPr>
          <w:rFonts w:hint="eastAsia"/>
        </w:rPr>
        <w:t>2023年9</w:t>
      </w:r>
      <w:r>
        <w:rPr>
          <w:rFonts w:hint="eastAsia"/>
          <w:lang w:val="zh-CN"/>
        </w:rPr>
        <w:t>月</w:t>
      </w:r>
      <w:r>
        <w:rPr>
          <w:rFonts w:hint="eastAsia"/>
        </w:rPr>
        <w:t>30</w:t>
      </w:r>
      <w:r>
        <w:rPr>
          <w:rFonts w:hint="eastAsia"/>
          <w:lang w:val="zh-CN"/>
        </w:rPr>
        <w:t>日</w:t>
      </w:r>
      <w:r>
        <w:rPr>
          <w:rFonts w:hint="eastAsia"/>
        </w:rPr>
        <w:t>，茂坤公司和渝D37876重型半挂牵引车车主罗开华分别</w:t>
      </w:r>
      <w:r>
        <w:rPr>
          <w:rFonts w:hint="eastAsia"/>
          <w:lang w:val="zh-CN"/>
        </w:rPr>
        <w:t>向死者</w:t>
      </w:r>
      <w:r>
        <w:rPr>
          <w:rFonts w:hint="eastAsia"/>
        </w:rPr>
        <w:t>牟</w:t>
      </w:r>
      <w:r>
        <w:rPr>
          <w:rFonts w:hint="eastAsia"/>
          <w:lang w:val="en-US" w:eastAsia="zh-CN"/>
        </w:rPr>
        <w:t>*</w:t>
      </w:r>
      <w:r>
        <w:rPr>
          <w:rFonts w:hint="eastAsia"/>
        </w:rPr>
        <w:t>兵、曾</w:t>
      </w:r>
      <w:r>
        <w:rPr>
          <w:rFonts w:hint="eastAsia"/>
          <w:lang w:val="en-US" w:eastAsia="zh-CN"/>
        </w:rPr>
        <w:t>*</w:t>
      </w:r>
      <w:r>
        <w:rPr>
          <w:rFonts w:hint="eastAsia"/>
        </w:rPr>
        <w:t>碧</w:t>
      </w:r>
      <w:r>
        <w:rPr>
          <w:rFonts w:hint="eastAsia"/>
          <w:lang w:val="zh-CN"/>
        </w:rPr>
        <w:t>家属支付</w:t>
      </w:r>
      <w:r>
        <w:rPr>
          <w:rFonts w:hint="eastAsia"/>
        </w:rPr>
        <w:t>6</w:t>
      </w:r>
      <w:r>
        <w:rPr>
          <w:rFonts w:hint="eastAsia"/>
          <w:lang w:val="zh-CN"/>
        </w:rPr>
        <w:t>万元丧葬费，</w:t>
      </w:r>
      <w:r>
        <w:rPr>
          <w:rFonts w:hint="eastAsia"/>
        </w:rPr>
        <w:t>因</w:t>
      </w:r>
      <w:r>
        <w:t>死者家属</w:t>
      </w:r>
      <w:r>
        <w:rPr>
          <w:rFonts w:hint="eastAsia"/>
        </w:rPr>
        <w:t>对承保</w:t>
      </w:r>
      <w:r>
        <w:t>机构理赔</w:t>
      </w:r>
      <w:r>
        <w:rPr>
          <w:rFonts w:hint="eastAsia"/>
        </w:rPr>
        <w:t>款项存有</w:t>
      </w:r>
      <w:r>
        <w:t>异议，已启动民事诉讼程序</w:t>
      </w:r>
      <w:r>
        <w:rPr>
          <w:rFonts w:hint="eastAsia"/>
        </w:rPr>
        <w:t>，</w:t>
      </w:r>
      <w:r>
        <w:rPr>
          <w:rFonts w:hint="eastAsia"/>
          <w:lang w:val="zh-CN"/>
        </w:rPr>
        <w:t>死者</w:t>
      </w:r>
      <w:r>
        <w:rPr>
          <w:lang w:val="zh-CN"/>
        </w:rPr>
        <w:t>遗体</w:t>
      </w:r>
      <w:r>
        <w:rPr>
          <w:rFonts w:hint="eastAsia"/>
          <w:lang w:val="zh-CN"/>
        </w:rPr>
        <w:t>分别于2023年10月4日</w:t>
      </w:r>
      <w:r>
        <w:rPr>
          <w:lang w:val="zh-CN"/>
        </w:rPr>
        <w:t>、11</w:t>
      </w:r>
      <w:r>
        <w:rPr>
          <w:rFonts w:hint="eastAsia"/>
          <w:lang w:val="zh-CN"/>
        </w:rPr>
        <w:t>月11日</w:t>
      </w:r>
      <w:r>
        <w:rPr>
          <w:lang w:val="zh-CN"/>
        </w:rPr>
        <w:t>火化。</w:t>
      </w:r>
      <w:r>
        <w:rPr>
          <w:rFonts w:hint="eastAsia"/>
          <w:lang w:val="zh-CN"/>
        </w:rPr>
        <w:t>伤者</w:t>
      </w:r>
      <w:r>
        <w:rPr>
          <w:rFonts w:hint="eastAsia"/>
        </w:rPr>
        <w:t>曾</w:t>
      </w:r>
      <w:r>
        <w:rPr>
          <w:rFonts w:hint="eastAsia"/>
          <w:lang w:val="en-US" w:eastAsia="zh-CN"/>
        </w:rPr>
        <w:t>*</w:t>
      </w:r>
      <w:r>
        <w:rPr>
          <w:rFonts w:hint="eastAsia"/>
        </w:rPr>
        <w:t>宇、刘</w:t>
      </w:r>
      <w:r>
        <w:rPr>
          <w:rFonts w:hint="eastAsia"/>
          <w:lang w:val="en-US" w:eastAsia="zh-CN"/>
        </w:rPr>
        <w:t>*</w:t>
      </w:r>
      <w:r>
        <w:rPr>
          <w:rFonts w:hint="eastAsia"/>
        </w:rPr>
        <w:t>松已经</w:t>
      </w:r>
      <w:r>
        <w:t>医治出院</w:t>
      </w:r>
      <w:r>
        <w:rPr>
          <w:rFonts w:hint="eastAsia"/>
        </w:rPr>
        <w:t>。</w:t>
      </w:r>
      <w:r>
        <w:rPr>
          <w:rFonts w:hint="eastAsia"/>
          <w:lang w:val="zh-CN"/>
        </w:rPr>
        <w:t>目前，</w:t>
      </w:r>
      <w:r>
        <w:rPr>
          <w:lang w:val="zh-CN"/>
        </w:rPr>
        <w:t>死伤者</w:t>
      </w:r>
      <w:r>
        <w:rPr>
          <w:rFonts w:hint="eastAsia"/>
          <w:lang w:val="zh-CN"/>
        </w:rPr>
        <w:t>家属情绪稳定，</w:t>
      </w:r>
      <w:r>
        <w:rPr>
          <w:rFonts w:hint="eastAsia"/>
        </w:rPr>
        <w:t>事故</w:t>
      </w:r>
      <w:r>
        <w:rPr>
          <w:rFonts w:hint="eastAsia"/>
          <w:lang w:val="zh-CN"/>
        </w:rPr>
        <w:t>善后处置</w:t>
      </w:r>
      <w:r>
        <w:rPr>
          <w:rFonts w:hint="eastAsia"/>
        </w:rPr>
        <w:t>总体</w:t>
      </w:r>
      <w:r>
        <w:rPr>
          <w:rFonts w:hint="eastAsia"/>
          <w:lang w:val="zh-CN"/>
        </w:rPr>
        <w:t>平稳有序，无重大舆情发生，未引发社会不稳定因素。</w:t>
      </w:r>
    </w:p>
    <w:p>
      <w:pPr>
        <w:pStyle w:val="2"/>
        <w:ind w:firstLine="632"/>
        <w:rPr>
          <w:rFonts w:hint="eastAsia" w:ascii="方正楷体_GBK" w:hAnsi="方正楷体_GBK" w:eastAsia="方正楷体_GBK" w:cs="方正楷体_GBK"/>
        </w:rPr>
      </w:pPr>
      <w:r>
        <w:rPr>
          <w:rFonts w:hint="eastAsia" w:ascii="方正楷体_GBK" w:hAnsi="方正楷体_GBK" w:eastAsia="方正楷体_GBK" w:cs="方正楷体_GBK"/>
        </w:rPr>
        <w:t>（四）事故</w:t>
      </w:r>
      <w:r>
        <w:rPr>
          <w:rFonts w:ascii="方正楷体_GBK" w:hAnsi="方正楷体_GBK" w:eastAsia="方正楷体_GBK" w:cs="方正楷体_GBK"/>
        </w:rPr>
        <w:t>应急处置</w:t>
      </w:r>
      <w:r>
        <w:rPr>
          <w:rFonts w:hint="eastAsia" w:ascii="方正楷体_GBK" w:hAnsi="方正楷体_GBK" w:eastAsia="方正楷体_GBK" w:cs="方正楷体_GBK"/>
        </w:rPr>
        <w:t>评估。</w:t>
      </w:r>
    </w:p>
    <w:p>
      <w:pPr>
        <w:pStyle w:val="2"/>
        <w:ind w:firstLine="632"/>
        <w:rPr>
          <w:rFonts w:hint="eastAsia"/>
        </w:rPr>
      </w:pPr>
      <w:r>
        <w:rPr>
          <w:rFonts w:hint="eastAsia"/>
        </w:rPr>
        <w:t>事故发生后</w:t>
      </w:r>
      <w:r>
        <w:t>，应急响应、应急组织、现场救援处置工作及时、有序，未引发</w:t>
      </w:r>
      <w:r>
        <w:rPr>
          <w:rFonts w:hint="eastAsia"/>
        </w:rPr>
        <w:t>次</w:t>
      </w:r>
      <w:r>
        <w:t>生事故。</w:t>
      </w:r>
    </w:p>
    <w:p>
      <w:pPr>
        <w:ind w:firstLine="632" w:firstLineChars="200"/>
        <w:outlineLvl w:val="0"/>
        <w:rPr>
          <w:rFonts w:ascii="方正黑体_GBK" w:hAnsi="方正黑体_GBK" w:eastAsia="方正黑体_GBK" w:cs="方正黑体_GBK"/>
        </w:rPr>
      </w:pPr>
      <w:bookmarkStart w:id="32" w:name="_Toc12702"/>
      <w:bookmarkStart w:id="33" w:name="_Toc22017"/>
      <w:bookmarkStart w:id="34" w:name="_Toc8670"/>
      <w:r>
        <w:rPr>
          <w:rFonts w:hint="eastAsia" w:ascii="方正黑体_GBK" w:hAnsi="方正黑体_GBK" w:eastAsia="方正黑体_GBK" w:cs="方正黑体_GBK"/>
        </w:rPr>
        <w:t>三</w:t>
      </w:r>
      <w:r>
        <w:rPr>
          <w:rFonts w:hint="eastAsia" w:ascii="方正黑体_GBK" w:hAnsi="方正黑体_GBK" w:eastAsia="方正黑体_GBK" w:cs="方正黑体_GBK"/>
          <w:lang w:val="zh-CN"/>
        </w:rPr>
        <w:t>、事故原因</w:t>
      </w:r>
      <w:r>
        <w:rPr>
          <w:rFonts w:hint="eastAsia" w:ascii="方正黑体_GBK" w:hAnsi="方正黑体_GBK" w:eastAsia="方正黑体_GBK" w:cs="方正黑体_GBK"/>
        </w:rPr>
        <w:t>分析</w:t>
      </w:r>
      <w:bookmarkEnd w:id="32"/>
      <w:bookmarkEnd w:id="33"/>
      <w:bookmarkEnd w:id="34"/>
      <w:bookmarkStart w:id="35" w:name="_Toc21297"/>
      <w:bookmarkStart w:id="36" w:name="_Toc18166"/>
    </w:p>
    <w:p>
      <w:pPr>
        <w:ind w:firstLine="632" w:firstLineChars="200"/>
        <w:outlineLvl w:val="0"/>
        <w:rPr>
          <w:rFonts w:hint="eastAsia" w:ascii="方正楷体_GBK" w:hAnsi="方正楷体_GBK" w:eastAsia="方正楷体_GBK" w:cs="方正楷体_GBK"/>
        </w:rPr>
      </w:pPr>
      <w:r>
        <w:rPr>
          <w:rFonts w:hint="eastAsia"/>
        </w:rPr>
        <w:t>事故</w:t>
      </w:r>
      <w:r>
        <w:t>直接原因是：</w:t>
      </w:r>
      <w:r>
        <w:rPr>
          <w:rFonts w:hint="eastAsia"/>
        </w:rPr>
        <w:t>渝D37876重型半挂牵引车、渝DZ065挂重型平板半挂车驾驶人牟</w:t>
      </w:r>
      <w:r>
        <w:rPr>
          <w:rFonts w:hint="eastAsia"/>
          <w:lang w:val="en-US" w:eastAsia="zh-CN"/>
        </w:rPr>
        <w:t>*</w:t>
      </w:r>
      <w:r>
        <w:rPr>
          <w:rFonts w:hint="eastAsia"/>
        </w:rPr>
        <w:t>兵</w:t>
      </w:r>
      <w:r>
        <w:rPr>
          <w:rFonts w:hint="eastAsia"/>
          <w:lang w:val="zh-CN"/>
        </w:rPr>
        <w:t>驾驶不符合</w:t>
      </w:r>
      <w:r>
        <w:rPr>
          <w:lang w:val="zh-CN"/>
        </w:rPr>
        <w:t>安全</w:t>
      </w:r>
      <w:r>
        <w:rPr>
          <w:rFonts w:hint="eastAsia"/>
          <w:lang w:val="zh-CN"/>
        </w:rPr>
        <w:t>技术条件的</w:t>
      </w:r>
      <w:r>
        <w:rPr>
          <w:lang w:val="zh-CN"/>
        </w:rPr>
        <w:t>车辆上路行驶</w:t>
      </w:r>
      <w:r>
        <w:rPr>
          <w:rFonts w:hint="eastAsia"/>
          <w:lang w:val="zh-CN"/>
        </w:rPr>
        <w:t>，行驶到</w:t>
      </w:r>
      <w:r>
        <w:rPr>
          <w:lang w:val="zh-CN"/>
        </w:rPr>
        <w:t>事发持续</w:t>
      </w:r>
      <w:r>
        <w:rPr>
          <w:rFonts w:hint="eastAsia"/>
          <w:lang w:val="zh-CN"/>
        </w:rPr>
        <w:t>下坡</w:t>
      </w:r>
      <w:r>
        <w:rPr>
          <w:lang w:val="zh-CN"/>
        </w:rPr>
        <w:t>路段</w:t>
      </w:r>
      <w:r>
        <w:rPr>
          <w:rFonts w:hint="eastAsia"/>
          <w:lang w:val="zh-CN"/>
        </w:rPr>
        <w:t>时</w:t>
      </w:r>
      <w:r>
        <w:rPr>
          <w:lang w:val="zh-CN"/>
        </w:rPr>
        <w:t>操作不当</w:t>
      </w:r>
      <w:r>
        <w:rPr>
          <w:rFonts w:hint="eastAsia"/>
          <w:lang w:val="zh-CN"/>
        </w:rPr>
        <w:t>。</w:t>
      </w:r>
    </w:p>
    <w:p>
      <w:pPr>
        <w:ind w:firstLine="632" w:firstLineChars="200"/>
        <w:outlineLvl w:val="1"/>
        <w:rPr>
          <w:rFonts w:hint="eastAsia" w:ascii="方正楷体_GBK" w:hAnsi="方正楷体_GBK" w:eastAsia="方正楷体_GBK" w:cs="方正楷体_GBK"/>
        </w:rPr>
      </w:pPr>
      <w:r>
        <w:rPr>
          <w:rFonts w:hint="eastAsia" w:ascii="方正楷体_GBK" w:hAnsi="方正楷体_GBK" w:eastAsia="方正楷体_GBK" w:cs="方正楷体_GBK"/>
        </w:rPr>
        <w:t>（一）直接原因分析</w:t>
      </w:r>
      <w:bookmarkEnd w:id="35"/>
      <w:bookmarkEnd w:id="36"/>
      <w:r>
        <w:rPr>
          <w:rFonts w:hint="eastAsia" w:ascii="方正楷体_GBK" w:hAnsi="方正楷体_GBK" w:eastAsia="方正楷体_GBK" w:cs="方正楷体_GBK"/>
        </w:rPr>
        <w:t>。</w:t>
      </w:r>
    </w:p>
    <w:p>
      <w:pPr>
        <w:pStyle w:val="2"/>
        <w:ind w:firstLine="632"/>
        <w:rPr>
          <w:lang w:val="zh-CN"/>
        </w:rPr>
      </w:pPr>
      <w:r>
        <w:rPr>
          <w:rFonts w:hint="eastAsia"/>
        </w:rPr>
        <w:t>经</w:t>
      </w:r>
      <w:r>
        <w:t>《</w:t>
      </w:r>
      <w:r>
        <w:rPr>
          <w:rFonts w:hint="eastAsia"/>
        </w:rPr>
        <w:t>重庆市</w:t>
      </w:r>
      <w:r>
        <w:t>綦江区公安局交通巡逻警察支队道路交通事故认定书》</w:t>
      </w:r>
      <w:r>
        <w:rPr>
          <w:rFonts w:hint="eastAsia"/>
        </w:rPr>
        <w:t>（第501000120230000086号）认定</w:t>
      </w:r>
      <w:r>
        <w:t>：</w:t>
      </w:r>
      <w:r>
        <w:rPr>
          <w:rFonts w:hint="eastAsia"/>
          <w:lang w:eastAsia="zh-CN"/>
        </w:rPr>
        <w:t>牟*兵</w:t>
      </w:r>
      <w:r>
        <w:rPr>
          <w:rFonts w:hint="eastAsia"/>
          <w:lang w:val="zh-CN"/>
        </w:rPr>
        <w:t>驾驶机件不符合技术标准的机动车</w:t>
      </w:r>
      <w:r>
        <w:rPr>
          <w:lang w:val="zh-CN"/>
        </w:rPr>
        <w:t>行驶至事发路段，未按照操作规范安全驾驶</w:t>
      </w:r>
      <w:r>
        <w:rPr>
          <w:rFonts w:hint="eastAsia"/>
          <w:lang w:val="zh-CN"/>
        </w:rPr>
        <w:t>，牟*兵承担此次</w:t>
      </w:r>
      <w:r>
        <w:rPr>
          <w:lang w:val="zh-CN"/>
        </w:rPr>
        <w:t>事故的全部责任。</w:t>
      </w:r>
      <w:r>
        <w:rPr>
          <w:rFonts w:hint="eastAsia"/>
          <w:lang w:val="zh-CN"/>
        </w:rPr>
        <w:t>刘*</w:t>
      </w:r>
      <w:r>
        <w:rPr>
          <w:lang w:val="zh-CN"/>
        </w:rPr>
        <w:t>、</w:t>
      </w:r>
      <w:r>
        <w:rPr>
          <w:rFonts w:hint="eastAsia"/>
          <w:lang w:val="zh-CN"/>
        </w:rPr>
        <w:t>曾*碧、曾*宇、陈*琴</w:t>
      </w:r>
      <w:r>
        <w:rPr>
          <w:lang w:val="zh-CN"/>
        </w:rPr>
        <w:t>、</w:t>
      </w:r>
      <w:r>
        <w:rPr>
          <w:rFonts w:hint="eastAsia"/>
          <w:lang w:val="zh-CN"/>
        </w:rPr>
        <w:t>何*芝</w:t>
      </w:r>
      <w:r>
        <w:rPr>
          <w:lang w:val="zh-CN"/>
        </w:rPr>
        <w:t>、</w:t>
      </w:r>
      <w:r>
        <w:rPr>
          <w:rFonts w:hint="eastAsia"/>
          <w:lang w:val="zh-CN"/>
        </w:rPr>
        <w:t>刘*松不承担</w:t>
      </w:r>
      <w:r>
        <w:rPr>
          <w:lang w:val="zh-CN"/>
        </w:rPr>
        <w:t>事故</w:t>
      </w:r>
      <w:r>
        <w:rPr>
          <w:rFonts w:hint="eastAsia"/>
          <w:lang w:val="zh-CN"/>
        </w:rPr>
        <w:t>责任。</w:t>
      </w:r>
    </w:p>
    <w:p>
      <w:pPr>
        <w:pStyle w:val="2"/>
        <w:ind w:firstLine="632"/>
        <w:rPr>
          <w:rFonts w:ascii="方正楷体_GBK" w:hAnsi="方正楷体_GBK" w:eastAsia="方正楷体_GBK" w:cs="方正楷体_GBK"/>
        </w:rPr>
      </w:pPr>
      <w:r>
        <w:rPr>
          <w:rFonts w:hint="eastAsia" w:ascii="方正楷体_GBK" w:hAnsi="方正楷体_GBK" w:eastAsia="方正楷体_GBK" w:cs="方正楷体_GBK"/>
        </w:rPr>
        <w:t>（二）事故相关检验检测</w:t>
      </w:r>
      <w:r>
        <w:rPr>
          <w:rFonts w:ascii="方正楷体_GBK" w:hAnsi="方正楷体_GBK" w:eastAsia="方正楷体_GBK" w:cs="方正楷体_GBK"/>
        </w:rPr>
        <w:t>和鉴定情况</w:t>
      </w:r>
      <w:r>
        <w:rPr>
          <w:rFonts w:hint="eastAsia" w:ascii="方正楷体_GBK" w:hAnsi="方正楷体_GBK" w:eastAsia="方正楷体_GBK" w:cs="方正楷体_GBK"/>
        </w:rPr>
        <w:t>。</w:t>
      </w:r>
    </w:p>
    <w:p>
      <w:pPr>
        <w:pStyle w:val="2"/>
        <w:ind w:firstLine="632"/>
      </w:pPr>
      <w:r>
        <w:rPr>
          <w:rFonts w:hint="default" w:ascii="Times New Roman" w:hAnsi="Times New Roman" w:eastAsia="方正楷体_GBK" w:cs="Times New Roman"/>
        </w:rPr>
        <w:t>1</w:t>
      </w:r>
      <w:r>
        <w:rPr>
          <w:rFonts w:hint="eastAsia" w:ascii="方正楷体_GBK" w:hAnsi="方正楷体_GBK" w:eastAsia="方正楷体_GBK" w:cs="方正楷体_GBK"/>
        </w:rPr>
        <w:t>. 《</w:t>
      </w:r>
      <w:r>
        <w:rPr>
          <w:rFonts w:hint="eastAsia"/>
        </w:rPr>
        <w:t>重庆市</w:t>
      </w:r>
      <w:r>
        <w:t>安心司法鉴定中心司法鉴定意见书</w:t>
      </w:r>
      <w:r>
        <w:rPr>
          <w:rFonts w:hint="eastAsia"/>
        </w:rPr>
        <w:t>》</w:t>
      </w:r>
      <w:r>
        <w:t>（渝安心鉴</w:t>
      </w:r>
      <w:r>
        <w:rPr>
          <w:rFonts w:hint="eastAsia"/>
        </w:rPr>
        <w:t>[</w:t>
      </w:r>
      <w:r>
        <w:t>2023</w:t>
      </w:r>
      <w:r>
        <w:rPr>
          <w:rFonts w:hint="eastAsia"/>
        </w:rPr>
        <w:t>]车</w:t>
      </w:r>
      <w:r>
        <w:t>检鉴</w:t>
      </w:r>
      <w:r>
        <w:rPr>
          <w:rFonts w:hint="eastAsia"/>
        </w:rPr>
        <w:t>字</w:t>
      </w:r>
      <w:r>
        <w:t>第</w:t>
      </w:r>
      <w:r>
        <w:rPr>
          <w:rFonts w:hint="eastAsia"/>
        </w:rPr>
        <w:t>1900号</w:t>
      </w:r>
      <w:r>
        <w:t>）</w:t>
      </w:r>
      <w:r>
        <w:rPr>
          <w:rFonts w:hint="eastAsia"/>
        </w:rPr>
        <w:t>证实</w:t>
      </w:r>
      <w:r>
        <w:t>：</w:t>
      </w:r>
      <w:r>
        <w:rPr>
          <w:rFonts w:hint="eastAsia"/>
        </w:rPr>
        <w:t>①渝D37876重型半挂牵引车，事发前</w:t>
      </w:r>
      <w:r>
        <w:t>传动、行驶和转向系统性能有效，制动系统未能满足</w:t>
      </w:r>
      <w:r>
        <w:rPr>
          <w:rFonts w:hint="eastAsia"/>
        </w:rPr>
        <w:t>GB7258—2017《机动车</w:t>
      </w:r>
      <w:r>
        <w:t>运行安全技术条件</w:t>
      </w:r>
      <w:r>
        <w:rPr>
          <w:rFonts w:hint="eastAsia"/>
        </w:rPr>
        <w:t>》第7.2.1款的</w:t>
      </w:r>
      <w:r>
        <w:t>规定。</w:t>
      </w:r>
      <w:r>
        <w:rPr>
          <w:rFonts w:hint="eastAsia"/>
        </w:rPr>
        <w:t>②渝DZ065挂重型平板半挂车，</w:t>
      </w:r>
      <w:r>
        <w:t>制动系统性能有效，行驶系统中</w:t>
      </w:r>
      <w:r>
        <w:rPr>
          <w:rFonts w:hint="eastAsia"/>
        </w:rPr>
        <w:t>轮胎未能</w:t>
      </w:r>
      <w:r>
        <w:t>满足</w:t>
      </w:r>
      <w:r>
        <w:rPr>
          <w:rFonts w:hint="eastAsia"/>
        </w:rPr>
        <w:t>GB7258—2017《机动车</w:t>
      </w:r>
      <w:r>
        <w:t>运行安全技术条件</w:t>
      </w:r>
      <w:r>
        <w:rPr>
          <w:rFonts w:hint="eastAsia"/>
        </w:rPr>
        <w:t>》第9.1.6款的</w:t>
      </w:r>
      <w:r>
        <w:t>规定。鉴定</w:t>
      </w:r>
      <w:r>
        <w:rPr>
          <w:rFonts w:hint="eastAsia"/>
        </w:rPr>
        <w:t>查明</w:t>
      </w:r>
      <w:r>
        <w:t>：</w:t>
      </w:r>
      <w:r>
        <w:rPr>
          <w:rFonts w:hint="eastAsia"/>
        </w:rPr>
        <w:t>牵引车第二轴</w:t>
      </w:r>
      <w:r>
        <w:t>右侧制动蹄片已磨</w:t>
      </w:r>
      <w:r>
        <w:rPr>
          <w:rFonts w:hint="eastAsia"/>
        </w:rPr>
        <w:t>至</w:t>
      </w:r>
      <w:r>
        <w:t>铆钉，第三轴右侧制动蹄片偏薄，致制动力下降。</w:t>
      </w:r>
      <w:r>
        <w:rPr>
          <w:rFonts w:hint="eastAsia"/>
        </w:rPr>
        <w:t>半挂车第二</w:t>
      </w:r>
      <w:r>
        <w:t>轴左</w:t>
      </w:r>
      <w:r>
        <w:rPr>
          <w:rFonts w:hint="eastAsia"/>
        </w:rPr>
        <w:t>、</w:t>
      </w:r>
      <w:r>
        <w:t>右</w:t>
      </w:r>
      <w:r>
        <w:rPr>
          <w:rFonts w:hint="eastAsia"/>
        </w:rPr>
        <w:t>侧</w:t>
      </w:r>
      <w:r>
        <w:t>轮胎胎面磨损，暴露出轮胎帘布层。</w:t>
      </w:r>
    </w:p>
    <w:p>
      <w:pPr>
        <w:pStyle w:val="2"/>
        <w:ind w:firstLine="632"/>
      </w:pPr>
      <w:r>
        <w:t>2</w:t>
      </w:r>
      <w:r>
        <w:rPr>
          <w:rFonts w:hint="eastAsia"/>
        </w:rPr>
        <w:t xml:space="preserve">. </w:t>
      </w:r>
      <w:r>
        <w:rPr>
          <w:rFonts w:hint="eastAsia" w:ascii="方正楷体_GBK" w:hAnsi="方正楷体_GBK" w:eastAsia="方正楷体_GBK" w:cs="方正楷体_GBK"/>
        </w:rPr>
        <w:t>《</w:t>
      </w:r>
      <w:r>
        <w:rPr>
          <w:rFonts w:hint="eastAsia"/>
        </w:rPr>
        <w:t>重庆市</w:t>
      </w:r>
      <w:r>
        <w:t>安心司法鉴定中心司法鉴定意见书</w:t>
      </w:r>
      <w:r>
        <w:rPr>
          <w:rFonts w:hint="eastAsia"/>
        </w:rPr>
        <w:t>》</w:t>
      </w:r>
      <w:r>
        <w:t>（渝安心鉴</w:t>
      </w:r>
      <w:r>
        <w:rPr>
          <w:rFonts w:hint="eastAsia"/>
        </w:rPr>
        <w:t>[</w:t>
      </w:r>
      <w:r>
        <w:t>2023</w:t>
      </w:r>
      <w:r>
        <w:rPr>
          <w:rFonts w:hint="eastAsia"/>
        </w:rPr>
        <w:t>]车</w:t>
      </w:r>
      <w:r>
        <w:t>检鉴</w:t>
      </w:r>
      <w:r>
        <w:rPr>
          <w:rFonts w:hint="eastAsia"/>
        </w:rPr>
        <w:t>字</w:t>
      </w:r>
      <w:r>
        <w:t>第</w:t>
      </w:r>
      <w:r>
        <w:rPr>
          <w:rFonts w:hint="eastAsia"/>
        </w:rPr>
        <w:t>190</w:t>
      </w:r>
      <w:r>
        <w:t>1</w:t>
      </w:r>
      <w:r>
        <w:rPr>
          <w:rFonts w:hint="eastAsia"/>
        </w:rPr>
        <w:t>号</w:t>
      </w:r>
      <w:r>
        <w:t>）</w:t>
      </w:r>
      <w:r>
        <w:rPr>
          <w:rFonts w:hint="eastAsia"/>
        </w:rPr>
        <w:t>证实</w:t>
      </w:r>
      <w:r>
        <w:t>：</w:t>
      </w:r>
      <w:r>
        <w:rPr>
          <w:rFonts w:hint="eastAsia"/>
        </w:rPr>
        <w:t>川A241QR小型普通客车，</w:t>
      </w:r>
      <w:r>
        <w:t>事发前行驶、传动、</w:t>
      </w:r>
      <w:r>
        <w:rPr>
          <w:rFonts w:hint="eastAsia"/>
        </w:rPr>
        <w:t>转向</w:t>
      </w:r>
      <w:r>
        <w:t>和</w:t>
      </w:r>
      <w:r>
        <w:rPr>
          <w:rFonts w:hint="eastAsia"/>
        </w:rPr>
        <w:t>制动</w:t>
      </w:r>
      <w:r>
        <w:t>系统性能有效。</w:t>
      </w:r>
    </w:p>
    <w:p>
      <w:pPr>
        <w:pStyle w:val="2"/>
        <w:ind w:firstLine="632"/>
      </w:pPr>
      <w:r>
        <w:t>3</w:t>
      </w:r>
      <w:r>
        <w:rPr>
          <w:rFonts w:hint="eastAsia"/>
        </w:rPr>
        <w:t xml:space="preserve">. </w:t>
      </w:r>
      <w:r>
        <w:rPr>
          <w:rFonts w:hint="eastAsia" w:ascii="方正楷体_GBK" w:hAnsi="方正楷体_GBK" w:eastAsia="方正楷体_GBK" w:cs="方正楷体_GBK"/>
        </w:rPr>
        <w:t>《</w:t>
      </w:r>
      <w:r>
        <w:rPr>
          <w:rFonts w:hint="eastAsia"/>
        </w:rPr>
        <w:t>重庆市</w:t>
      </w:r>
      <w:r>
        <w:t>安心司法鉴定中心司法鉴定意见书</w:t>
      </w:r>
      <w:r>
        <w:rPr>
          <w:rFonts w:hint="eastAsia"/>
        </w:rPr>
        <w:t>》</w:t>
      </w:r>
      <w:r>
        <w:t>（渝安心鉴</w:t>
      </w:r>
      <w:r>
        <w:rPr>
          <w:rFonts w:hint="eastAsia"/>
        </w:rPr>
        <w:t>[</w:t>
      </w:r>
      <w:r>
        <w:t>2023</w:t>
      </w:r>
      <w:r>
        <w:rPr>
          <w:rFonts w:hint="eastAsia"/>
        </w:rPr>
        <w:t>]车</w:t>
      </w:r>
      <w:r>
        <w:t>检鉴</w:t>
      </w:r>
      <w:r>
        <w:rPr>
          <w:rFonts w:hint="eastAsia"/>
        </w:rPr>
        <w:t>字</w:t>
      </w:r>
      <w:r>
        <w:t>第</w:t>
      </w:r>
      <w:r>
        <w:rPr>
          <w:rFonts w:hint="eastAsia"/>
        </w:rPr>
        <w:t>190</w:t>
      </w:r>
      <w:r>
        <w:t>2</w:t>
      </w:r>
      <w:r>
        <w:rPr>
          <w:rFonts w:hint="eastAsia"/>
        </w:rPr>
        <w:t>号</w:t>
      </w:r>
      <w:r>
        <w:t>）</w:t>
      </w:r>
      <w:r>
        <w:rPr>
          <w:rFonts w:hint="eastAsia"/>
        </w:rPr>
        <w:t>证实</w:t>
      </w:r>
      <w:r>
        <w:t>：</w:t>
      </w:r>
      <w:r>
        <w:rPr>
          <w:rFonts w:hint="eastAsia"/>
        </w:rPr>
        <w:t>川G</w:t>
      </w:r>
      <w:r>
        <w:t>0</w:t>
      </w:r>
      <w:r>
        <w:rPr>
          <w:rFonts w:hint="eastAsia"/>
        </w:rPr>
        <w:t>K417小型轿车，</w:t>
      </w:r>
      <w:r>
        <w:t>事发前行驶、传动、</w:t>
      </w:r>
      <w:r>
        <w:rPr>
          <w:rFonts w:hint="eastAsia"/>
        </w:rPr>
        <w:t>转向</w:t>
      </w:r>
      <w:r>
        <w:t>和</w:t>
      </w:r>
      <w:r>
        <w:rPr>
          <w:rFonts w:hint="eastAsia"/>
        </w:rPr>
        <w:t>制动</w:t>
      </w:r>
      <w:r>
        <w:t>系统性能有效。</w:t>
      </w:r>
    </w:p>
    <w:p>
      <w:pPr>
        <w:pStyle w:val="2"/>
        <w:ind w:firstLine="632"/>
      </w:pPr>
      <w:r>
        <w:rPr>
          <w:rFonts w:hint="eastAsia"/>
        </w:rPr>
        <w:t>4. 《重庆市</w:t>
      </w:r>
      <w:r>
        <w:t>安心司法鉴定中心司法鉴定意见书</w:t>
      </w:r>
      <w:r>
        <w:rPr>
          <w:rFonts w:hint="eastAsia"/>
        </w:rPr>
        <w:t>》</w:t>
      </w:r>
      <w:r>
        <w:t>（渝安心鉴</w:t>
      </w:r>
      <w:r>
        <w:rPr>
          <w:rFonts w:hint="eastAsia"/>
        </w:rPr>
        <w:t>[</w:t>
      </w:r>
      <w:r>
        <w:t>2023</w:t>
      </w:r>
      <w:r>
        <w:rPr>
          <w:rFonts w:hint="eastAsia"/>
        </w:rPr>
        <w:t>]车速</w:t>
      </w:r>
      <w:r>
        <w:t>鉴</w:t>
      </w:r>
      <w:r>
        <w:rPr>
          <w:rFonts w:hint="eastAsia"/>
        </w:rPr>
        <w:t>字</w:t>
      </w:r>
      <w:r>
        <w:t>第</w:t>
      </w:r>
      <w:r>
        <w:rPr>
          <w:rFonts w:hint="eastAsia"/>
        </w:rPr>
        <w:t>72</w:t>
      </w:r>
      <w:r>
        <w:t>2</w:t>
      </w:r>
      <w:r>
        <w:rPr>
          <w:rFonts w:hint="eastAsia"/>
        </w:rPr>
        <w:t>号</w:t>
      </w:r>
      <w:r>
        <w:t>）</w:t>
      </w:r>
      <w:r>
        <w:rPr>
          <w:rFonts w:hint="eastAsia"/>
        </w:rPr>
        <w:t>证实：事发前</w:t>
      </w:r>
      <w:r>
        <w:t>，</w:t>
      </w:r>
      <w:r>
        <w:rPr>
          <w:rFonts w:hint="eastAsia"/>
        </w:rPr>
        <w:t>渝D37876重型半挂牵引车牵引渝DZ065挂重型平板半挂车行驶</w:t>
      </w:r>
      <w:r>
        <w:t>经过</w:t>
      </w:r>
      <w:r>
        <w:rPr>
          <w:rFonts w:hint="eastAsia"/>
        </w:rPr>
        <w:t>打通观景台</w:t>
      </w:r>
      <w:r>
        <w:t>岔路口</w:t>
      </w:r>
      <w:r>
        <w:rPr>
          <w:rFonts w:hint="eastAsia"/>
        </w:rPr>
        <w:t>（事故地点</w:t>
      </w:r>
      <w:r>
        <w:t>后方</w:t>
      </w:r>
      <w:r>
        <w:rPr>
          <w:rFonts w:hint="eastAsia"/>
        </w:rPr>
        <w:t>）</w:t>
      </w:r>
      <w:r>
        <w:t>的行驶速度应为</w:t>
      </w:r>
      <w:r>
        <w:rPr>
          <w:rFonts w:hint="eastAsia"/>
        </w:rPr>
        <w:t>45</w:t>
      </w:r>
      <w:r>
        <w:t>km</w:t>
      </w:r>
      <w:r>
        <w:rPr>
          <w:rFonts w:hint="eastAsia"/>
        </w:rPr>
        <w:t>/</w:t>
      </w:r>
      <w:r>
        <w:t>h</w:t>
      </w:r>
      <w:r>
        <w:rPr>
          <w:rFonts w:hint="eastAsia"/>
        </w:rPr>
        <w:t>。</w:t>
      </w:r>
      <w:r>
        <w:t>事发时</w:t>
      </w:r>
      <w:r>
        <w:rPr>
          <w:rFonts w:hint="eastAsia"/>
        </w:rPr>
        <w:t>，该车</w:t>
      </w:r>
      <w:r>
        <w:t>的行驶速度应为</w:t>
      </w:r>
      <w:r>
        <w:rPr>
          <w:rFonts w:hint="eastAsia"/>
        </w:rPr>
        <w:t>53</w:t>
      </w:r>
      <w:r>
        <w:t xml:space="preserve"> km</w:t>
      </w:r>
      <w:r>
        <w:rPr>
          <w:rFonts w:hint="eastAsia"/>
        </w:rPr>
        <w:t>/</w:t>
      </w:r>
      <w:r>
        <w:t>h</w:t>
      </w:r>
      <w:r>
        <w:rPr>
          <w:rFonts w:hint="eastAsia"/>
        </w:rPr>
        <w:t>。</w:t>
      </w:r>
    </w:p>
    <w:p>
      <w:pPr>
        <w:pStyle w:val="2"/>
        <w:ind w:firstLine="632"/>
        <w:rPr>
          <w:rFonts w:hint="eastAsia"/>
        </w:rPr>
      </w:pPr>
      <w:r>
        <w:t xml:space="preserve">5. </w:t>
      </w:r>
      <w:r>
        <w:rPr>
          <w:rFonts w:hint="eastAsia"/>
        </w:rPr>
        <w:t>《重庆市</w:t>
      </w:r>
      <w:r>
        <w:t>安心司法鉴定中心司法鉴定意见书</w:t>
      </w:r>
      <w:r>
        <w:rPr>
          <w:rFonts w:hint="eastAsia"/>
        </w:rPr>
        <w:t>》</w:t>
      </w:r>
      <w:r>
        <w:t>（渝安心鉴</w:t>
      </w:r>
      <w:r>
        <w:rPr>
          <w:rFonts w:hint="eastAsia"/>
        </w:rPr>
        <w:t>[</w:t>
      </w:r>
      <w:r>
        <w:t>2023</w:t>
      </w:r>
      <w:r>
        <w:rPr>
          <w:rFonts w:hint="eastAsia"/>
        </w:rPr>
        <w:t>]痕综</w:t>
      </w:r>
      <w:r>
        <w:t>鉴</w:t>
      </w:r>
      <w:r>
        <w:rPr>
          <w:rFonts w:hint="eastAsia"/>
        </w:rPr>
        <w:t>字</w:t>
      </w:r>
      <w:r>
        <w:t>第</w:t>
      </w:r>
      <w:r>
        <w:rPr>
          <w:rFonts w:hint="eastAsia"/>
        </w:rPr>
        <w:t>721号</w:t>
      </w:r>
      <w:r>
        <w:t>）</w:t>
      </w:r>
      <w:r>
        <w:rPr>
          <w:rFonts w:hint="eastAsia"/>
        </w:rPr>
        <w:t>证实：事发时</w:t>
      </w:r>
      <w:r>
        <w:t>，</w:t>
      </w:r>
      <w:r>
        <w:rPr>
          <w:rFonts w:hint="eastAsia"/>
        </w:rPr>
        <w:t>渝D37876重型半挂牵引车、渝DZ065挂重型平板半挂车在</w:t>
      </w:r>
      <w:r>
        <w:t>接近满载且装载物与货箱栏板上端基本齐平状态下质心较高，前</w:t>
      </w:r>
      <w:r>
        <w:rPr>
          <w:rFonts w:hint="eastAsia"/>
        </w:rPr>
        <w:t>、</w:t>
      </w:r>
      <w:r>
        <w:t>后</w:t>
      </w:r>
      <w:r>
        <w:rPr>
          <w:rFonts w:hint="eastAsia"/>
        </w:rPr>
        <w:t>轮</w:t>
      </w:r>
      <w:r>
        <w:t>制动力不均，且在其车速超过了进入现场右转</w:t>
      </w:r>
      <w:r>
        <w:rPr>
          <w:rFonts w:hint="eastAsia"/>
        </w:rPr>
        <w:t>急弯</w:t>
      </w:r>
      <w:r>
        <w:t>弯</w:t>
      </w:r>
      <w:r>
        <w:rPr>
          <w:rFonts w:hint="eastAsia"/>
        </w:rPr>
        <w:t>道</w:t>
      </w:r>
      <w:r>
        <w:t>段的安全过弯临界速度状态下，往右转弯过急，共同导致其车身往左侧侧倾</w:t>
      </w:r>
      <w:r>
        <w:rPr>
          <w:rFonts w:hint="eastAsia"/>
        </w:rPr>
        <w:t>并</w:t>
      </w:r>
      <w:r>
        <w:t>最终往左侧发生侧翻。鉴定</w:t>
      </w:r>
      <w:r>
        <w:rPr>
          <w:rFonts w:hint="eastAsia"/>
        </w:rPr>
        <w:t>查明</w:t>
      </w:r>
      <w:r>
        <w:t>：</w:t>
      </w:r>
      <w:r>
        <w:rPr>
          <w:rFonts w:hint="eastAsia"/>
        </w:rPr>
        <w:t>①临近</w:t>
      </w:r>
      <w:r>
        <w:t>事故发生时</w:t>
      </w:r>
      <w:r>
        <w:rPr>
          <w:rFonts w:hint="eastAsia"/>
        </w:rPr>
        <w:t>，该车</w:t>
      </w:r>
      <w:r>
        <w:t>驾驶员转弯过急（</w:t>
      </w:r>
      <w:r>
        <w:rPr>
          <w:rFonts w:hint="eastAsia"/>
        </w:rPr>
        <w:t>猛打</w:t>
      </w:r>
      <w:r>
        <w:t>方向盘）</w:t>
      </w:r>
      <w:r>
        <w:rPr>
          <w:rFonts w:hint="eastAsia"/>
        </w:rPr>
        <w:t>，</w:t>
      </w:r>
      <w:r>
        <w:t>转弯半径变小，离心力增大，致</w:t>
      </w:r>
      <w:r>
        <w:rPr>
          <w:rFonts w:hint="eastAsia"/>
        </w:rPr>
        <w:t>车辆</w:t>
      </w:r>
      <w:r>
        <w:t>往左侧发生</w:t>
      </w:r>
      <w:r>
        <w:rPr>
          <w:rFonts w:hint="eastAsia"/>
        </w:rPr>
        <w:t>侧倾</w:t>
      </w:r>
      <w:r>
        <w:t>，最终导致车辆侧翻。在该过程中</w:t>
      </w:r>
      <w:r>
        <w:rPr>
          <w:rFonts w:hint="eastAsia"/>
        </w:rPr>
        <w:t>，</w:t>
      </w:r>
      <w:r>
        <w:t>若驾驶员采取紧急制动措施，不但不能将车停住，反而会加剧车辆侧滑和侧翻。</w:t>
      </w:r>
      <w:r>
        <w:rPr>
          <w:rFonts w:hint="eastAsia"/>
        </w:rPr>
        <w:t>②事发时，</w:t>
      </w:r>
      <w:r>
        <w:t>该车</w:t>
      </w:r>
      <w:r>
        <w:rPr>
          <w:rFonts w:hint="eastAsia"/>
        </w:rPr>
        <w:t>接近</w:t>
      </w:r>
      <w:r>
        <w:t>满载状态下质量较大，并位于持续下坡路段</w:t>
      </w:r>
      <w:r>
        <w:rPr>
          <w:rFonts w:hint="eastAsia"/>
        </w:rPr>
        <w:t>，</w:t>
      </w:r>
      <w:r>
        <w:t>在车辆制动时惯性很大，制动距离势必要增加。且</w:t>
      </w:r>
      <w:r>
        <w:rPr>
          <w:rFonts w:hint="eastAsia"/>
        </w:rPr>
        <w:t>该车</w:t>
      </w:r>
      <w:r>
        <w:t>前</w:t>
      </w:r>
      <w:r>
        <w:rPr>
          <w:rFonts w:hint="eastAsia"/>
        </w:rPr>
        <w:t>、</w:t>
      </w:r>
      <w:r>
        <w:t>后轮</w:t>
      </w:r>
      <w:r>
        <w:rPr>
          <w:rFonts w:hint="eastAsia"/>
        </w:rPr>
        <w:t>制动力</w:t>
      </w:r>
      <w:r>
        <w:t>不均，在车辆打方向或制动时极易导致车辆发生侧滑，增加侧翻的危险。</w:t>
      </w:r>
      <w:r>
        <w:rPr>
          <w:rFonts w:hint="eastAsia"/>
        </w:rPr>
        <w:t>③该车</w:t>
      </w:r>
      <w:r>
        <w:t>在驶过</w:t>
      </w:r>
      <w:r>
        <w:rPr>
          <w:rFonts w:hint="eastAsia"/>
        </w:rPr>
        <w:t>打通观景台</w:t>
      </w:r>
      <w:r>
        <w:t>岔路口</w:t>
      </w:r>
      <w:r>
        <w:rPr>
          <w:rFonts w:hint="eastAsia"/>
        </w:rPr>
        <w:t>（事故地点</w:t>
      </w:r>
      <w:r>
        <w:t>后方</w:t>
      </w:r>
      <w:r>
        <w:rPr>
          <w:rFonts w:hint="eastAsia"/>
        </w:rPr>
        <w:t>）至</w:t>
      </w:r>
      <w:r>
        <w:t>事故现场的过程中，其</w:t>
      </w:r>
      <w:r>
        <w:rPr>
          <w:rFonts w:hint="eastAsia"/>
        </w:rPr>
        <w:t>行驶</w:t>
      </w:r>
      <w:r>
        <w:t>速度应呈逐渐递增的趋势。</w:t>
      </w:r>
      <w:r>
        <w:rPr>
          <w:rFonts w:hint="eastAsia"/>
        </w:rPr>
        <w:t>④该车</w:t>
      </w:r>
      <w:r>
        <w:t>以</w:t>
      </w:r>
      <w:r>
        <w:rPr>
          <w:rFonts w:hint="eastAsia"/>
        </w:rPr>
        <w:t>53</w:t>
      </w:r>
      <w:r>
        <w:t xml:space="preserve"> km</w:t>
      </w:r>
      <w:r>
        <w:rPr>
          <w:rFonts w:hint="eastAsia"/>
        </w:rPr>
        <w:t>/</w:t>
      </w:r>
      <w:r>
        <w:t>h</w:t>
      </w:r>
      <w:r>
        <w:rPr>
          <w:rFonts w:hint="eastAsia"/>
        </w:rPr>
        <w:t>的</w:t>
      </w:r>
      <w:r>
        <w:t>行驶速度右转驶入现场的右转弯弯道，理论计算上车速超过了不往左侧发生侧翻的临界值，会造成车辆侧翻。</w:t>
      </w:r>
    </w:p>
    <w:p>
      <w:pPr>
        <w:pStyle w:val="2"/>
        <w:ind w:firstLine="632"/>
      </w:pPr>
      <w:r>
        <w:rPr>
          <w:rFonts w:hint="eastAsia"/>
        </w:rPr>
        <w:t>6. 《重庆市</w:t>
      </w:r>
      <w:r>
        <w:t>綦江区公安局物证鉴定所</w:t>
      </w:r>
      <w:r>
        <w:rPr>
          <w:rFonts w:hint="eastAsia"/>
        </w:rPr>
        <w:t>鉴定书》（綦公</w:t>
      </w:r>
      <w:r>
        <w:t>鉴</w:t>
      </w:r>
      <w:r>
        <w:rPr>
          <w:rFonts w:hint="eastAsia"/>
        </w:rPr>
        <w:t>病理[</w:t>
      </w:r>
      <w:r>
        <w:t>2023</w:t>
      </w:r>
      <w:r>
        <w:rPr>
          <w:rFonts w:hint="eastAsia"/>
        </w:rPr>
        <w:t>]</w:t>
      </w:r>
      <w:r>
        <w:t>36</w:t>
      </w:r>
      <w:r>
        <w:rPr>
          <w:rFonts w:hint="eastAsia"/>
        </w:rPr>
        <w:t>号、37号）证实</w:t>
      </w:r>
      <w:r>
        <w:t>：</w:t>
      </w:r>
      <w:r>
        <w:rPr>
          <w:rFonts w:hint="eastAsia"/>
          <w:lang w:eastAsia="zh-CN"/>
        </w:rPr>
        <w:t>曾*碧</w:t>
      </w:r>
      <w:r>
        <w:t>符合胸腹强</w:t>
      </w:r>
      <w:r>
        <w:rPr>
          <w:rFonts w:hint="eastAsia"/>
        </w:rPr>
        <w:t>脏器</w:t>
      </w:r>
      <w:r>
        <w:t>损伤死亡；</w:t>
      </w:r>
      <w:r>
        <w:rPr>
          <w:rFonts w:hint="eastAsia"/>
          <w:lang w:eastAsia="zh-CN"/>
        </w:rPr>
        <w:t>牟*兵</w:t>
      </w:r>
      <w:r>
        <w:t>符合颅脑损伤死亡。</w:t>
      </w:r>
    </w:p>
    <w:p>
      <w:pPr>
        <w:pStyle w:val="2"/>
        <w:ind w:firstLine="632"/>
        <w:rPr>
          <w:rFonts w:hint="eastAsia"/>
        </w:rPr>
      </w:pPr>
      <w:r>
        <w:t xml:space="preserve">7. </w:t>
      </w:r>
      <w:r>
        <w:rPr>
          <w:rFonts w:hint="eastAsia"/>
        </w:rPr>
        <w:t>《重庆市</w:t>
      </w:r>
      <w:r>
        <w:t>公安局物证鉴定中心检验报告</w:t>
      </w:r>
      <w:r>
        <w:rPr>
          <w:rFonts w:hint="eastAsia"/>
        </w:rPr>
        <w:t>检验报告》（渝公</w:t>
      </w:r>
      <w:r>
        <w:t>鉴</w:t>
      </w:r>
      <w:r>
        <w:rPr>
          <w:rFonts w:hint="eastAsia"/>
        </w:rPr>
        <w:t>乙醇[</w:t>
      </w:r>
      <w:r>
        <w:t>2023</w:t>
      </w:r>
      <w:r>
        <w:rPr>
          <w:rFonts w:hint="eastAsia"/>
        </w:rPr>
        <w:t>]</w:t>
      </w:r>
      <w:r>
        <w:t>36822</w:t>
      </w:r>
      <w:r>
        <w:rPr>
          <w:rFonts w:hint="eastAsia"/>
        </w:rPr>
        <w:t>号）证实</w:t>
      </w:r>
      <w:r>
        <w:t>：</w:t>
      </w:r>
      <w:r>
        <w:rPr>
          <w:rFonts w:hint="eastAsia"/>
        </w:rPr>
        <w:t>送检的</w:t>
      </w:r>
      <w:r>
        <w:rPr>
          <w:rFonts w:hint="eastAsia"/>
          <w:lang w:eastAsia="zh-CN"/>
        </w:rPr>
        <w:t>牟*兵</w:t>
      </w:r>
      <w:r>
        <w:t>、</w:t>
      </w:r>
      <w:r>
        <w:rPr>
          <w:rFonts w:hint="eastAsia"/>
          <w:lang w:eastAsia="zh-CN"/>
        </w:rPr>
        <w:t>曾*碧</w:t>
      </w:r>
      <w:r>
        <w:rPr>
          <w:rFonts w:hint="eastAsia"/>
        </w:rPr>
        <w:t>心</w:t>
      </w:r>
      <w:r>
        <w:t>血</w:t>
      </w:r>
      <w:r>
        <w:rPr>
          <w:rFonts w:hint="eastAsia"/>
        </w:rPr>
        <w:t>样本</w:t>
      </w:r>
      <w:r>
        <w:t>中未检出乙醇。</w:t>
      </w:r>
    </w:p>
    <w:p>
      <w:pPr>
        <w:pStyle w:val="2"/>
        <w:ind w:firstLine="632"/>
        <w:rPr>
          <w:spacing w:val="6"/>
          <w:w w:val="101"/>
        </w:rPr>
      </w:pPr>
      <w:r>
        <w:t xml:space="preserve">8. </w:t>
      </w:r>
      <w:r>
        <w:rPr>
          <w:rFonts w:hint="eastAsia"/>
        </w:rPr>
        <w:t>《重庆市</w:t>
      </w:r>
      <w:r>
        <w:t>綦江区公安局禁毒支队情况说明</w:t>
      </w:r>
      <w:r>
        <w:rPr>
          <w:rFonts w:hint="eastAsia"/>
        </w:rPr>
        <w:t>》证实</w:t>
      </w:r>
      <w:r>
        <w:t>：</w:t>
      </w:r>
      <w:r>
        <w:rPr>
          <w:rFonts w:hint="eastAsia"/>
        </w:rPr>
        <w:t>经对</w:t>
      </w:r>
      <w:r>
        <w:rPr>
          <w:rFonts w:hint="eastAsia"/>
          <w:lang w:eastAsia="zh-CN"/>
        </w:rPr>
        <w:t>牟*兵</w:t>
      </w:r>
      <w:r>
        <w:rPr>
          <w:spacing w:val="6"/>
          <w:w w:val="101"/>
        </w:rPr>
        <w:t>、</w:t>
      </w:r>
      <w:r>
        <w:rPr>
          <w:rFonts w:hint="eastAsia"/>
          <w:spacing w:val="6"/>
          <w:w w:val="101"/>
          <w:lang w:eastAsia="zh-CN"/>
        </w:rPr>
        <w:t>曾*碧</w:t>
      </w:r>
      <w:r>
        <w:rPr>
          <w:rFonts w:hint="eastAsia"/>
          <w:spacing w:val="6"/>
          <w:w w:val="101"/>
        </w:rPr>
        <w:t>毛发样本进行</w:t>
      </w:r>
      <w:r>
        <w:rPr>
          <w:spacing w:val="6"/>
          <w:w w:val="101"/>
        </w:rPr>
        <w:t>检测，</w:t>
      </w:r>
      <w:r>
        <w:rPr>
          <w:rFonts w:hint="eastAsia"/>
          <w:spacing w:val="6"/>
          <w:w w:val="101"/>
        </w:rPr>
        <w:t>甲基</w:t>
      </w:r>
      <w:r>
        <w:rPr>
          <w:spacing w:val="6"/>
          <w:w w:val="101"/>
        </w:rPr>
        <w:t>安非他明、</w:t>
      </w:r>
      <w:r>
        <w:rPr>
          <w:rFonts w:hint="eastAsia"/>
          <w:spacing w:val="6"/>
          <w:w w:val="101"/>
        </w:rPr>
        <w:t>吗啡</w:t>
      </w:r>
      <w:r>
        <w:rPr>
          <w:spacing w:val="6"/>
          <w:w w:val="101"/>
        </w:rPr>
        <w:t>结果为阴性。</w:t>
      </w:r>
    </w:p>
    <w:p>
      <w:pPr>
        <w:pStyle w:val="2"/>
        <w:ind w:firstLine="632"/>
        <w:rPr>
          <w:rFonts w:hint="eastAsia" w:ascii="方正楷体_GBK" w:hAnsi="方正楷体_GBK" w:eastAsia="方正楷体_GBK" w:cs="方正楷体_GBK"/>
        </w:rPr>
      </w:pPr>
      <w:r>
        <w:rPr>
          <w:rFonts w:hint="eastAsia" w:ascii="方正楷体_GBK" w:hAnsi="方正楷体_GBK" w:eastAsia="方正楷体_GBK" w:cs="方正楷体_GBK"/>
        </w:rPr>
        <w:t>（三）其他</w:t>
      </w:r>
      <w:r>
        <w:rPr>
          <w:rFonts w:ascii="方正楷体_GBK" w:hAnsi="方正楷体_GBK" w:eastAsia="方正楷体_GBK" w:cs="方正楷体_GBK"/>
        </w:rPr>
        <w:t>可能因素排除</w:t>
      </w:r>
      <w:r>
        <w:rPr>
          <w:rFonts w:hint="eastAsia" w:ascii="方正楷体_GBK" w:hAnsi="方正楷体_GBK" w:eastAsia="方正楷体_GBK" w:cs="方正楷体_GBK"/>
        </w:rPr>
        <w:t>。</w:t>
      </w:r>
    </w:p>
    <w:p>
      <w:pPr>
        <w:pStyle w:val="2"/>
        <w:ind w:firstLine="632"/>
        <w:rPr>
          <w:rFonts w:hint="eastAsia"/>
        </w:rPr>
      </w:pPr>
      <w:r>
        <w:rPr>
          <w:rFonts w:hint="eastAsia"/>
        </w:rPr>
        <w:t>通过事故现场</w:t>
      </w:r>
      <w:r>
        <w:t>勘查、</w:t>
      </w:r>
      <w:r>
        <w:rPr>
          <w:rFonts w:hint="eastAsia"/>
        </w:rPr>
        <w:t>检验</w:t>
      </w:r>
      <w:r>
        <w:t>鉴定</w:t>
      </w:r>
      <w:r>
        <w:rPr>
          <w:rFonts w:hint="eastAsia"/>
        </w:rPr>
        <w:t>、</w:t>
      </w:r>
      <w:r>
        <w:t>调查询问和事故现场视频资料分析，本次事故可以排除酒驾、毒驾、人为故意伤害、道路设施</w:t>
      </w:r>
      <w:r>
        <w:rPr>
          <w:rFonts w:hint="eastAsia"/>
        </w:rPr>
        <w:t>环境</w:t>
      </w:r>
      <w:r>
        <w:t>以及突发灾害</w:t>
      </w:r>
      <w:r>
        <w:rPr>
          <w:rFonts w:hint="eastAsia"/>
        </w:rPr>
        <w:t>等</w:t>
      </w:r>
      <w:r>
        <w:t>因素影响</w:t>
      </w:r>
      <w:r>
        <w:rPr>
          <w:rFonts w:hint="eastAsia"/>
        </w:rPr>
        <w:t>。</w:t>
      </w:r>
    </w:p>
    <w:p>
      <w:pPr>
        <w:pStyle w:val="2"/>
        <w:ind w:firstLine="632"/>
        <w:rPr>
          <w:rFonts w:hint="eastAsia" w:ascii="方正楷体_GBK" w:hAnsi="方正楷体_GBK" w:eastAsia="方正楷体_GBK" w:cs="方正楷体_GBK"/>
        </w:rPr>
      </w:pPr>
      <w:r>
        <w:rPr>
          <w:rFonts w:hint="eastAsia" w:ascii="方正楷体_GBK" w:hAnsi="方正楷体_GBK" w:eastAsia="方正楷体_GBK" w:cs="方正楷体_GBK"/>
        </w:rPr>
        <w:t>（四）间接原因</w:t>
      </w:r>
      <w:r>
        <w:rPr>
          <w:rFonts w:ascii="方正楷体_GBK" w:hAnsi="方正楷体_GBK" w:eastAsia="方正楷体_GBK" w:cs="方正楷体_GBK"/>
        </w:rPr>
        <w:t>分析</w:t>
      </w:r>
      <w:r>
        <w:rPr>
          <w:rFonts w:hint="eastAsia" w:ascii="方正楷体_GBK" w:hAnsi="方正楷体_GBK" w:eastAsia="方正楷体_GBK" w:cs="方正楷体_GBK"/>
        </w:rPr>
        <w:t>。</w:t>
      </w:r>
    </w:p>
    <w:p>
      <w:pPr>
        <w:pStyle w:val="2"/>
        <w:ind w:firstLine="632"/>
      </w:pPr>
      <w:r>
        <w:rPr>
          <w:rFonts w:hint="eastAsia"/>
        </w:rPr>
        <w:t>茂坤</w:t>
      </w:r>
      <w:r>
        <w:t>公司安全生产主体责任落实不到位，对本次事故</w:t>
      </w:r>
      <w:r>
        <w:rPr>
          <w:rFonts w:hint="eastAsia"/>
        </w:rPr>
        <w:t>的</w:t>
      </w:r>
      <w:r>
        <w:t>发生</w:t>
      </w:r>
      <w:r>
        <w:rPr>
          <w:rFonts w:hint="eastAsia"/>
        </w:rPr>
        <w:t>负有</w:t>
      </w:r>
      <w:r>
        <w:t>责任，主要表现为：</w:t>
      </w:r>
    </w:p>
    <w:p>
      <w:pPr>
        <w:pStyle w:val="2"/>
        <w:ind w:firstLine="632"/>
        <w:rPr>
          <w:spacing w:val="6"/>
          <w:w w:val="101"/>
        </w:rPr>
      </w:pPr>
      <w:r>
        <w:t xml:space="preserve">1. </w:t>
      </w:r>
      <w:r>
        <w:rPr>
          <w:rFonts w:hint="eastAsia"/>
        </w:rPr>
        <w:t>未</w:t>
      </w:r>
      <w:r>
        <w:rPr>
          <w:rFonts w:hint="eastAsia"/>
          <w:spacing w:val="6"/>
          <w:w w:val="101"/>
        </w:rPr>
        <w:t>对</w:t>
      </w:r>
      <w:r>
        <w:rPr>
          <w:spacing w:val="6"/>
          <w:w w:val="101"/>
        </w:rPr>
        <w:t>事故车辆驾驶</w:t>
      </w:r>
      <w:r>
        <w:rPr>
          <w:rFonts w:hint="eastAsia"/>
          <w:spacing w:val="6"/>
          <w:w w:val="101"/>
        </w:rPr>
        <w:t>人</w:t>
      </w:r>
      <w:r>
        <w:rPr>
          <w:rFonts w:hint="eastAsia"/>
          <w:spacing w:val="6"/>
          <w:w w:val="101"/>
          <w:lang w:eastAsia="zh-CN"/>
        </w:rPr>
        <w:t>牟*兵</w:t>
      </w:r>
      <w:r>
        <w:rPr>
          <w:spacing w:val="6"/>
          <w:w w:val="101"/>
        </w:rPr>
        <w:t>开展</w:t>
      </w:r>
      <w:r>
        <w:rPr>
          <w:rFonts w:hint="eastAsia"/>
          <w:spacing w:val="6"/>
          <w:w w:val="101"/>
        </w:rPr>
        <w:t>岗前</w:t>
      </w:r>
      <w:r>
        <w:rPr>
          <w:spacing w:val="6"/>
          <w:w w:val="101"/>
        </w:rPr>
        <w:t>安全生产教育</w:t>
      </w:r>
      <w:r>
        <w:rPr>
          <w:rFonts w:hint="eastAsia"/>
          <w:spacing w:val="6"/>
          <w:w w:val="101"/>
        </w:rPr>
        <w:t>和</w:t>
      </w:r>
      <w:r>
        <w:rPr>
          <w:spacing w:val="6"/>
          <w:w w:val="101"/>
        </w:rPr>
        <w:t>培训</w:t>
      </w:r>
      <w:r>
        <w:rPr>
          <w:rFonts w:hint="eastAsia"/>
          <w:spacing w:val="6"/>
          <w:w w:val="101"/>
        </w:rPr>
        <w:t>。</w:t>
      </w:r>
    </w:p>
    <w:p>
      <w:pPr>
        <w:pStyle w:val="2"/>
        <w:ind w:firstLine="632"/>
      </w:pPr>
      <w:r>
        <w:t xml:space="preserve">2. </w:t>
      </w:r>
      <w:r>
        <w:rPr>
          <w:rFonts w:hint="eastAsia"/>
        </w:rPr>
        <w:t>未</w:t>
      </w:r>
      <w:r>
        <w:t>严格落实</w:t>
      </w:r>
      <w:r>
        <w:rPr>
          <w:rFonts w:hint="eastAsia"/>
        </w:rPr>
        <w:t>生产安全</w:t>
      </w:r>
      <w:r>
        <w:t>事故隐患排查治理制度，采取技术、管理措施，及时发现并消除事故货车制动力下降</w:t>
      </w:r>
      <w:r>
        <w:rPr>
          <w:rFonts w:hint="eastAsia"/>
        </w:rPr>
        <w:t>的</w:t>
      </w:r>
      <w:r>
        <w:t>安全隐患</w:t>
      </w:r>
      <w:r>
        <w:rPr>
          <w:rFonts w:hint="eastAsia"/>
        </w:rPr>
        <w:t>。</w:t>
      </w:r>
    </w:p>
    <w:p>
      <w:pPr>
        <w:pStyle w:val="2"/>
        <w:ind w:firstLine="632"/>
      </w:pPr>
      <w:r>
        <w:t xml:space="preserve">3. </w:t>
      </w:r>
      <w:r>
        <w:rPr>
          <w:rFonts w:hint="eastAsia"/>
        </w:rPr>
        <w:t>主要</w:t>
      </w:r>
      <w:r>
        <w:t>负责人</w:t>
      </w:r>
      <w:r>
        <w:rPr>
          <w:rFonts w:hint="eastAsia"/>
          <w:lang w:eastAsia="zh-CN"/>
        </w:rPr>
        <w:t>罗*翔</w:t>
      </w:r>
      <w:r>
        <w:rPr>
          <w:rFonts w:hint="eastAsia"/>
        </w:rPr>
        <w:t>未落实全员</w:t>
      </w:r>
      <w:r>
        <w:t>安全生产责任制，</w:t>
      </w:r>
      <w:r>
        <w:rPr>
          <w:rFonts w:hint="eastAsia"/>
        </w:rPr>
        <w:t>未</w:t>
      </w:r>
      <w:r>
        <w:t>督促本单位的</w:t>
      </w:r>
      <w:r>
        <w:rPr>
          <w:rFonts w:hint="eastAsia"/>
        </w:rPr>
        <w:t>安全生产工作</w:t>
      </w:r>
      <w:r>
        <w:t>，及时消除生产安全事故隐患。</w:t>
      </w:r>
    </w:p>
    <w:p>
      <w:pPr>
        <w:pStyle w:val="2"/>
        <w:ind w:firstLine="632"/>
        <w:rPr>
          <w:rFonts w:ascii="方正黑体_GBK" w:hAnsi="方正黑体_GBK" w:eastAsia="方正黑体_GBK" w:cs="方正黑体_GBK"/>
          <w:lang w:val="zh-CN"/>
        </w:rPr>
      </w:pPr>
      <w:r>
        <w:rPr>
          <w:rFonts w:hint="eastAsia" w:ascii="方正黑体_GBK" w:hAnsi="方正黑体_GBK" w:eastAsia="方正黑体_GBK" w:cs="方正黑体_GBK"/>
        </w:rPr>
        <w:t>四</w:t>
      </w:r>
      <w:r>
        <w:rPr>
          <w:rFonts w:hint="eastAsia" w:ascii="方正黑体_GBK" w:hAnsi="方正黑体_GBK" w:eastAsia="方正黑体_GBK" w:cs="方正黑体_GBK"/>
          <w:lang w:val="zh-CN"/>
        </w:rPr>
        <w:t>、相关部门</w:t>
      </w:r>
      <w:r>
        <w:rPr>
          <w:rFonts w:ascii="方正黑体_GBK" w:hAnsi="方正黑体_GBK" w:eastAsia="方正黑体_GBK" w:cs="方正黑体_GBK"/>
          <w:lang w:val="zh-CN"/>
        </w:rPr>
        <w:t>监管</w:t>
      </w:r>
      <w:r>
        <w:rPr>
          <w:rFonts w:hint="eastAsia" w:ascii="方正黑体_GBK" w:hAnsi="方正黑体_GBK" w:eastAsia="方正黑体_GBK" w:cs="方正黑体_GBK"/>
          <w:lang w:val="zh-CN"/>
        </w:rPr>
        <w:t>履职</w:t>
      </w:r>
      <w:r>
        <w:rPr>
          <w:rFonts w:ascii="方正黑体_GBK" w:hAnsi="方正黑体_GBK" w:eastAsia="方正黑体_GBK" w:cs="方正黑体_GBK"/>
          <w:lang w:val="zh-CN"/>
        </w:rPr>
        <w:t>情况</w:t>
      </w:r>
    </w:p>
    <w:p>
      <w:pPr>
        <w:pStyle w:val="2"/>
        <w:ind w:firstLine="632"/>
        <w:rPr>
          <w:rFonts w:hint="eastAsia" w:ascii="方正楷体_GBK" w:hAnsi="方正楷体_GBK" w:eastAsia="方正楷体_GBK" w:cs="方正楷体_GBK"/>
        </w:rPr>
      </w:pPr>
      <w:r>
        <w:rPr>
          <w:rFonts w:hint="eastAsia" w:ascii="方正楷体_GBK" w:hAnsi="方正楷体_GBK" w:eastAsia="方正楷体_GBK" w:cs="方正楷体_GBK"/>
        </w:rPr>
        <w:t>（一）区</w:t>
      </w:r>
      <w:r>
        <w:rPr>
          <w:rFonts w:ascii="方正楷体_GBK" w:hAnsi="方正楷体_GBK" w:eastAsia="方正楷体_GBK" w:cs="方正楷体_GBK"/>
        </w:rPr>
        <w:t>道路运输事务中心</w:t>
      </w:r>
      <w:r>
        <w:rPr>
          <w:rFonts w:hint="eastAsia" w:ascii="方正楷体_GBK" w:hAnsi="方正楷体_GBK" w:eastAsia="方正楷体_GBK" w:cs="方正楷体_GBK"/>
        </w:rPr>
        <w:t>。</w:t>
      </w:r>
    </w:p>
    <w:p>
      <w:pPr>
        <w:pStyle w:val="2"/>
        <w:ind w:firstLine="632"/>
        <w:rPr>
          <w:rFonts w:ascii="方正仿宋_GBK" w:hAnsi="方正仿宋_GBK" w:cs="方正仿宋_GBK"/>
          <w:color w:val="000000"/>
          <w:szCs w:val="32"/>
          <w:shd w:val="clear" w:color="auto" w:fill="FFFFFF"/>
        </w:rPr>
      </w:pPr>
      <w:r>
        <w:rPr>
          <w:rFonts w:hint="eastAsia" w:ascii="方正仿宋_GBK" w:hAnsi="方正仿宋_GBK" w:cs="方正仿宋_GBK"/>
          <w:color w:val="000000"/>
          <w:szCs w:val="32"/>
          <w:shd w:val="clear" w:color="auto" w:fill="FFFFFF"/>
        </w:rPr>
        <w:t>根据</w:t>
      </w:r>
      <w:r>
        <w:rPr>
          <w:rFonts w:ascii="方正仿宋_GBK" w:hAnsi="方正仿宋_GBK" w:cs="方正仿宋_GBK"/>
          <w:color w:val="000000"/>
          <w:szCs w:val="32"/>
          <w:shd w:val="clear" w:color="auto" w:fill="FFFFFF"/>
        </w:rPr>
        <w:t>《</w:t>
      </w:r>
      <w:r>
        <w:rPr>
          <w:rFonts w:hint="eastAsia" w:ascii="方正仿宋_GBK" w:hAnsi="方正仿宋_GBK" w:cs="方正仿宋_GBK"/>
          <w:color w:val="000000"/>
          <w:szCs w:val="32"/>
          <w:shd w:val="clear" w:color="auto" w:fill="FFFFFF"/>
        </w:rPr>
        <w:t>中共重庆市綦江区委机构编制委员会关于调整区交通局所属事业单位机构编制事项的通知》（綦委编</w:t>
      </w:r>
      <w:r>
        <w:rPr>
          <w:color w:val="000000"/>
          <w:szCs w:val="32"/>
          <w:shd w:val="clear" w:color="auto" w:fill="FFFFFF"/>
        </w:rPr>
        <w:t>〔2020〕13</w:t>
      </w:r>
      <w:r>
        <w:rPr>
          <w:rFonts w:hint="eastAsia" w:ascii="方正仿宋_GBK" w:hAnsi="方正仿宋_GBK" w:cs="方正仿宋_GBK"/>
          <w:color w:val="000000"/>
          <w:szCs w:val="32"/>
          <w:shd w:val="clear" w:color="auto" w:fill="FFFFFF"/>
        </w:rPr>
        <w:t>号）规定</w:t>
      </w:r>
      <w:r>
        <w:rPr>
          <w:rFonts w:ascii="方正仿宋_GBK" w:hAnsi="方正仿宋_GBK" w:cs="方正仿宋_GBK"/>
          <w:color w:val="000000"/>
          <w:szCs w:val="32"/>
          <w:shd w:val="clear" w:color="auto" w:fill="FFFFFF"/>
        </w:rPr>
        <w:t>，该单位</w:t>
      </w:r>
      <w:r>
        <w:rPr>
          <w:rFonts w:hint="eastAsia" w:ascii="方正仿宋_GBK" w:hAnsi="方正仿宋_GBK" w:cs="方正仿宋_GBK"/>
          <w:color w:val="000000"/>
          <w:szCs w:val="32"/>
          <w:shd w:val="clear" w:color="auto" w:fill="FFFFFF"/>
        </w:rPr>
        <w:t>承担道路运输管理相关辅助性、事务性、技术性等具体工作。</w:t>
      </w:r>
    </w:p>
    <w:p>
      <w:pPr>
        <w:pStyle w:val="2"/>
        <w:ind w:firstLine="632"/>
      </w:pPr>
      <w:r>
        <w:rPr>
          <w:rFonts w:hint="eastAsia"/>
        </w:rPr>
        <w:t>经查</w:t>
      </w:r>
      <w:r>
        <w:t>，</w:t>
      </w:r>
      <w:r>
        <w:rPr>
          <w:rFonts w:hint="eastAsia"/>
        </w:rPr>
        <w:t>2023年1—8月该单位</w:t>
      </w:r>
      <w:r>
        <w:t>主要开展以下工作：</w:t>
      </w:r>
      <w:r>
        <w:rPr>
          <w:rFonts w:hint="eastAsia"/>
        </w:rPr>
        <w:t>1</w:t>
      </w:r>
      <w:r>
        <w:t xml:space="preserve">. </w:t>
      </w:r>
      <w:r>
        <w:rPr>
          <w:rFonts w:hint="eastAsia"/>
        </w:rPr>
        <w:t>强化“两类人员”管理。指导运输企业安全负责人及安全管理人员及时通过考核并备案，委托第三方培训机构分批次对辖区1268名“两类人员”进行全覆盖年度培训考核，对发生事故存在责任的两类人员注销合格证。2. 深入</w:t>
      </w:r>
      <w:r>
        <w:t>开展指导服务。按照</w:t>
      </w:r>
      <w:r>
        <w:rPr>
          <w:rFonts w:hint="eastAsia"/>
        </w:rPr>
        <w:t>《2023年</w:t>
      </w:r>
      <w:r>
        <w:t>道路运输安全生产指导计划</w:t>
      </w:r>
      <w:r>
        <w:rPr>
          <w:rFonts w:hint="eastAsia"/>
        </w:rPr>
        <w:t>》（綦道运〔20</w:t>
      </w:r>
      <w:r>
        <w:t>23</w:t>
      </w:r>
      <w:r>
        <w:rPr>
          <w:rFonts w:hint="eastAsia"/>
        </w:rPr>
        <w:t>〕19号），指导企业172户次，发现一般安全隐患307件，均督促企业限期整改，发现4起违法违规行为抄告区交通</w:t>
      </w:r>
      <w:r>
        <w:t>运输综合行政执法支队</w:t>
      </w:r>
      <w:r>
        <w:rPr>
          <w:rFonts w:hint="eastAsia"/>
        </w:rPr>
        <w:t>。其中，指导从事二级维护的维修企业8户次，发现隐患18个，均督促企业进行了整改。利用视频监控对全区8家维修企业开展二级维护作业抽查180余辆次，召开约谈会2次</w:t>
      </w:r>
      <w:r>
        <w:t>，</w:t>
      </w:r>
      <w:r>
        <w:rPr>
          <w:rFonts w:hint="eastAsia"/>
        </w:rPr>
        <w:t>未发现弄虚作假、虚开合格证等违规违法行为。8月25日对茂坤公司开展指导服务</w:t>
      </w:r>
      <w:r>
        <w:rPr>
          <w:rFonts w:hint="eastAsia" w:ascii="方正仿宋_GBK" w:hAnsi="方正仿宋_GBK" w:cs="方正仿宋_GBK"/>
          <w:szCs w:val="32"/>
        </w:rPr>
        <w:t>，发现</w:t>
      </w:r>
      <w:r>
        <w:rPr>
          <w:szCs w:val="32"/>
        </w:rPr>
        <w:t>2</w:t>
      </w:r>
      <w:r>
        <w:rPr>
          <w:rFonts w:hint="eastAsia" w:ascii="方正仿宋_GBK" w:hAnsi="方正仿宋_GBK" w:cs="方正仿宋_GBK"/>
          <w:szCs w:val="32"/>
        </w:rPr>
        <w:t>个问题，均已限期整改完毕。</w:t>
      </w:r>
      <w:r>
        <w:rPr>
          <w:rFonts w:hint="eastAsia"/>
        </w:rPr>
        <w:t>3</w:t>
      </w:r>
      <w:r>
        <w:t xml:space="preserve">. </w:t>
      </w:r>
      <w:r>
        <w:rPr>
          <w:rFonts w:hint="eastAsia"/>
        </w:rPr>
        <w:t>深化动态运行数据运用，</w:t>
      </w:r>
      <w:r>
        <w:t>通过10</w:t>
      </w:r>
      <w:r>
        <w:rPr>
          <w:rFonts w:hint="eastAsia"/>
        </w:rPr>
        <w:t>项</w:t>
      </w:r>
      <w:r>
        <w:t>安全指标排名，对</w:t>
      </w:r>
      <w:r>
        <w:rPr>
          <w:rFonts w:hint="eastAsia"/>
        </w:rPr>
        <w:t>排名靠前的安全风险重点问题货运企业开展5次专项约谈（209户次）。4</w:t>
      </w:r>
      <w:r>
        <w:t xml:space="preserve">. </w:t>
      </w:r>
      <w:r>
        <w:rPr>
          <w:rFonts w:hint="eastAsia"/>
        </w:rPr>
        <w:t>及时</w:t>
      </w:r>
      <w:r>
        <w:t>清退</w:t>
      </w:r>
      <w:r>
        <w:rPr>
          <w:rFonts w:hint="eastAsia"/>
        </w:rPr>
        <w:t>不符合安全标准车辆。注销超期年审车辆724辆。</w:t>
      </w:r>
    </w:p>
    <w:p>
      <w:pPr>
        <w:pStyle w:val="2"/>
        <w:ind w:firstLine="632"/>
        <w:rPr>
          <w:rFonts w:hint="eastAsia" w:ascii="方正楷体_GBK" w:hAnsi="方正楷体_GBK" w:eastAsia="方正楷体_GBK" w:cs="方正楷体_GBK"/>
          <w:color w:val="000000"/>
        </w:rPr>
      </w:pPr>
      <w:r>
        <w:rPr>
          <w:rFonts w:hint="eastAsia" w:ascii="方正楷体_GBK" w:hAnsi="方正楷体_GBK" w:eastAsia="方正楷体_GBK" w:cs="方正楷体_GBK"/>
          <w:color w:val="000000"/>
        </w:rPr>
        <w:t>（二）区交通</w:t>
      </w:r>
      <w:r>
        <w:rPr>
          <w:rFonts w:ascii="方正楷体_GBK" w:hAnsi="方正楷体_GBK" w:eastAsia="方正楷体_GBK" w:cs="方正楷体_GBK"/>
          <w:color w:val="000000"/>
        </w:rPr>
        <w:t>运输综合行政执法支队</w:t>
      </w:r>
      <w:r>
        <w:rPr>
          <w:rFonts w:hint="eastAsia" w:ascii="方正楷体_GBK" w:hAnsi="方正楷体_GBK" w:eastAsia="方正楷体_GBK" w:cs="方正楷体_GBK"/>
          <w:color w:val="000000"/>
        </w:rPr>
        <w:t>。</w:t>
      </w:r>
    </w:p>
    <w:p>
      <w:pPr>
        <w:pStyle w:val="2"/>
        <w:ind w:firstLine="632"/>
        <w:rPr>
          <w:rFonts w:hint="eastAsia"/>
        </w:rPr>
      </w:pPr>
      <w:r>
        <w:rPr>
          <w:rFonts w:hint="eastAsia"/>
        </w:rPr>
        <w:t>根据</w:t>
      </w:r>
      <w:r>
        <w:t>《</w:t>
      </w:r>
      <w:r>
        <w:rPr>
          <w:rFonts w:hint="eastAsia"/>
        </w:rPr>
        <w:t>中共重庆市綦江区委机构编制委员会关于重庆市綦江区交通运输综合行政执法支队机构编制事项的通知》（綦委编〔2019〕109号）规定</w:t>
      </w:r>
      <w:r>
        <w:t>，该单位</w:t>
      </w:r>
      <w:r>
        <w:rPr>
          <w:rFonts w:hint="eastAsia"/>
        </w:rPr>
        <w:t>以区交通局的名义，统一行使交通运输领域行政处罚权及与之相关的行政检查、行政强制权等执法职能。</w:t>
      </w:r>
    </w:p>
    <w:p>
      <w:pPr>
        <w:pStyle w:val="2"/>
        <w:ind w:firstLine="632"/>
        <w:rPr>
          <w:rFonts w:hint="eastAsia"/>
        </w:rPr>
      </w:pPr>
      <w:r>
        <w:rPr>
          <w:rFonts w:hint="eastAsia"/>
          <w:szCs w:val="32"/>
        </w:rPr>
        <w:t>经查</w:t>
      </w:r>
      <w:r>
        <w:rPr>
          <w:szCs w:val="32"/>
        </w:rPr>
        <w:t>，</w:t>
      </w:r>
      <w:r>
        <w:rPr>
          <w:rFonts w:hint="eastAsia"/>
          <w:szCs w:val="32"/>
        </w:rPr>
        <w:t>2023年1—8月该单位</w:t>
      </w:r>
      <w:r>
        <w:rPr>
          <w:szCs w:val="32"/>
        </w:rPr>
        <w:t>主要开展以下工作：</w:t>
      </w:r>
      <w:r>
        <w:rPr>
          <w:rFonts w:hint="eastAsia"/>
          <w:szCs w:val="32"/>
        </w:rPr>
        <w:t>1. 按照《重庆市綦江区交通运输综合行政执法支队关于印发2023年交通运输安全生产执法检查计划的通知》（綦交执发〔2023〕49号），累计检查企业3</w:t>
      </w:r>
      <w:r>
        <w:rPr>
          <w:szCs w:val="32"/>
        </w:rPr>
        <w:t>47</w:t>
      </w:r>
      <w:r>
        <w:rPr>
          <w:rFonts w:hint="eastAsia"/>
          <w:szCs w:val="32"/>
        </w:rPr>
        <w:t>次，查处违法行为287起，罚款</w:t>
      </w:r>
      <w:r>
        <w:rPr>
          <w:szCs w:val="32"/>
        </w:rPr>
        <w:t>34.42</w:t>
      </w:r>
      <w:r>
        <w:rPr>
          <w:rFonts w:hint="eastAsia"/>
          <w:szCs w:val="32"/>
        </w:rPr>
        <w:t>万元，吊销各</w:t>
      </w:r>
      <w:r>
        <w:rPr>
          <w:rFonts w:hint="eastAsia"/>
        </w:rPr>
        <w:t>类证照15起，责令停业整顿1起。其中，对全区8家从事二级维护的维修企业开展</w:t>
      </w:r>
      <w:r>
        <w:t>执法检查</w:t>
      </w:r>
      <w:r>
        <w:rPr>
          <w:rFonts w:hint="eastAsia"/>
        </w:rPr>
        <w:t>25次</w:t>
      </w:r>
      <w:r>
        <w:t>，发现隐患</w:t>
      </w:r>
      <w:r>
        <w:rPr>
          <w:rFonts w:hint="eastAsia"/>
        </w:rPr>
        <w:t>32起</w:t>
      </w:r>
      <w:r>
        <w:t>，已督促整改。</w:t>
      </w:r>
      <w:r>
        <w:rPr>
          <w:rFonts w:hint="eastAsia"/>
        </w:rPr>
        <w:t>查处未按规定周期和频次进行检验检测车辆19起，罚款19000元。分别</w:t>
      </w:r>
      <w:r>
        <w:t>于</w:t>
      </w:r>
      <w:r>
        <w:rPr>
          <w:rFonts w:hint="eastAsia"/>
        </w:rPr>
        <w:t>3月</w:t>
      </w:r>
      <w:r>
        <w:t>9日、8月29日</w:t>
      </w:r>
      <w:r>
        <w:rPr>
          <w:rFonts w:hint="eastAsia"/>
        </w:rPr>
        <w:t>对茂坤公司开展了执法检查，查处该单位2起未</w:t>
      </w:r>
      <w:r>
        <w:rPr>
          <w:rFonts w:hint="eastAsia"/>
          <w:szCs w:val="32"/>
        </w:rPr>
        <w:t>按规定维护道路运输车辆的违法行为，共计罚款2000元（綦交执罚〔2023〕1110600051号、綦交执罚〔2023〕11009001109号）。</w:t>
      </w:r>
    </w:p>
    <w:p>
      <w:pPr>
        <w:pStyle w:val="2"/>
        <w:ind w:firstLine="632"/>
        <w:rPr>
          <w:rFonts w:hint="eastAsia" w:ascii="方正楷体_GBK" w:hAnsi="方正楷体_GBK" w:eastAsia="方正楷体_GBK" w:cs="方正楷体_GBK"/>
        </w:rPr>
      </w:pPr>
      <w:r>
        <w:rPr>
          <w:rFonts w:hint="eastAsia" w:ascii="方正楷体_GBK" w:hAnsi="方正楷体_GBK" w:eastAsia="方正楷体_GBK" w:cs="方正楷体_GBK"/>
        </w:rPr>
        <w:t>（三）区公安</w:t>
      </w:r>
      <w:r>
        <w:rPr>
          <w:rFonts w:ascii="方正楷体_GBK" w:hAnsi="方正楷体_GBK" w:eastAsia="方正楷体_GBK" w:cs="方正楷体_GBK"/>
        </w:rPr>
        <w:t>交巡警支队</w:t>
      </w:r>
      <w:r>
        <w:rPr>
          <w:rFonts w:hint="eastAsia" w:ascii="方正楷体_GBK" w:hAnsi="方正楷体_GBK" w:eastAsia="方正楷体_GBK" w:cs="方正楷体_GBK"/>
        </w:rPr>
        <w:t>。</w:t>
      </w:r>
    </w:p>
    <w:p>
      <w:pPr>
        <w:pStyle w:val="2"/>
        <w:ind w:firstLine="632"/>
        <w:rPr>
          <w:rFonts w:ascii="方正仿宋_GBK" w:hAnsi="方正仿宋_GBK" w:cs="方正仿宋_GBK"/>
          <w:color w:val="000000"/>
          <w:szCs w:val="32"/>
          <w:shd w:val="clear" w:color="auto" w:fill="FFFFFF"/>
        </w:rPr>
      </w:pPr>
      <w:r>
        <w:rPr>
          <w:rFonts w:hint="eastAsia" w:ascii="方正仿宋_GBK" w:hAnsi="方正仿宋_GBK" w:cs="方正仿宋_GBK"/>
          <w:color w:val="000000"/>
          <w:szCs w:val="32"/>
          <w:shd w:val="clear" w:color="auto" w:fill="FFFFFF"/>
        </w:rPr>
        <w:t>根据</w:t>
      </w:r>
      <w:r>
        <w:rPr>
          <w:rFonts w:ascii="方正仿宋_GBK" w:hAnsi="方正仿宋_GBK" w:cs="方正仿宋_GBK"/>
          <w:color w:val="000000"/>
          <w:szCs w:val="32"/>
          <w:shd w:val="clear" w:color="auto" w:fill="FFFFFF"/>
        </w:rPr>
        <w:t>《</w:t>
      </w:r>
      <w:r>
        <w:rPr>
          <w:rFonts w:hint="eastAsia" w:ascii="方正仿宋_GBK" w:hAnsi="方正仿宋_GBK" w:cs="方正仿宋_GBK"/>
          <w:color w:val="000000"/>
          <w:szCs w:val="32"/>
          <w:shd w:val="clear" w:color="auto" w:fill="FFFFFF"/>
        </w:rPr>
        <w:t>中共重庆市綦江区委机构编制委员会关于调整区公安局内设机构和派出机构设置的批复》（綦委编</w:t>
      </w:r>
      <w:r>
        <w:rPr>
          <w:color w:val="000000"/>
          <w:szCs w:val="32"/>
          <w:shd w:val="clear" w:color="auto" w:fill="FFFFFF"/>
        </w:rPr>
        <w:t>〔2022〕26</w:t>
      </w:r>
      <w:r>
        <w:rPr>
          <w:rFonts w:hint="eastAsia" w:ascii="方正仿宋_GBK" w:hAnsi="方正仿宋_GBK" w:cs="方正仿宋_GBK"/>
          <w:color w:val="000000"/>
          <w:szCs w:val="32"/>
          <w:shd w:val="clear" w:color="auto" w:fill="FFFFFF"/>
        </w:rPr>
        <w:t>号）规定，该单位负责交通管理工作，维护道路交通安全、道路交通秩序，依法查处道路交通违法犯罪行为、处理交通事故，机动车（不含拖拉机）登记、机动车安全技术检验合格标志核发和驾驶人考试发证工作。</w:t>
      </w:r>
    </w:p>
    <w:p>
      <w:pPr>
        <w:pStyle w:val="2"/>
        <w:ind w:firstLine="632"/>
        <w:rPr>
          <w:szCs w:val="32"/>
        </w:rPr>
      </w:pPr>
      <w:r>
        <w:rPr>
          <w:rFonts w:hint="eastAsia"/>
          <w:szCs w:val="32"/>
        </w:rPr>
        <w:t>经查</w:t>
      </w:r>
      <w:r>
        <w:rPr>
          <w:szCs w:val="32"/>
        </w:rPr>
        <w:t>，</w:t>
      </w:r>
      <w:r>
        <w:rPr>
          <w:rFonts w:hint="eastAsia"/>
          <w:szCs w:val="32"/>
        </w:rPr>
        <w:t>2023年1—8月该单位</w:t>
      </w:r>
      <w:r>
        <w:rPr>
          <w:szCs w:val="32"/>
        </w:rPr>
        <w:t>主要开展以下工作：</w:t>
      </w:r>
      <w:r>
        <w:rPr>
          <w:rFonts w:hint="eastAsia"/>
          <w:szCs w:val="32"/>
        </w:rPr>
        <w:t>1</w:t>
      </w:r>
      <w:r>
        <w:rPr>
          <w:szCs w:val="32"/>
        </w:rPr>
        <w:t>. 推进道路交通事故隐患排查整治。先后12次牵头组织</w:t>
      </w:r>
      <w:r>
        <w:rPr>
          <w:rFonts w:hint="eastAsia"/>
          <w:szCs w:val="32"/>
        </w:rPr>
        <w:t>有关</w:t>
      </w:r>
      <w:r>
        <w:rPr>
          <w:szCs w:val="32"/>
        </w:rPr>
        <w:t>部门对27起亡人事故逐一开</w:t>
      </w:r>
      <w:r>
        <w:rPr>
          <w:rFonts w:hint="eastAsia" w:ascii="方正仿宋_GBK" w:hAnsi="方正仿宋_GBK" w:cs="方正仿宋_GBK"/>
          <w:szCs w:val="32"/>
        </w:rPr>
        <w:t>展“一案一查”，</w:t>
      </w:r>
      <w:r>
        <w:rPr>
          <w:szCs w:val="32"/>
        </w:rPr>
        <w:t>发现整改道路隐患10处，整改率100%；排查治理完成378处事故多发、隐患突出高风险路段</w:t>
      </w:r>
      <w:r>
        <w:rPr>
          <w:rFonts w:hint="eastAsia"/>
          <w:szCs w:val="32"/>
        </w:rPr>
        <w:t>；牵头</w:t>
      </w:r>
      <w:r>
        <w:rPr>
          <w:szCs w:val="32"/>
        </w:rPr>
        <w:t>组织</w:t>
      </w:r>
      <w:r>
        <w:rPr>
          <w:rFonts w:hint="eastAsia"/>
          <w:szCs w:val="32"/>
        </w:rPr>
        <w:t>有关</w:t>
      </w:r>
      <w:r>
        <w:rPr>
          <w:szCs w:val="32"/>
        </w:rPr>
        <w:t>街镇及区交通局完成了247处路侧护栏缺口和农村公路陡坡隐患排查治理</w:t>
      </w:r>
      <w:r>
        <w:rPr>
          <w:rFonts w:hint="eastAsia"/>
          <w:szCs w:val="32"/>
        </w:rPr>
        <w:t>；</w:t>
      </w:r>
      <w:r>
        <w:rPr>
          <w:szCs w:val="32"/>
        </w:rPr>
        <w:t>牵头督</w:t>
      </w:r>
      <w:r>
        <w:rPr>
          <w:rFonts w:hint="eastAsia" w:ascii="方正仿宋_GBK" w:hAnsi="方正仿宋_GBK" w:cs="方正仿宋_GBK"/>
          <w:szCs w:val="32"/>
        </w:rPr>
        <w:t>导检查“两客一危”企</w:t>
      </w:r>
      <w:r>
        <w:rPr>
          <w:szCs w:val="32"/>
        </w:rPr>
        <w:t>业54家次、普通货运企业508家次，警示约谈高风险企业414家次，处罚违规货运企业15家。</w:t>
      </w:r>
      <w:r>
        <w:rPr>
          <w:rFonts w:hint="eastAsia"/>
          <w:szCs w:val="32"/>
        </w:rPr>
        <w:t xml:space="preserve">2. </w:t>
      </w:r>
      <w:r>
        <w:rPr>
          <w:szCs w:val="32"/>
        </w:rPr>
        <w:t>狠抓摩托车低速电动车源头治理。</w:t>
      </w:r>
      <w:r>
        <w:rPr>
          <w:rFonts w:hint="eastAsia"/>
          <w:szCs w:val="32"/>
        </w:rPr>
        <w:t>摸排全区</w:t>
      </w:r>
      <w:r>
        <w:rPr>
          <w:szCs w:val="32"/>
        </w:rPr>
        <w:t>摩托车</w:t>
      </w:r>
      <w:r>
        <w:rPr>
          <w:rFonts w:hint="eastAsia"/>
          <w:szCs w:val="32"/>
        </w:rPr>
        <w:t>低速</w:t>
      </w:r>
      <w:r>
        <w:rPr>
          <w:szCs w:val="32"/>
        </w:rPr>
        <w:t>电动车</w:t>
      </w:r>
      <w:r>
        <w:rPr>
          <w:rFonts w:hint="eastAsia"/>
          <w:szCs w:val="32"/>
        </w:rPr>
        <w:t>17429辆</w:t>
      </w:r>
      <w:r>
        <w:rPr>
          <w:szCs w:val="32"/>
        </w:rPr>
        <w:t>，平均守法率</w:t>
      </w:r>
      <w:r>
        <w:rPr>
          <w:rFonts w:hint="eastAsia"/>
          <w:szCs w:val="32"/>
        </w:rPr>
        <w:t>达85</w:t>
      </w:r>
      <w:r>
        <w:rPr>
          <w:szCs w:val="32"/>
        </w:rPr>
        <w:t>%，</w:t>
      </w:r>
      <w:r>
        <w:rPr>
          <w:rFonts w:hint="eastAsia"/>
          <w:szCs w:val="32"/>
        </w:rPr>
        <w:t>发生涉</w:t>
      </w:r>
      <w:r>
        <w:rPr>
          <w:szCs w:val="32"/>
        </w:rPr>
        <w:t>摩一般道路交通</w:t>
      </w:r>
      <w:r>
        <w:rPr>
          <w:rFonts w:hint="eastAsia"/>
          <w:szCs w:val="32"/>
        </w:rPr>
        <w:t>事故</w:t>
      </w:r>
      <w:r>
        <w:rPr>
          <w:szCs w:val="32"/>
        </w:rPr>
        <w:t>数、亡人数分别</w:t>
      </w:r>
      <w:r>
        <w:rPr>
          <w:rFonts w:hint="eastAsia"/>
          <w:szCs w:val="32"/>
        </w:rPr>
        <w:t>同比</w:t>
      </w:r>
      <w:r>
        <w:rPr>
          <w:szCs w:val="32"/>
        </w:rPr>
        <w:t>下降</w:t>
      </w:r>
      <w:r>
        <w:rPr>
          <w:rFonts w:hint="eastAsia"/>
          <w:szCs w:val="32"/>
        </w:rPr>
        <w:t>15.</w:t>
      </w:r>
      <w:r>
        <w:rPr>
          <w:szCs w:val="32"/>
        </w:rPr>
        <w:t>3</w:t>
      </w:r>
      <w:r>
        <w:rPr>
          <w:rFonts w:hint="eastAsia"/>
          <w:szCs w:val="32"/>
        </w:rPr>
        <w:t>8</w:t>
      </w:r>
      <w:r>
        <w:rPr>
          <w:szCs w:val="32"/>
        </w:rPr>
        <w:t>%、</w:t>
      </w:r>
      <w:r>
        <w:rPr>
          <w:rFonts w:hint="eastAsia"/>
          <w:szCs w:val="32"/>
        </w:rPr>
        <w:t>6</w:t>
      </w:r>
      <w:r>
        <w:rPr>
          <w:szCs w:val="32"/>
        </w:rPr>
        <w:t>6.67%。</w:t>
      </w:r>
      <w:r>
        <w:rPr>
          <w:rFonts w:hint="eastAsia"/>
          <w:szCs w:val="32"/>
        </w:rPr>
        <w:t xml:space="preserve">3. </w:t>
      </w:r>
      <w:r>
        <w:rPr>
          <w:szCs w:val="32"/>
        </w:rPr>
        <w:t>加大路面执法检查的密度和力度。</w:t>
      </w:r>
      <w:r>
        <w:rPr>
          <w:rFonts w:hint="eastAsia"/>
          <w:szCs w:val="32"/>
        </w:rPr>
        <w:t>目前</w:t>
      </w:r>
      <w:r>
        <w:rPr>
          <w:szCs w:val="32"/>
        </w:rPr>
        <w:t>，</w:t>
      </w:r>
      <w:r>
        <w:rPr>
          <w:rFonts w:hint="eastAsia"/>
          <w:szCs w:val="32"/>
        </w:rPr>
        <w:t>共</w:t>
      </w:r>
      <w:r>
        <w:rPr>
          <w:szCs w:val="32"/>
        </w:rPr>
        <w:t>查处各类交通违法28.56万件（其中农村地区</w:t>
      </w:r>
      <w:r>
        <w:rPr>
          <w:rFonts w:hint="eastAsia"/>
          <w:szCs w:val="32"/>
        </w:rPr>
        <w:t>5</w:t>
      </w:r>
      <w:r>
        <w:rPr>
          <w:szCs w:val="32"/>
        </w:rPr>
        <w:t>.5万件，占全部违法的19.26%），同比23.20万件上升23.09%</w:t>
      </w:r>
      <w:r>
        <w:rPr>
          <w:rFonts w:hint="eastAsia"/>
          <w:szCs w:val="32"/>
        </w:rPr>
        <w:t>。</w:t>
      </w:r>
    </w:p>
    <w:p>
      <w:pPr>
        <w:pStyle w:val="2"/>
        <w:ind w:firstLine="632"/>
        <w:rPr>
          <w:rFonts w:ascii="方正黑体_GBK" w:hAnsi="方正黑体_GBK" w:eastAsia="方正黑体_GBK" w:cs="方正黑体_GBK"/>
          <w:lang w:val="zh-CN"/>
        </w:rPr>
      </w:pPr>
      <w:r>
        <w:rPr>
          <w:rFonts w:hint="eastAsia" w:ascii="方正黑体_GBK" w:hAnsi="方正黑体_GBK" w:eastAsia="方正黑体_GBK" w:cs="方正黑体_GBK"/>
          <w:lang w:val="zh-CN"/>
        </w:rPr>
        <w:t>五、对</w:t>
      </w:r>
      <w:r>
        <w:rPr>
          <w:rFonts w:ascii="方正黑体_GBK" w:hAnsi="方正黑体_GBK" w:eastAsia="方正黑体_GBK" w:cs="方正黑体_GBK"/>
          <w:lang w:val="zh-CN"/>
        </w:rPr>
        <w:t>有关责任人员和责任</w:t>
      </w:r>
      <w:r>
        <w:rPr>
          <w:rFonts w:hint="eastAsia" w:ascii="方正黑体_GBK" w:hAnsi="方正黑体_GBK" w:eastAsia="方正黑体_GBK" w:cs="方正黑体_GBK"/>
          <w:lang w:val="zh-CN"/>
        </w:rPr>
        <w:t>单位</w:t>
      </w:r>
      <w:r>
        <w:rPr>
          <w:rFonts w:ascii="方正黑体_GBK" w:hAnsi="方正黑体_GBK" w:eastAsia="方正黑体_GBK" w:cs="方正黑体_GBK"/>
          <w:lang w:val="zh-CN"/>
        </w:rPr>
        <w:t>的处理建议</w:t>
      </w:r>
    </w:p>
    <w:p>
      <w:pPr>
        <w:pStyle w:val="2"/>
        <w:ind w:firstLine="632"/>
        <w:rPr>
          <w:rFonts w:hint="eastAsia" w:ascii="方正楷体_GBK" w:hAnsi="方正楷体_GBK" w:eastAsia="方正楷体_GBK" w:cs="方正楷体_GBK"/>
        </w:rPr>
      </w:pPr>
      <w:r>
        <w:rPr>
          <w:rFonts w:hint="eastAsia" w:ascii="方正楷体_GBK" w:hAnsi="方正楷体_GBK" w:eastAsia="方正楷体_GBK" w:cs="方正楷体_GBK"/>
        </w:rPr>
        <w:t>（一）因在</w:t>
      </w:r>
      <w:r>
        <w:rPr>
          <w:rFonts w:ascii="方正楷体_GBK" w:hAnsi="方正楷体_GBK" w:eastAsia="方正楷体_GBK" w:cs="方正楷体_GBK"/>
        </w:rPr>
        <w:t>事故中</w:t>
      </w:r>
      <w:r>
        <w:rPr>
          <w:rFonts w:hint="eastAsia" w:ascii="方正楷体_GBK" w:hAnsi="方正楷体_GBK" w:eastAsia="方正楷体_GBK" w:cs="方正楷体_GBK"/>
        </w:rPr>
        <w:t>死亡</w:t>
      </w:r>
      <w:r>
        <w:rPr>
          <w:rFonts w:ascii="方正楷体_GBK" w:hAnsi="方正楷体_GBK" w:eastAsia="方正楷体_GBK" w:cs="方正楷体_GBK"/>
        </w:rPr>
        <w:t>免予追究责任人员</w:t>
      </w:r>
      <w:r>
        <w:rPr>
          <w:rFonts w:hint="eastAsia" w:ascii="方正楷体_GBK" w:hAnsi="方正楷体_GBK" w:eastAsia="方正楷体_GBK" w:cs="方正楷体_GBK"/>
        </w:rPr>
        <w:t>。</w:t>
      </w:r>
    </w:p>
    <w:p>
      <w:pPr>
        <w:pStyle w:val="2"/>
        <w:ind w:firstLine="632"/>
        <w:rPr>
          <w:rFonts w:hint="eastAsia"/>
        </w:rPr>
      </w:pPr>
      <w:r>
        <w:rPr>
          <w:rFonts w:hint="eastAsia"/>
          <w:lang w:eastAsia="zh-CN"/>
        </w:rPr>
        <w:t>牟*兵</w:t>
      </w:r>
      <w:r>
        <w:t>，</w:t>
      </w:r>
      <w:r>
        <w:rPr>
          <w:rFonts w:hint="eastAsia"/>
        </w:rPr>
        <w:t>渝D37876重型半挂牵引车、渝DZ065挂重型平板半挂车驾驶人</w:t>
      </w:r>
      <w:r>
        <w:t>，</w:t>
      </w:r>
      <w:r>
        <w:rPr>
          <w:rFonts w:hint="eastAsia"/>
          <w:lang w:val="zh-CN"/>
        </w:rPr>
        <w:t>驾驶机件不符合技术标准的机动车</w:t>
      </w:r>
      <w:r>
        <w:rPr>
          <w:lang w:val="zh-CN"/>
        </w:rPr>
        <w:t>行驶至事发路段，未按照操作规范安全驾驶</w:t>
      </w:r>
      <w:r>
        <w:rPr>
          <w:rFonts w:hint="eastAsia"/>
          <w:lang w:val="zh-CN"/>
        </w:rPr>
        <w:t>，导致</w:t>
      </w:r>
      <w:r>
        <w:rPr>
          <w:lang w:val="zh-CN"/>
        </w:rPr>
        <w:t>事故发生</w:t>
      </w:r>
      <w:r>
        <w:rPr>
          <w:rFonts w:hint="eastAsia"/>
          <w:lang w:val="zh-CN"/>
        </w:rPr>
        <w:t>。</w:t>
      </w:r>
      <w:r>
        <w:rPr>
          <w:lang w:val="zh-CN"/>
        </w:rPr>
        <w:t>其行为</w:t>
      </w:r>
      <w:r>
        <w:rPr>
          <w:rFonts w:hint="eastAsia"/>
          <w:lang w:val="zh-CN"/>
        </w:rPr>
        <w:t>违反了</w:t>
      </w:r>
      <w:r>
        <w:rPr>
          <w:lang w:val="zh-CN"/>
        </w:rPr>
        <w:t>《</w:t>
      </w:r>
      <w:r>
        <w:rPr>
          <w:rFonts w:hint="eastAsia"/>
          <w:lang w:val="zh-CN"/>
        </w:rPr>
        <w:t>中华人民</w:t>
      </w:r>
      <w:r>
        <w:rPr>
          <w:lang w:val="zh-CN"/>
        </w:rPr>
        <w:t>共和国道路交通安全法》</w:t>
      </w:r>
      <w:r>
        <w:rPr>
          <w:rFonts w:hint="eastAsia"/>
          <w:lang w:val="zh-CN"/>
        </w:rPr>
        <w:t>第二十一条</w:t>
      </w:r>
      <w:r>
        <w:rPr>
          <w:rStyle w:val="9"/>
          <w:rFonts w:hint="eastAsia"/>
        </w:rPr>
        <w:t>[</w:t>
      </w:r>
      <w:r>
        <w:rPr>
          <w:rStyle w:val="9"/>
          <w:rFonts w:hint="eastAsia"/>
        </w:rPr>
        <w:footnoteReference w:id="3"/>
      </w:r>
      <w:r>
        <w:rPr>
          <w:rStyle w:val="9"/>
          <w:rFonts w:hint="eastAsia"/>
        </w:rPr>
        <w:t>]</w:t>
      </w:r>
      <w:r>
        <w:rPr>
          <w:lang w:val="zh-CN"/>
        </w:rPr>
        <w:t>、第二十二条第一款</w:t>
      </w:r>
      <w:r>
        <w:rPr>
          <w:rStyle w:val="9"/>
          <w:rFonts w:hint="eastAsia"/>
        </w:rPr>
        <w:t>[</w:t>
      </w:r>
      <w:r>
        <w:rPr>
          <w:rStyle w:val="9"/>
          <w:rFonts w:hint="eastAsia"/>
        </w:rPr>
        <w:footnoteReference w:id="4"/>
      </w:r>
      <w:r>
        <w:rPr>
          <w:rStyle w:val="9"/>
          <w:rFonts w:hint="eastAsia"/>
        </w:rPr>
        <w:t>]</w:t>
      </w:r>
      <w:r>
        <w:rPr>
          <w:lang w:val="zh-CN"/>
        </w:rPr>
        <w:t>的规定，对事故发生负有直接责任，</w:t>
      </w:r>
      <w:r>
        <w:rPr>
          <w:rFonts w:hint="eastAsia"/>
          <w:lang w:val="zh-CN"/>
        </w:rPr>
        <w:t>鉴于本人</w:t>
      </w:r>
      <w:r>
        <w:rPr>
          <w:lang w:val="zh-CN"/>
        </w:rPr>
        <w:t>已在事故中死亡，建议免予追究责任。</w:t>
      </w:r>
    </w:p>
    <w:p>
      <w:pPr>
        <w:pStyle w:val="2"/>
        <w:ind w:firstLine="632"/>
        <w:rPr>
          <w:rFonts w:hint="eastAsia" w:ascii="方正楷体_GBK" w:hAnsi="方正楷体_GBK" w:eastAsia="方正楷体_GBK" w:cs="方正楷体_GBK"/>
        </w:rPr>
      </w:pPr>
      <w:r>
        <w:rPr>
          <w:rFonts w:hint="eastAsia" w:ascii="方正楷体_GBK" w:hAnsi="方正楷体_GBK" w:eastAsia="方正楷体_GBK" w:cs="方正楷体_GBK"/>
        </w:rPr>
        <w:t>（二）建议</w:t>
      </w:r>
      <w:r>
        <w:rPr>
          <w:rFonts w:ascii="方正楷体_GBK" w:hAnsi="方正楷体_GBK" w:eastAsia="方正楷体_GBK" w:cs="方正楷体_GBK"/>
        </w:rPr>
        <w:t>给予行政处罚</w:t>
      </w:r>
      <w:r>
        <w:rPr>
          <w:rFonts w:hint="eastAsia" w:ascii="方正楷体_GBK" w:hAnsi="方正楷体_GBK" w:eastAsia="方正楷体_GBK" w:cs="方正楷体_GBK"/>
        </w:rPr>
        <w:t>的</w:t>
      </w:r>
      <w:r>
        <w:rPr>
          <w:rFonts w:ascii="方正楷体_GBK" w:hAnsi="方正楷体_GBK" w:eastAsia="方正楷体_GBK" w:cs="方正楷体_GBK"/>
        </w:rPr>
        <w:t>人员</w:t>
      </w:r>
      <w:r>
        <w:rPr>
          <w:rFonts w:hint="eastAsia" w:ascii="方正楷体_GBK" w:hAnsi="方正楷体_GBK" w:eastAsia="方正楷体_GBK" w:cs="方正楷体_GBK"/>
        </w:rPr>
        <w:t>。</w:t>
      </w:r>
    </w:p>
    <w:p>
      <w:pPr>
        <w:pStyle w:val="2"/>
        <w:ind w:firstLine="632"/>
        <w:rPr>
          <w:rFonts w:hint="eastAsia" w:ascii="方正楷体_GBK" w:hAnsi="方正楷体_GBK" w:eastAsia="方正楷体_GBK" w:cs="方正楷体_GBK"/>
        </w:rPr>
      </w:pPr>
      <w:r>
        <w:rPr>
          <w:rFonts w:hint="eastAsia"/>
          <w:lang w:val="zh-CN"/>
        </w:rPr>
        <w:t>罗*翔</w:t>
      </w:r>
      <w:r>
        <w:rPr>
          <w:lang w:val="zh-CN"/>
        </w:rPr>
        <w:t>，</w:t>
      </w:r>
      <w:r>
        <w:rPr>
          <w:rFonts w:hint="eastAsia"/>
          <w:lang w:val="zh-CN"/>
        </w:rPr>
        <w:t>重庆市綦江区茂坤物流有限公司总经理，该单位</w:t>
      </w:r>
      <w:r>
        <w:rPr>
          <w:lang w:val="zh-CN"/>
        </w:rPr>
        <w:t>安全生产第一责任人，</w:t>
      </w:r>
      <w:r>
        <w:rPr>
          <w:rFonts w:hint="eastAsia"/>
        </w:rPr>
        <w:t>未落实全员</w:t>
      </w:r>
      <w:r>
        <w:t>安全生产责任制，</w:t>
      </w:r>
      <w:r>
        <w:rPr>
          <w:rFonts w:hint="eastAsia"/>
        </w:rPr>
        <w:t>未</w:t>
      </w:r>
      <w:r>
        <w:t>督促本单位的</w:t>
      </w:r>
      <w:r>
        <w:rPr>
          <w:rFonts w:hint="eastAsia"/>
        </w:rPr>
        <w:t>安全生产工作</w:t>
      </w:r>
      <w:r>
        <w:t>，及时消除生产安全事故隐患。</w:t>
      </w:r>
      <w:r>
        <w:rPr>
          <w:rFonts w:hint="eastAsia"/>
        </w:rPr>
        <w:t>其行为</w:t>
      </w:r>
      <w:r>
        <w:t>违反了《</w:t>
      </w:r>
      <w:r>
        <w:rPr>
          <w:rFonts w:hint="eastAsia"/>
        </w:rPr>
        <w:t>中华人民</w:t>
      </w:r>
      <w:r>
        <w:t>共和国安全生产法》</w:t>
      </w:r>
      <w:r>
        <w:rPr>
          <w:rFonts w:hint="eastAsia"/>
        </w:rPr>
        <w:t>第</w:t>
      </w:r>
      <w:r>
        <w:t>二十一条</w:t>
      </w:r>
      <w:r>
        <w:rPr>
          <w:rFonts w:hint="eastAsia"/>
        </w:rPr>
        <w:t>第一项</w:t>
      </w:r>
      <w:r>
        <w:t>、第五项</w:t>
      </w:r>
      <w:r>
        <w:rPr>
          <w:rStyle w:val="9"/>
          <w:rFonts w:hint="eastAsia"/>
        </w:rPr>
        <w:t>[</w:t>
      </w:r>
      <w:r>
        <w:rPr>
          <w:rStyle w:val="9"/>
          <w:rFonts w:hint="eastAsia"/>
        </w:rPr>
        <w:footnoteReference w:id="5"/>
      </w:r>
      <w:r>
        <w:rPr>
          <w:rStyle w:val="9"/>
          <w:rFonts w:hint="eastAsia"/>
        </w:rPr>
        <w:t>]</w:t>
      </w:r>
      <w:r>
        <w:t>的规定，对</w:t>
      </w:r>
      <w:r>
        <w:rPr>
          <w:rFonts w:hint="eastAsia"/>
        </w:rPr>
        <w:t>事故</w:t>
      </w:r>
      <w:r>
        <w:t>发生负有管理责任。</w:t>
      </w:r>
      <w:r>
        <w:rPr>
          <w:rFonts w:hint="eastAsia"/>
        </w:rPr>
        <w:t>依据</w:t>
      </w:r>
      <w:r>
        <w:t>《</w:t>
      </w:r>
      <w:r>
        <w:rPr>
          <w:rFonts w:hint="eastAsia"/>
        </w:rPr>
        <w:t>中华人民</w:t>
      </w:r>
      <w:r>
        <w:t>共和国安全生产法》</w:t>
      </w:r>
      <w:r>
        <w:rPr>
          <w:rFonts w:hint="eastAsia"/>
        </w:rPr>
        <w:t>第九十五</w:t>
      </w:r>
      <w:r>
        <w:t>条</w:t>
      </w:r>
      <w:r>
        <w:rPr>
          <w:rFonts w:hint="eastAsia"/>
        </w:rPr>
        <w:t>第一项</w:t>
      </w:r>
      <w:r>
        <w:rPr>
          <w:rStyle w:val="9"/>
          <w:rFonts w:hint="eastAsia"/>
        </w:rPr>
        <w:t>[</w:t>
      </w:r>
      <w:r>
        <w:rPr>
          <w:rStyle w:val="9"/>
          <w:rFonts w:hint="eastAsia"/>
        </w:rPr>
        <w:footnoteReference w:id="6"/>
      </w:r>
      <w:r>
        <w:rPr>
          <w:rStyle w:val="9"/>
          <w:rFonts w:hint="eastAsia"/>
        </w:rPr>
        <w:t>]</w:t>
      </w:r>
      <w:r>
        <w:rPr>
          <w:rFonts w:hint="eastAsia"/>
        </w:rPr>
        <w:t>的</w:t>
      </w:r>
      <w:r>
        <w:t>规定</w:t>
      </w:r>
      <w:r>
        <w:rPr>
          <w:rFonts w:hint="eastAsia"/>
        </w:rPr>
        <w:t>，</w:t>
      </w:r>
      <w:r>
        <w:t>建议由区应急局对</w:t>
      </w:r>
      <w:r>
        <w:rPr>
          <w:rFonts w:hint="eastAsia"/>
          <w:lang w:eastAsia="zh-CN"/>
        </w:rPr>
        <w:t>罗*翔</w:t>
      </w:r>
      <w:r>
        <w:rPr>
          <w:rFonts w:hint="eastAsia"/>
        </w:rPr>
        <w:t>处2022年年收入9万元</w:t>
      </w:r>
      <w:r>
        <w:t>的</w:t>
      </w:r>
      <w:r>
        <w:rPr>
          <w:rFonts w:hint="eastAsia"/>
        </w:rPr>
        <w:t>百分之四十</w:t>
      </w:r>
      <w:r>
        <w:t>即</w:t>
      </w:r>
      <w:r>
        <w:rPr>
          <w:rFonts w:hint="eastAsia"/>
        </w:rPr>
        <w:t>3.6万元</w:t>
      </w:r>
      <w:r>
        <w:t>罚款的行政处罚。</w:t>
      </w:r>
    </w:p>
    <w:p>
      <w:pPr>
        <w:pStyle w:val="2"/>
        <w:ind w:firstLine="632"/>
        <w:rPr>
          <w:rFonts w:hint="eastAsia" w:ascii="方正楷体_GBK" w:hAnsi="方正楷体_GBK" w:eastAsia="方正楷体_GBK" w:cs="方正楷体_GBK"/>
        </w:rPr>
      </w:pPr>
      <w:r>
        <w:rPr>
          <w:rFonts w:hint="eastAsia" w:ascii="方正楷体_GBK" w:hAnsi="方正楷体_GBK" w:eastAsia="方正楷体_GBK" w:cs="方正楷体_GBK"/>
        </w:rPr>
        <w:t>（三）建议</w:t>
      </w:r>
      <w:r>
        <w:rPr>
          <w:rFonts w:ascii="方正楷体_GBK" w:hAnsi="方正楷体_GBK" w:eastAsia="方正楷体_GBK" w:cs="方正楷体_GBK"/>
        </w:rPr>
        <w:t>给予行政处罚的单位</w:t>
      </w:r>
      <w:r>
        <w:rPr>
          <w:rFonts w:hint="eastAsia" w:ascii="方正楷体_GBK" w:hAnsi="方正楷体_GBK" w:eastAsia="方正楷体_GBK" w:cs="方正楷体_GBK"/>
        </w:rPr>
        <w:t>。</w:t>
      </w:r>
    </w:p>
    <w:p>
      <w:pPr>
        <w:pStyle w:val="2"/>
        <w:ind w:firstLine="632"/>
        <w:rPr>
          <w:rFonts w:hint="eastAsia"/>
        </w:rPr>
      </w:pPr>
      <w:r>
        <w:rPr>
          <w:rFonts w:hint="eastAsia"/>
          <w:lang w:val="zh-CN"/>
        </w:rPr>
        <w:t>重庆市綦江区茂坤物流有限公司，作为</w:t>
      </w:r>
      <w:r>
        <w:rPr>
          <w:lang w:val="zh-CN"/>
        </w:rPr>
        <w:t>生产经营单位，</w:t>
      </w:r>
      <w:r>
        <w:rPr>
          <w:rFonts w:hint="eastAsia"/>
          <w:lang w:val="zh-CN"/>
        </w:rPr>
        <w:t>一是</w:t>
      </w:r>
      <w:r>
        <w:rPr>
          <w:rFonts w:hint="eastAsia"/>
        </w:rPr>
        <w:t>未对</w:t>
      </w:r>
      <w:r>
        <w:t>事故</w:t>
      </w:r>
      <w:r>
        <w:rPr>
          <w:rFonts w:hint="eastAsia"/>
        </w:rPr>
        <w:t>责任</w:t>
      </w:r>
      <w:r>
        <w:t>车辆驾驶</w:t>
      </w:r>
      <w:r>
        <w:rPr>
          <w:rFonts w:hint="eastAsia"/>
        </w:rPr>
        <w:t>人</w:t>
      </w:r>
      <w:r>
        <w:rPr>
          <w:rFonts w:hint="eastAsia"/>
          <w:lang w:eastAsia="zh-CN"/>
        </w:rPr>
        <w:t>牟*兵</w:t>
      </w:r>
      <w:r>
        <w:t>开展</w:t>
      </w:r>
      <w:r>
        <w:rPr>
          <w:rFonts w:hint="eastAsia"/>
        </w:rPr>
        <w:t>岗前</w:t>
      </w:r>
      <w:r>
        <w:t>安全生产教育</w:t>
      </w:r>
      <w:r>
        <w:rPr>
          <w:rFonts w:hint="eastAsia"/>
        </w:rPr>
        <w:t>和</w:t>
      </w:r>
      <w:r>
        <w:t>培训</w:t>
      </w:r>
      <w:r>
        <w:rPr>
          <w:rFonts w:hint="eastAsia"/>
        </w:rPr>
        <w:t>；二是未</w:t>
      </w:r>
      <w:r>
        <w:t>严格落实</w:t>
      </w:r>
      <w:r>
        <w:rPr>
          <w:rFonts w:hint="eastAsia"/>
        </w:rPr>
        <w:t>生产安全</w:t>
      </w:r>
      <w:r>
        <w:t>事故隐患排查治理制度，采取技术、管理措施，及时发现并消除</w:t>
      </w:r>
      <w:r>
        <w:rPr>
          <w:rFonts w:hint="eastAsia"/>
        </w:rPr>
        <w:t>渝D37876重型半挂牵引车、渝DZ065挂重型平板半挂车存在</w:t>
      </w:r>
      <w:r>
        <w:t>不符合</w:t>
      </w:r>
      <w:r>
        <w:rPr>
          <w:rFonts w:hint="eastAsia"/>
        </w:rPr>
        <w:t>机动车</w:t>
      </w:r>
      <w:r>
        <w:t>运行安全技术标准要求的安全隐患</w:t>
      </w:r>
      <w:r>
        <w:rPr>
          <w:rFonts w:hint="eastAsia"/>
        </w:rPr>
        <w:t>。其情形</w:t>
      </w:r>
      <w:r>
        <w:t>违反了《</w:t>
      </w:r>
      <w:r>
        <w:rPr>
          <w:rFonts w:hint="eastAsia"/>
        </w:rPr>
        <w:t>中华人民</w:t>
      </w:r>
      <w:r>
        <w:t>共和国安全生产法》</w:t>
      </w:r>
      <w:r>
        <w:rPr>
          <w:rFonts w:hint="eastAsia"/>
        </w:rPr>
        <w:t>第二十八</w:t>
      </w:r>
      <w:r>
        <w:t>条</w:t>
      </w:r>
      <w:r>
        <w:rPr>
          <w:rFonts w:hint="eastAsia"/>
        </w:rPr>
        <w:t>第一款</w:t>
      </w:r>
      <w:r>
        <w:rPr>
          <w:rStyle w:val="9"/>
          <w:rFonts w:hint="eastAsia"/>
        </w:rPr>
        <w:t>[</w:t>
      </w:r>
      <w:r>
        <w:rPr>
          <w:rStyle w:val="9"/>
          <w:rFonts w:hint="eastAsia"/>
        </w:rPr>
        <w:footnoteReference w:id="7"/>
      </w:r>
      <w:r>
        <w:rPr>
          <w:rStyle w:val="9"/>
          <w:rFonts w:hint="eastAsia"/>
        </w:rPr>
        <w:t>]</w:t>
      </w:r>
      <w:r>
        <w:rPr>
          <w:rFonts w:hint="eastAsia"/>
        </w:rPr>
        <w:t>、</w:t>
      </w:r>
      <w:r>
        <w:t>第四十一条第二款</w:t>
      </w:r>
      <w:r>
        <w:rPr>
          <w:rStyle w:val="9"/>
          <w:rFonts w:hint="eastAsia"/>
        </w:rPr>
        <w:t>[</w:t>
      </w:r>
      <w:r>
        <w:rPr>
          <w:rStyle w:val="9"/>
          <w:rFonts w:hint="eastAsia"/>
        </w:rPr>
        <w:footnoteReference w:id="8"/>
      </w:r>
      <w:r>
        <w:rPr>
          <w:rStyle w:val="9"/>
          <w:rFonts w:hint="eastAsia"/>
        </w:rPr>
        <w:t>]</w:t>
      </w:r>
      <w:r>
        <w:rPr>
          <w:rFonts w:hint="eastAsia"/>
        </w:rPr>
        <w:t>的</w:t>
      </w:r>
      <w:r>
        <w:t>规定</w:t>
      </w:r>
      <w:r>
        <w:rPr>
          <w:rFonts w:hint="eastAsia"/>
        </w:rPr>
        <w:t>，</w:t>
      </w:r>
      <w:r>
        <w:t>对本次事故发生负有</w:t>
      </w:r>
      <w:r>
        <w:rPr>
          <w:rFonts w:hint="eastAsia"/>
        </w:rPr>
        <w:t>管理</w:t>
      </w:r>
      <w:r>
        <w:t>责任</w:t>
      </w:r>
      <w:r>
        <w:rPr>
          <w:rFonts w:hint="eastAsia"/>
        </w:rPr>
        <w:t>。</w:t>
      </w:r>
      <w:r>
        <w:rPr>
          <w:rFonts w:hint="eastAsia"/>
          <w:szCs w:val="32"/>
        </w:rPr>
        <w:t>因该单位积极处理事故善后</w:t>
      </w:r>
      <w:r>
        <w:rPr>
          <w:szCs w:val="32"/>
        </w:rPr>
        <w:t>，积极主动配合事故调查</w:t>
      </w:r>
      <w:r>
        <w:rPr>
          <w:rFonts w:hint="eastAsia"/>
          <w:szCs w:val="32"/>
        </w:rPr>
        <w:t>并及时推进</w:t>
      </w:r>
      <w:r>
        <w:rPr>
          <w:szCs w:val="32"/>
        </w:rPr>
        <w:t>事故隐患整改，</w:t>
      </w:r>
      <w:r>
        <w:rPr>
          <w:rFonts w:hint="eastAsia"/>
          <w:szCs w:val="32"/>
        </w:rPr>
        <w:t>符合</w:t>
      </w:r>
      <w:r>
        <w:rPr>
          <w:szCs w:val="32"/>
        </w:rPr>
        <w:t>《</w:t>
      </w:r>
      <w:r>
        <w:rPr>
          <w:rFonts w:hint="eastAsia"/>
          <w:szCs w:val="32"/>
        </w:rPr>
        <w:t>重庆市</w:t>
      </w:r>
      <w:r>
        <w:rPr>
          <w:szCs w:val="32"/>
        </w:rPr>
        <w:t>安全生产行政处罚裁量基准》</w:t>
      </w:r>
      <w:r>
        <w:rPr>
          <w:rFonts w:hint="eastAsia"/>
          <w:szCs w:val="32"/>
        </w:rPr>
        <w:t>（渝应急发〔2023〕43号）第九节</w:t>
      </w:r>
      <w:r>
        <w:rPr>
          <w:szCs w:val="32"/>
        </w:rPr>
        <w:t>生产安全事故板块</w:t>
      </w:r>
      <w:r>
        <w:rPr>
          <w:rFonts w:eastAsia="仿宋_GB2312"/>
          <w:szCs w:val="32"/>
          <w:vertAlign w:val="superscript"/>
        </w:rPr>
        <w:t>[</w:t>
      </w:r>
      <w:r>
        <w:rPr>
          <w:rFonts w:eastAsia="仿宋_GB2312"/>
          <w:szCs w:val="32"/>
          <w:vertAlign w:val="superscript"/>
        </w:rPr>
        <w:footnoteReference w:id="9"/>
      </w:r>
      <w:r>
        <w:rPr>
          <w:rFonts w:eastAsia="仿宋_GB2312"/>
          <w:szCs w:val="32"/>
          <w:vertAlign w:val="superscript"/>
        </w:rPr>
        <w:t>]</w:t>
      </w:r>
      <w:r>
        <w:rPr>
          <w:rFonts w:hint="eastAsia"/>
          <w:szCs w:val="32"/>
        </w:rPr>
        <w:t>规定</w:t>
      </w:r>
      <w:r>
        <w:rPr>
          <w:szCs w:val="32"/>
        </w:rPr>
        <w:t>的</w:t>
      </w:r>
      <w:r>
        <w:rPr>
          <w:rFonts w:hint="eastAsia"/>
          <w:szCs w:val="32"/>
        </w:rPr>
        <w:t>两个</w:t>
      </w:r>
      <w:r>
        <w:rPr>
          <w:szCs w:val="32"/>
        </w:rPr>
        <w:t>从轻情节</w:t>
      </w:r>
      <w:r>
        <w:rPr>
          <w:rFonts w:hint="eastAsia"/>
          <w:szCs w:val="32"/>
        </w:rPr>
        <w:t>，且不具有</w:t>
      </w:r>
      <w:r>
        <w:rPr>
          <w:szCs w:val="32"/>
        </w:rPr>
        <w:t>从重情节</w:t>
      </w:r>
      <w:r>
        <w:rPr>
          <w:rFonts w:hint="eastAsia"/>
          <w:szCs w:val="32"/>
        </w:rPr>
        <w:t>，</w:t>
      </w:r>
      <w:r>
        <w:rPr>
          <w:szCs w:val="32"/>
        </w:rPr>
        <w:t>应当从轻处罚</w:t>
      </w:r>
      <w:r>
        <w:rPr>
          <w:rFonts w:hint="eastAsia"/>
          <w:szCs w:val="32"/>
        </w:rPr>
        <w:t>。依据《中华人民</w:t>
      </w:r>
      <w:r>
        <w:rPr>
          <w:szCs w:val="32"/>
        </w:rPr>
        <w:t>共和国安全生产法</w:t>
      </w:r>
      <w:r>
        <w:rPr>
          <w:rFonts w:hint="eastAsia"/>
          <w:szCs w:val="32"/>
        </w:rPr>
        <w:t>》第一百一十四条第一款</w:t>
      </w:r>
      <w:r>
        <w:rPr>
          <w:szCs w:val="32"/>
        </w:rPr>
        <w:t>第一项</w:t>
      </w:r>
      <w:r>
        <w:rPr>
          <w:rFonts w:eastAsia="仿宋_GB2312"/>
          <w:szCs w:val="32"/>
          <w:vertAlign w:val="superscript"/>
        </w:rPr>
        <w:t>[</w:t>
      </w:r>
      <w:r>
        <w:rPr>
          <w:rFonts w:eastAsia="仿宋_GB2312"/>
          <w:szCs w:val="32"/>
          <w:vertAlign w:val="superscript"/>
        </w:rPr>
        <w:footnoteReference w:id="10"/>
      </w:r>
      <w:r>
        <w:rPr>
          <w:rFonts w:eastAsia="仿宋_GB2312"/>
          <w:szCs w:val="32"/>
          <w:vertAlign w:val="superscript"/>
        </w:rPr>
        <w:t>]</w:t>
      </w:r>
      <w:r>
        <w:rPr>
          <w:rFonts w:hint="eastAsia"/>
          <w:szCs w:val="32"/>
        </w:rPr>
        <w:t>和</w:t>
      </w:r>
      <w:r>
        <w:rPr>
          <w:szCs w:val="32"/>
        </w:rPr>
        <w:t>《</w:t>
      </w:r>
      <w:r>
        <w:rPr>
          <w:rFonts w:hint="eastAsia"/>
          <w:szCs w:val="32"/>
        </w:rPr>
        <w:t>重庆市</w:t>
      </w:r>
      <w:r>
        <w:rPr>
          <w:szCs w:val="32"/>
        </w:rPr>
        <w:t>安全生产行政处罚裁量基准》</w:t>
      </w:r>
      <w:r>
        <w:rPr>
          <w:rFonts w:hint="eastAsia"/>
          <w:szCs w:val="32"/>
        </w:rPr>
        <w:t>（渝应急发〔2023〕43号）9.1一般生产安全事故</w:t>
      </w:r>
      <w:r>
        <w:rPr>
          <w:szCs w:val="32"/>
        </w:rPr>
        <w:t>行政处罚基准的规定，</w:t>
      </w:r>
      <w:r>
        <w:rPr>
          <w:rFonts w:hint="eastAsia"/>
          <w:szCs w:val="32"/>
        </w:rPr>
        <w:t>建议</w:t>
      </w:r>
      <w:r>
        <w:rPr>
          <w:szCs w:val="32"/>
        </w:rPr>
        <w:t>由区应急局</w:t>
      </w:r>
      <w:r>
        <w:rPr>
          <w:rFonts w:hint="eastAsia"/>
          <w:szCs w:val="32"/>
        </w:rPr>
        <w:t>对</w:t>
      </w:r>
      <w:r>
        <w:rPr>
          <w:rFonts w:hint="eastAsia"/>
          <w:lang w:val="zh-CN"/>
        </w:rPr>
        <w:t>重庆市綦江区茂坤物流有限公司处</w:t>
      </w:r>
      <w:r>
        <w:rPr>
          <w:rFonts w:hint="eastAsia"/>
          <w:szCs w:val="32"/>
        </w:rPr>
        <w:t>55万元</w:t>
      </w:r>
      <w:r>
        <w:rPr>
          <w:szCs w:val="32"/>
        </w:rPr>
        <w:t>罚款的行政处罚。</w:t>
      </w:r>
    </w:p>
    <w:p>
      <w:pPr>
        <w:pStyle w:val="2"/>
        <w:ind w:firstLine="632"/>
        <w:rPr>
          <w:rFonts w:ascii="方正黑体_GBK" w:hAnsi="方正黑体_GBK" w:eastAsia="方正黑体_GBK" w:cs="方正黑体_GBK"/>
          <w:lang w:val="zh-CN"/>
        </w:rPr>
      </w:pPr>
      <w:r>
        <w:rPr>
          <w:rFonts w:hint="eastAsia" w:ascii="方正黑体_GBK" w:hAnsi="方正黑体_GBK" w:eastAsia="方正黑体_GBK" w:cs="方正黑体_GBK"/>
          <w:lang w:val="zh-CN"/>
        </w:rPr>
        <w:t>六</w:t>
      </w:r>
      <w:r>
        <w:rPr>
          <w:rFonts w:ascii="方正黑体_GBK" w:hAnsi="方正黑体_GBK" w:eastAsia="方正黑体_GBK" w:cs="方正黑体_GBK"/>
          <w:lang w:val="zh-CN"/>
        </w:rPr>
        <w:t>、建议不予追究责任的</w:t>
      </w:r>
      <w:r>
        <w:rPr>
          <w:rFonts w:hint="eastAsia" w:ascii="方正黑体_GBK" w:hAnsi="方正黑体_GBK" w:eastAsia="方正黑体_GBK" w:cs="方正黑体_GBK"/>
          <w:lang w:val="zh-CN"/>
        </w:rPr>
        <w:t>单位</w:t>
      </w:r>
    </w:p>
    <w:p>
      <w:pPr>
        <w:pStyle w:val="2"/>
        <w:ind w:firstLine="632"/>
        <w:rPr>
          <w:rFonts w:hint="eastAsia"/>
          <w:szCs w:val="32"/>
        </w:rPr>
      </w:pPr>
      <w:r>
        <w:rPr>
          <w:rFonts w:hint="eastAsia"/>
          <w:szCs w:val="32"/>
        </w:rPr>
        <w:t>经查</w:t>
      </w:r>
      <w:r>
        <w:rPr>
          <w:szCs w:val="32"/>
        </w:rPr>
        <w:t>，</w:t>
      </w:r>
      <w:r>
        <w:rPr>
          <w:rFonts w:hint="eastAsia"/>
          <w:szCs w:val="32"/>
        </w:rPr>
        <w:t>区</w:t>
      </w:r>
      <w:r>
        <w:rPr>
          <w:szCs w:val="32"/>
        </w:rPr>
        <w:t>道路运输事务中心</w:t>
      </w:r>
      <w:r>
        <w:rPr>
          <w:rFonts w:hint="eastAsia"/>
          <w:szCs w:val="32"/>
        </w:rPr>
        <w:t>、区交通</w:t>
      </w:r>
      <w:r>
        <w:rPr>
          <w:szCs w:val="32"/>
        </w:rPr>
        <w:t>运输综合行政执法支队</w:t>
      </w:r>
      <w:r>
        <w:rPr>
          <w:rFonts w:hint="eastAsia"/>
          <w:szCs w:val="32"/>
        </w:rPr>
        <w:t>、区公安</w:t>
      </w:r>
      <w:r>
        <w:rPr>
          <w:szCs w:val="32"/>
        </w:rPr>
        <w:t>交巡警支队</w:t>
      </w:r>
      <w:r>
        <w:rPr>
          <w:rFonts w:hint="eastAsia"/>
          <w:szCs w:val="32"/>
        </w:rPr>
        <w:t>履行了</w:t>
      </w:r>
      <w:r>
        <w:rPr>
          <w:szCs w:val="32"/>
        </w:rPr>
        <w:t>安全监管职责，未发现</w:t>
      </w:r>
      <w:r>
        <w:rPr>
          <w:rFonts w:hint="eastAsia"/>
          <w:szCs w:val="32"/>
        </w:rPr>
        <w:t>存在</w:t>
      </w:r>
      <w:r>
        <w:rPr>
          <w:szCs w:val="32"/>
        </w:rPr>
        <w:t>失职渎职行为。</w:t>
      </w:r>
      <w:r>
        <w:rPr>
          <w:rFonts w:hint="eastAsia"/>
          <w:szCs w:val="32"/>
        </w:rPr>
        <w:t>事故调查组</w:t>
      </w:r>
      <w:r>
        <w:rPr>
          <w:szCs w:val="32"/>
        </w:rPr>
        <w:t>认定，</w:t>
      </w:r>
      <w:r>
        <w:rPr>
          <w:rFonts w:hint="eastAsia"/>
          <w:szCs w:val="32"/>
        </w:rPr>
        <w:t>上述</w:t>
      </w:r>
      <w:r>
        <w:rPr>
          <w:szCs w:val="32"/>
        </w:rPr>
        <w:t>单位对本次事故发生不负有责任，</w:t>
      </w:r>
      <w:r>
        <w:rPr>
          <w:rFonts w:hint="eastAsia" w:ascii="方正仿宋_GBK"/>
          <w:color w:val="000000"/>
          <w:szCs w:val="32"/>
        </w:rPr>
        <w:t>按照《重庆市安全生产行政责任追究暂行规定》第三十五条第二款</w:t>
      </w:r>
      <w:r>
        <w:rPr>
          <w:rFonts w:eastAsia="仿宋_GB2312"/>
          <w:color w:val="000000"/>
          <w:szCs w:val="32"/>
          <w:vertAlign w:val="superscript"/>
        </w:rPr>
        <w:t>[</w:t>
      </w:r>
      <w:r>
        <w:rPr>
          <w:rFonts w:eastAsia="仿宋_GB2312"/>
          <w:color w:val="000000"/>
          <w:szCs w:val="32"/>
          <w:vertAlign w:val="superscript"/>
        </w:rPr>
        <w:footnoteReference w:id="11"/>
      </w:r>
      <w:r>
        <w:rPr>
          <w:rFonts w:eastAsia="仿宋_GB2312"/>
          <w:color w:val="000000"/>
          <w:szCs w:val="32"/>
          <w:vertAlign w:val="superscript"/>
        </w:rPr>
        <w:t>]</w:t>
      </w:r>
      <w:r>
        <w:rPr>
          <w:rFonts w:hint="eastAsia" w:ascii="方正仿宋_GBK"/>
          <w:color w:val="000000"/>
          <w:szCs w:val="32"/>
        </w:rPr>
        <w:t>的规定，建议不予追究。</w:t>
      </w:r>
    </w:p>
    <w:p>
      <w:pPr>
        <w:pStyle w:val="2"/>
        <w:ind w:firstLine="632"/>
        <w:rPr>
          <w:rFonts w:ascii="方正黑体_GBK" w:hAnsi="方正黑体_GBK" w:eastAsia="方正黑体_GBK" w:cs="方正黑体_GBK"/>
          <w:lang w:val="zh-CN"/>
        </w:rPr>
      </w:pPr>
      <w:r>
        <w:rPr>
          <w:rFonts w:hint="eastAsia" w:ascii="方正黑体_GBK" w:hAnsi="方正黑体_GBK" w:eastAsia="方正黑体_GBK" w:cs="方正黑体_GBK"/>
          <w:lang w:val="zh-CN"/>
        </w:rPr>
        <w:t>七</w:t>
      </w:r>
      <w:r>
        <w:rPr>
          <w:rFonts w:ascii="方正黑体_GBK" w:hAnsi="方正黑体_GBK" w:eastAsia="方正黑体_GBK" w:cs="方正黑体_GBK"/>
          <w:lang w:val="zh-CN"/>
        </w:rPr>
        <w:t>、事故暴露的主要问题</w:t>
      </w:r>
    </w:p>
    <w:p>
      <w:pPr>
        <w:pStyle w:val="2"/>
        <w:ind w:firstLine="632"/>
        <w:rPr>
          <w:rFonts w:hint="eastAsia" w:ascii="方正楷体_GBK" w:hAnsi="方正楷体_GBK" w:eastAsia="方正楷体_GBK" w:cs="方正楷体_GBK"/>
          <w:color w:val="000000"/>
        </w:rPr>
      </w:pPr>
      <w:r>
        <w:rPr>
          <w:rFonts w:hint="eastAsia" w:ascii="方正楷体_GBK" w:hAnsi="方正楷体_GBK" w:eastAsia="方正楷体_GBK" w:cs="方正楷体_GBK"/>
          <w:color w:val="000000"/>
        </w:rPr>
        <w:t>（一）全区货运企业车辆挂靠</w:t>
      </w:r>
      <w:r>
        <w:rPr>
          <w:rFonts w:ascii="方正楷体_GBK" w:hAnsi="方正楷体_GBK" w:eastAsia="方正楷体_GBK" w:cs="方正楷体_GBK"/>
          <w:color w:val="000000"/>
        </w:rPr>
        <w:t>经营占比</w:t>
      </w:r>
      <w:r>
        <w:rPr>
          <w:rFonts w:hint="eastAsia" w:ascii="方正楷体_GBK" w:hAnsi="方正楷体_GBK" w:eastAsia="方正楷体_GBK" w:cs="方正楷体_GBK"/>
          <w:color w:val="000000"/>
        </w:rPr>
        <w:t>特别突出。</w:t>
      </w:r>
    </w:p>
    <w:p>
      <w:pPr>
        <w:pStyle w:val="2"/>
        <w:ind w:firstLine="632"/>
        <w:rPr>
          <w:rFonts w:hint="eastAsia" w:ascii="方正楷体_GBK" w:hAnsi="方正楷体_GBK" w:eastAsia="方正楷体_GBK" w:cs="方正楷体_GBK"/>
          <w:color w:val="000000"/>
        </w:rPr>
      </w:pPr>
      <w:r>
        <w:rPr>
          <w:rFonts w:hint="eastAsia"/>
          <w:color w:val="000000"/>
          <w:szCs w:val="32"/>
        </w:rPr>
        <w:t>1. 从</w:t>
      </w:r>
      <w:r>
        <w:rPr>
          <w:color w:val="000000"/>
          <w:szCs w:val="32"/>
        </w:rPr>
        <w:t>企业数量</w:t>
      </w:r>
      <w:r>
        <w:rPr>
          <w:rFonts w:hint="eastAsia"/>
          <w:color w:val="000000"/>
          <w:szCs w:val="32"/>
        </w:rPr>
        <w:t>看</w:t>
      </w:r>
      <w:r>
        <w:rPr>
          <w:color w:val="000000"/>
          <w:szCs w:val="32"/>
        </w:rPr>
        <w:t>，全区现有货运企业</w:t>
      </w:r>
      <w:r>
        <w:rPr>
          <w:rFonts w:hint="eastAsia"/>
          <w:color w:val="000000"/>
          <w:szCs w:val="32"/>
        </w:rPr>
        <w:t>630家</w:t>
      </w:r>
      <w:r>
        <w:rPr>
          <w:color w:val="000000"/>
          <w:szCs w:val="32"/>
        </w:rPr>
        <w:t>，其中</w:t>
      </w:r>
      <w:r>
        <w:rPr>
          <w:rFonts w:hint="eastAsia"/>
          <w:color w:val="000000"/>
          <w:szCs w:val="32"/>
        </w:rPr>
        <w:t>：</w:t>
      </w:r>
      <w:r>
        <w:rPr>
          <w:color w:val="000000"/>
          <w:szCs w:val="32"/>
        </w:rPr>
        <w:t>承接</w:t>
      </w:r>
      <w:r>
        <w:rPr>
          <w:rFonts w:hint="eastAsia"/>
          <w:color w:val="000000"/>
          <w:szCs w:val="32"/>
        </w:rPr>
        <w:t>货运车辆</w:t>
      </w:r>
      <w:r>
        <w:rPr>
          <w:color w:val="000000"/>
          <w:szCs w:val="32"/>
        </w:rPr>
        <w:t>挂靠</w:t>
      </w:r>
      <w:r>
        <w:rPr>
          <w:rFonts w:hint="eastAsia"/>
          <w:color w:val="000000"/>
          <w:szCs w:val="32"/>
        </w:rPr>
        <w:t>经营</w:t>
      </w:r>
      <w:r>
        <w:rPr>
          <w:color w:val="000000"/>
          <w:szCs w:val="32"/>
        </w:rPr>
        <w:t>业务</w:t>
      </w:r>
      <w:r>
        <w:rPr>
          <w:rFonts w:hint="eastAsia"/>
          <w:color w:val="000000"/>
          <w:szCs w:val="32"/>
        </w:rPr>
        <w:t>的</w:t>
      </w:r>
      <w:r>
        <w:rPr>
          <w:color w:val="000000"/>
          <w:szCs w:val="32"/>
        </w:rPr>
        <w:t>企业</w:t>
      </w:r>
      <w:r>
        <w:rPr>
          <w:rFonts w:hint="eastAsia"/>
          <w:color w:val="000000"/>
          <w:szCs w:val="32"/>
        </w:rPr>
        <w:t>有569家</w:t>
      </w:r>
      <w:r>
        <w:rPr>
          <w:color w:val="000000"/>
          <w:szCs w:val="32"/>
        </w:rPr>
        <w:t>，占比</w:t>
      </w:r>
      <w:r>
        <w:rPr>
          <w:rFonts w:hint="eastAsia"/>
          <w:color w:val="000000"/>
          <w:szCs w:val="32"/>
        </w:rPr>
        <w:t>90.3</w:t>
      </w:r>
      <w:r>
        <w:rPr>
          <w:color w:val="000000"/>
          <w:szCs w:val="32"/>
        </w:rPr>
        <w:t>%；无</w:t>
      </w:r>
      <w:r>
        <w:rPr>
          <w:rFonts w:hint="eastAsia"/>
          <w:color w:val="000000"/>
          <w:szCs w:val="32"/>
        </w:rPr>
        <w:t>货运车辆</w:t>
      </w:r>
      <w:r>
        <w:rPr>
          <w:color w:val="000000"/>
          <w:szCs w:val="32"/>
        </w:rPr>
        <w:t>挂靠</w:t>
      </w:r>
      <w:r>
        <w:rPr>
          <w:rFonts w:hint="eastAsia"/>
          <w:color w:val="000000"/>
          <w:szCs w:val="32"/>
        </w:rPr>
        <w:t>经营</w:t>
      </w:r>
      <w:r>
        <w:rPr>
          <w:color w:val="000000"/>
          <w:szCs w:val="32"/>
        </w:rPr>
        <w:t>业务</w:t>
      </w:r>
      <w:r>
        <w:rPr>
          <w:rFonts w:hint="eastAsia"/>
          <w:color w:val="000000"/>
          <w:szCs w:val="32"/>
        </w:rPr>
        <w:t>的</w:t>
      </w:r>
      <w:r>
        <w:rPr>
          <w:color w:val="000000"/>
          <w:szCs w:val="32"/>
        </w:rPr>
        <w:t>企业</w:t>
      </w:r>
      <w:r>
        <w:rPr>
          <w:rFonts w:hint="eastAsia"/>
          <w:color w:val="000000"/>
          <w:szCs w:val="32"/>
        </w:rPr>
        <w:t>有</w:t>
      </w:r>
      <w:r>
        <w:rPr>
          <w:color w:val="000000"/>
          <w:szCs w:val="32"/>
        </w:rPr>
        <w:t>61</w:t>
      </w:r>
      <w:r>
        <w:rPr>
          <w:rFonts w:hint="eastAsia"/>
          <w:color w:val="000000"/>
          <w:szCs w:val="32"/>
        </w:rPr>
        <w:t>家</w:t>
      </w:r>
      <w:r>
        <w:rPr>
          <w:color w:val="000000"/>
          <w:szCs w:val="32"/>
        </w:rPr>
        <w:t>，占比</w:t>
      </w:r>
      <w:r>
        <w:rPr>
          <w:rFonts w:hint="eastAsia"/>
          <w:color w:val="000000"/>
          <w:szCs w:val="32"/>
        </w:rPr>
        <w:t>9.7</w:t>
      </w:r>
      <w:r>
        <w:rPr>
          <w:color w:val="000000"/>
          <w:szCs w:val="32"/>
        </w:rPr>
        <w:t>%</w:t>
      </w:r>
      <w:r>
        <w:rPr>
          <w:rFonts w:hint="eastAsia"/>
          <w:color w:val="000000"/>
          <w:szCs w:val="32"/>
        </w:rPr>
        <w:t>。2. 从</w:t>
      </w:r>
      <w:r>
        <w:rPr>
          <w:color w:val="000000"/>
          <w:szCs w:val="32"/>
        </w:rPr>
        <w:t>车辆数量看</w:t>
      </w:r>
      <w:r>
        <w:rPr>
          <w:rFonts w:hint="eastAsia"/>
          <w:color w:val="000000"/>
          <w:szCs w:val="32"/>
        </w:rPr>
        <w:t>，全区现有</w:t>
      </w:r>
      <w:r>
        <w:rPr>
          <w:color w:val="000000"/>
          <w:szCs w:val="32"/>
        </w:rPr>
        <w:t>注册</w:t>
      </w:r>
      <w:r>
        <w:rPr>
          <w:rFonts w:hint="eastAsia"/>
          <w:color w:val="000000"/>
          <w:szCs w:val="32"/>
        </w:rPr>
        <w:t>登记的</w:t>
      </w:r>
      <w:r>
        <w:rPr>
          <w:color w:val="000000"/>
          <w:szCs w:val="32"/>
        </w:rPr>
        <w:t>货运车辆</w:t>
      </w:r>
      <w:r>
        <w:rPr>
          <w:rFonts w:hint="eastAsia"/>
          <w:color w:val="000000"/>
          <w:szCs w:val="32"/>
        </w:rPr>
        <w:t>共计31</w:t>
      </w:r>
      <w:r>
        <w:rPr>
          <w:color w:val="000000"/>
          <w:szCs w:val="32"/>
        </w:rPr>
        <w:t>552</w:t>
      </w:r>
      <w:r>
        <w:rPr>
          <w:rFonts w:hint="eastAsia"/>
          <w:color w:val="000000"/>
          <w:szCs w:val="32"/>
        </w:rPr>
        <w:t>台，其中：</w:t>
      </w:r>
      <w:r>
        <w:rPr>
          <w:color w:val="000000"/>
          <w:szCs w:val="32"/>
        </w:rPr>
        <w:t>挂靠</w:t>
      </w:r>
      <w:r>
        <w:rPr>
          <w:rFonts w:hint="eastAsia"/>
          <w:color w:val="000000"/>
          <w:szCs w:val="32"/>
        </w:rPr>
        <w:t>货运</w:t>
      </w:r>
      <w:r>
        <w:rPr>
          <w:color w:val="000000"/>
          <w:szCs w:val="32"/>
        </w:rPr>
        <w:t>企业</w:t>
      </w:r>
      <w:r>
        <w:rPr>
          <w:rFonts w:hint="eastAsia"/>
          <w:color w:val="000000"/>
          <w:szCs w:val="32"/>
        </w:rPr>
        <w:t>经营</w:t>
      </w:r>
      <w:r>
        <w:rPr>
          <w:color w:val="000000"/>
          <w:szCs w:val="32"/>
        </w:rPr>
        <w:t>车辆</w:t>
      </w:r>
      <w:r>
        <w:rPr>
          <w:rFonts w:hint="eastAsia"/>
          <w:color w:val="000000"/>
          <w:szCs w:val="32"/>
        </w:rPr>
        <w:t>28579台</w:t>
      </w:r>
      <w:r>
        <w:rPr>
          <w:color w:val="000000"/>
          <w:szCs w:val="32"/>
        </w:rPr>
        <w:t>，</w:t>
      </w:r>
      <w:r>
        <w:rPr>
          <w:rFonts w:hint="eastAsia"/>
          <w:color w:val="000000"/>
          <w:szCs w:val="32"/>
        </w:rPr>
        <w:t>占比9</w:t>
      </w:r>
      <w:r>
        <w:rPr>
          <w:color w:val="000000"/>
          <w:szCs w:val="32"/>
        </w:rPr>
        <w:t>0</w:t>
      </w:r>
      <w:r>
        <w:rPr>
          <w:rFonts w:hint="eastAsia"/>
          <w:color w:val="000000"/>
          <w:szCs w:val="32"/>
        </w:rPr>
        <w:t>.5</w:t>
      </w:r>
      <w:r>
        <w:rPr>
          <w:color w:val="000000"/>
          <w:szCs w:val="32"/>
        </w:rPr>
        <w:t>%；</w:t>
      </w:r>
      <w:r>
        <w:rPr>
          <w:rFonts w:hint="eastAsia"/>
          <w:color w:val="000000"/>
          <w:szCs w:val="32"/>
        </w:rPr>
        <w:t>货运</w:t>
      </w:r>
      <w:r>
        <w:rPr>
          <w:color w:val="000000"/>
          <w:szCs w:val="32"/>
        </w:rPr>
        <w:t>企业</w:t>
      </w:r>
      <w:r>
        <w:rPr>
          <w:rFonts w:hint="eastAsia"/>
          <w:color w:val="000000"/>
          <w:szCs w:val="32"/>
        </w:rPr>
        <w:t>自主经营车辆</w:t>
      </w:r>
      <w:r>
        <w:rPr>
          <w:color w:val="000000"/>
          <w:szCs w:val="32"/>
        </w:rPr>
        <w:t>2771</w:t>
      </w:r>
      <w:r>
        <w:rPr>
          <w:rFonts w:hint="eastAsia"/>
          <w:color w:val="000000"/>
          <w:szCs w:val="32"/>
        </w:rPr>
        <w:t>台</w:t>
      </w:r>
      <w:r>
        <w:rPr>
          <w:color w:val="000000"/>
          <w:szCs w:val="32"/>
        </w:rPr>
        <w:t>（</w:t>
      </w:r>
      <w:r>
        <w:rPr>
          <w:rFonts w:hint="eastAsia"/>
          <w:color w:val="000000"/>
          <w:szCs w:val="32"/>
        </w:rPr>
        <w:t>含</w:t>
      </w:r>
      <w:r>
        <w:rPr>
          <w:color w:val="000000"/>
          <w:szCs w:val="32"/>
        </w:rPr>
        <w:t>危化品运输车辆</w:t>
      </w:r>
      <w:r>
        <w:rPr>
          <w:rFonts w:hint="eastAsia"/>
          <w:color w:val="000000"/>
          <w:szCs w:val="32"/>
        </w:rPr>
        <w:t>337台</w:t>
      </w:r>
      <w:r>
        <w:rPr>
          <w:color w:val="000000"/>
          <w:szCs w:val="32"/>
        </w:rPr>
        <w:t>），占</w:t>
      </w:r>
      <w:r>
        <w:rPr>
          <w:rFonts w:hint="eastAsia"/>
          <w:color w:val="000000"/>
          <w:szCs w:val="32"/>
        </w:rPr>
        <w:t>比</w:t>
      </w:r>
      <w:r>
        <w:rPr>
          <w:color w:val="000000"/>
          <w:szCs w:val="32"/>
        </w:rPr>
        <w:t>8.7%；</w:t>
      </w:r>
      <w:r>
        <w:rPr>
          <w:rFonts w:hint="eastAsia"/>
          <w:color w:val="000000"/>
          <w:szCs w:val="32"/>
        </w:rPr>
        <w:t>个体业户经营</w:t>
      </w:r>
      <w:r>
        <w:rPr>
          <w:color w:val="000000"/>
          <w:szCs w:val="32"/>
        </w:rPr>
        <w:t>车辆</w:t>
      </w:r>
      <w:r>
        <w:rPr>
          <w:rFonts w:hint="eastAsia"/>
          <w:color w:val="000000"/>
          <w:szCs w:val="32"/>
        </w:rPr>
        <w:t>202台，</w:t>
      </w:r>
      <w:r>
        <w:rPr>
          <w:color w:val="000000"/>
          <w:szCs w:val="32"/>
        </w:rPr>
        <w:t>占</w:t>
      </w:r>
      <w:r>
        <w:rPr>
          <w:rFonts w:hint="eastAsia"/>
          <w:color w:val="000000"/>
          <w:szCs w:val="32"/>
        </w:rPr>
        <w:t>比0.</w:t>
      </w:r>
      <w:r>
        <w:rPr>
          <w:color w:val="000000"/>
          <w:szCs w:val="32"/>
        </w:rPr>
        <w:t>8%</w:t>
      </w:r>
      <w:r>
        <w:rPr>
          <w:rFonts w:hint="eastAsia"/>
          <w:color w:val="000000"/>
          <w:szCs w:val="32"/>
        </w:rPr>
        <w:t>。综上</w:t>
      </w:r>
      <w:r>
        <w:rPr>
          <w:color w:val="000000"/>
          <w:szCs w:val="32"/>
        </w:rPr>
        <w:t>，全区货运车辆</w:t>
      </w:r>
      <w:r>
        <w:rPr>
          <w:rFonts w:hint="eastAsia"/>
          <w:color w:val="000000"/>
          <w:szCs w:val="32"/>
        </w:rPr>
        <w:t>主要</w:t>
      </w:r>
      <w:r>
        <w:rPr>
          <w:color w:val="000000"/>
          <w:szCs w:val="32"/>
        </w:rPr>
        <w:t>以</w:t>
      </w:r>
      <w:r>
        <w:rPr>
          <w:rFonts w:hint="eastAsia"/>
          <w:color w:val="000000"/>
          <w:szCs w:val="32"/>
        </w:rPr>
        <w:t>挂靠</w:t>
      </w:r>
      <w:r>
        <w:rPr>
          <w:color w:val="000000"/>
          <w:szCs w:val="32"/>
        </w:rPr>
        <w:t>经营</w:t>
      </w:r>
      <w:r>
        <w:rPr>
          <w:rFonts w:hint="eastAsia"/>
          <w:color w:val="000000"/>
          <w:szCs w:val="32"/>
        </w:rPr>
        <w:t>方式</w:t>
      </w:r>
      <w:r>
        <w:rPr>
          <w:color w:val="000000"/>
          <w:szCs w:val="32"/>
        </w:rPr>
        <w:t>为主。</w:t>
      </w:r>
    </w:p>
    <w:p>
      <w:pPr>
        <w:pStyle w:val="2"/>
        <w:spacing w:line="576" w:lineRule="exact"/>
        <w:ind w:firstLine="632"/>
        <w:rPr>
          <w:rFonts w:hint="eastAsia" w:ascii="方正楷体_GBK" w:hAnsi="方正楷体_GBK" w:eastAsia="方正楷体_GBK" w:cs="方正楷体_GBK"/>
          <w:color w:val="000000"/>
        </w:rPr>
      </w:pPr>
      <w:r>
        <w:rPr>
          <w:rFonts w:hint="eastAsia" w:ascii="方正楷体_GBK" w:hAnsi="方正楷体_GBK" w:eastAsia="方正楷体_GBK" w:cs="方正楷体_GBK"/>
          <w:color w:val="000000"/>
        </w:rPr>
        <w:t>（二）货运</w:t>
      </w:r>
      <w:r>
        <w:rPr>
          <w:rFonts w:ascii="方正楷体_GBK" w:hAnsi="方正楷体_GBK" w:eastAsia="方正楷体_GBK" w:cs="方正楷体_GBK"/>
          <w:color w:val="000000"/>
        </w:rPr>
        <w:t>企业对挂靠经营车辆安全管</w:t>
      </w:r>
      <w:r>
        <w:rPr>
          <w:rFonts w:hint="eastAsia" w:ascii="方正楷体_GBK" w:hAnsi="方正楷体_GBK" w:eastAsia="方正楷体_GBK" w:cs="方正楷体_GBK"/>
          <w:color w:val="000000"/>
        </w:rPr>
        <w:t>控严重虚化。</w:t>
      </w:r>
    </w:p>
    <w:p>
      <w:pPr>
        <w:pStyle w:val="2"/>
        <w:spacing w:line="576" w:lineRule="exact"/>
        <w:ind w:firstLine="632"/>
        <w:rPr>
          <w:szCs w:val="32"/>
        </w:rPr>
      </w:pPr>
      <w:r>
        <w:rPr>
          <w:rFonts w:hint="eastAsia"/>
          <w:szCs w:val="32"/>
        </w:rPr>
        <w:t>通过对</w:t>
      </w:r>
      <w:r>
        <w:rPr>
          <w:szCs w:val="32"/>
        </w:rPr>
        <w:t>近年来</w:t>
      </w:r>
      <w:r>
        <w:rPr>
          <w:rFonts w:hint="eastAsia"/>
          <w:szCs w:val="32"/>
        </w:rPr>
        <w:t>发生</w:t>
      </w:r>
      <w:r>
        <w:rPr>
          <w:szCs w:val="32"/>
        </w:rPr>
        <w:t>的道路</w:t>
      </w:r>
      <w:r>
        <w:rPr>
          <w:rFonts w:hint="eastAsia"/>
          <w:szCs w:val="32"/>
        </w:rPr>
        <w:t>运输</w:t>
      </w:r>
      <w:r>
        <w:rPr>
          <w:szCs w:val="32"/>
        </w:rPr>
        <w:t>生产安全事故调查</w:t>
      </w:r>
      <w:r>
        <w:rPr>
          <w:rFonts w:hint="eastAsia"/>
          <w:szCs w:val="32"/>
        </w:rPr>
        <w:t>发现</w:t>
      </w:r>
      <w:r>
        <w:rPr>
          <w:szCs w:val="32"/>
        </w:rPr>
        <w:t>，通常情况下</w:t>
      </w:r>
      <w:r>
        <w:rPr>
          <w:rFonts w:hint="eastAsia"/>
          <w:szCs w:val="32"/>
        </w:rPr>
        <w:t>，货运车辆存在实际车主和名义车主不一致的情形。挂靠人作为车辆的实际出资人，将其购买的车辆挂靠给货运企业，因此，货运企业对挂靠车辆享有名义上的所有权，而挂靠人借助货运企业的名义取得车辆运输经营权，货运企业收取挂靠车辆定量的管理费用。实际工作中，货运企业对所属挂靠车辆的安全管理往往仅限于督促车辆按时开展二级维护、督促驾驶员及时参加线上安全培训、定期在城区附近开展路检路查，而对驾驶员入职、操作规程执行、安全驾驶考核奖惩、车辆技术状况管控等具体</w:t>
      </w:r>
      <w:r>
        <w:rPr>
          <w:szCs w:val="32"/>
        </w:rPr>
        <w:t>管</w:t>
      </w:r>
      <w:r>
        <w:rPr>
          <w:rFonts w:hint="eastAsia"/>
          <w:szCs w:val="32"/>
        </w:rPr>
        <w:t>控</w:t>
      </w:r>
      <w:r>
        <w:rPr>
          <w:szCs w:val="32"/>
        </w:rPr>
        <w:t>工作</w:t>
      </w:r>
      <w:r>
        <w:rPr>
          <w:rFonts w:hint="eastAsia"/>
          <w:szCs w:val="32"/>
        </w:rPr>
        <w:t>松散、弱化，无实质性管控措施，制定的安全管理规章制度和操作规程未能真正落实落地。挂靠车辆的安全</w:t>
      </w:r>
      <w:r>
        <w:rPr>
          <w:szCs w:val="32"/>
        </w:rPr>
        <w:t>技术条件</w:t>
      </w:r>
      <w:r>
        <w:rPr>
          <w:rFonts w:hint="eastAsia"/>
          <w:szCs w:val="32"/>
        </w:rPr>
        <w:t>实质由实际车主自行管理，驾驶员由实际车主自行聘用，发放薪酬，而实际车主并不承担其安全管理行为的法律责任。</w:t>
      </w:r>
    </w:p>
    <w:p>
      <w:pPr>
        <w:pStyle w:val="2"/>
        <w:spacing w:line="576" w:lineRule="exact"/>
        <w:ind w:firstLine="632"/>
        <w:rPr>
          <w:rFonts w:ascii="方正黑体_GBK" w:hAnsi="方正黑体_GBK" w:eastAsia="方正黑体_GBK" w:cs="方正黑体_GBK"/>
        </w:rPr>
      </w:pPr>
      <w:r>
        <w:rPr>
          <w:rFonts w:hint="eastAsia" w:ascii="方正黑体_GBK" w:hAnsi="方正黑体_GBK" w:eastAsia="方正黑体_GBK" w:cs="方正黑体_GBK"/>
          <w:lang w:val="zh-CN"/>
        </w:rPr>
        <w:t>八</w:t>
      </w:r>
      <w:r>
        <w:rPr>
          <w:rFonts w:ascii="方正黑体_GBK" w:hAnsi="方正黑体_GBK" w:eastAsia="方正黑体_GBK" w:cs="方正黑体_GBK"/>
          <w:lang w:val="zh-CN"/>
        </w:rPr>
        <w:t>、事故整改和防范措施</w:t>
      </w:r>
    </w:p>
    <w:p>
      <w:pPr>
        <w:spacing w:line="576" w:lineRule="exact"/>
        <w:ind w:firstLine="632" w:firstLineChars="200"/>
        <w:rPr>
          <w:rFonts w:hint="eastAsia" w:ascii="方正楷体_GBK" w:eastAsia="方正楷体_GBK"/>
          <w:szCs w:val="32"/>
        </w:rPr>
      </w:pPr>
      <w:r>
        <w:rPr>
          <w:rFonts w:hint="eastAsia" w:ascii="方正楷体_GBK" w:eastAsia="方正楷体_GBK"/>
          <w:lang w:val="zh-CN"/>
        </w:rPr>
        <w:t>（一）重庆市綦江区茂坤物流有限公司。</w:t>
      </w:r>
    </w:p>
    <w:p>
      <w:pPr>
        <w:spacing w:line="576" w:lineRule="exact"/>
        <w:ind w:firstLine="632" w:firstLineChars="200"/>
        <w:rPr>
          <w:szCs w:val="32"/>
        </w:rPr>
      </w:pPr>
      <w:r>
        <w:rPr>
          <w:szCs w:val="32"/>
        </w:rPr>
        <w:t xml:space="preserve">1. </w:t>
      </w:r>
      <w:r>
        <w:rPr>
          <w:szCs w:val="32"/>
          <w:lang w:val="zh-CN"/>
        </w:rPr>
        <w:t>召开事故</w:t>
      </w:r>
      <w:r>
        <w:rPr>
          <w:szCs w:val="32"/>
        </w:rPr>
        <w:t>警示</w:t>
      </w:r>
      <w:r>
        <w:rPr>
          <w:szCs w:val="32"/>
          <w:lang w:val="zh-CN"/>
        </w:rPr>
        <w:t>会，对</w:t>
      </w:r>
      <w:r>
        <w:rPr>
          <w:rFonts w:hint="eastAsia"/>
          <w:szCs w:val="32"/>
          <w:lang w:val="zh-CN"/>
        </w:rPr>
        <w:t>本单位</w:t>
      </w:r>
      <w:r>
        <w:rPr>
          <w:szCs w:val="32"/>
          <w:lang w:val="zh-CN"/>
        </w:rPr>
        <w:t>全体驾驶员进行事故警示教育，</w:t>
      </w:r>
      <w:r>
        <w:rPr>
          <w:szCs w:val="32"/>
        </w:rPr>
        <w:t>深刻吸取本次事故教训，举一反三，进一步落实企业安全生产主体责任。</w:t>
      </w:r>
    </w:p>
    <w:p>
      <w:pPr>
        <w:spacing w:line="576" w:lineRule="exact"/>
        <w:ind w:firstLine="632" w:firstLineChars="200"/>
        <w:rPr>
          <w:szCs w:val="32"/>
        </w:rPr>
      </w:pPr>
      <w:r>
        <w:rPr>
          <w:szCs w:val="32"/>
        </w:rPr>
        <w:t>2. 加强对</w:t>
      </w:r>
      <w:r>
        <w:rPr>
          <w:rFonts w:hint="eastAsia"/>
          <w:szCs w:val="32"/>
          <w:lang w:val="zh-CN"/>
        </w:rPr>
        <w:t>本单位</w:t>
      </w:r>
      <w:r>
        <w:rPr>
          <w:szCs w:val="32"/>
        </w:rPr>
        <w:t>驾驶员的安全教育培训。从操作规程和安全意识方面着手，加强培训效果日常动态抽查，</w:t>
      </w:r>
      <w:r>
        <w:rPr>
          <w:rFonts w:hint="eastAsia"/>
          <w:szCs w:val="32"/>
        </w:rPr>
        <w:t>切实</w:t>
      </w:r>
      <w:r>
        <w:rPr>
          <w:szCs w:val="32"/>
        </w:rPr>
        <w:t>增强从业人员的安全意识，规范从业人员操作行为。</w:t>
      </w:r>
    </w:p>
    <w:p>
      <w:pPr>
        <w:spacing w:line="576" w:lineRule="exact"/>
        <w:ind w:firstLine="632" w:firstLineChars="200"/>
        <w:rPr>
          <w:rFonts w:ascii="方正仿宋_GBK" w:hAnsi="方正仿宋_GBK" w:cs="方正仿宋_GBK"/>
          <w:szCs w:val="32"/>
        </w:rPr>
      </w:pPr>
      <w:r>
        <w:rPr>
          <w:szCs w:val="32"/>
        </w:rPr>
        <w:t>3. 强化隐患排查治理。进一步强化车辆的安全管理，加强隐患排查并及时落实整改或督促驾驶员整改，确保车辆技术状况良</w:t>
      </w:r>
      <w:r>
        <w:rPr>
          <w:rFonts w:hint="eastAsia" w:ascii="方正仿宋_GBK" w:hAnsi="方正仿宋_GBK" w:cs="方正仿宋_GBK"/>
          <w:szCs w:val="32"/>
        </w:rPr>
        <w:t>好，坚决杜绝“带病车”上路，切实从源头上消除安全隐患。</w:t>
      </w:r>
    </w:p>
    <w:p>
      <w:pPr>
        <w:spacing w:line="576" w:lineRule="exact"/>
        <w:ind w:firstLine="632" w:firstLineChars="200"/>
        <w:rPr>
          <w:rFonts w:hint="eastAsia" w:ascii="方正楷体_GBK" w:eastAsia="方正楷体_GBK"/>
          <w:szCs w:val="32"/>
        </w:rPr>
      </w:pPr>
      <w:bookmarkStart w:id="37" w:name="_Toc12683"/>
      <w:r>
        <w:rPr>
          <w:rFonts w:hint="eastAsia" w:ascii="方正楷体_GBK" w:eastAsia="方正楷体_GBK"/>
          <w:szCs w:val="32"/>
        </w:rPr>
        <w:t>（二）区道路运输事务中心。</w:t>
      </w:r>
    </w:p>
    <w:p>
      <w:pPr>
        <w:spacing w:line="576" w:lineRule="exact"/>
        <w:ind w:firstLine="632" w:firstLineChars="200"/>
        <w:rPr>
          <w:szCs w:val="32"/>
        </w:rPr>
      </w:pPr>
      <w:r>
        <w:rPr>
          <w:rFonts w:hint="eastAsia"/>
          <w:szCs w:val="32"/>
        </w:rPr>
        <w:t>1</w:t>
      </w:r>
      <w:r>
        <w:rPr>
          <w:szCs w:val="32"/>
        </w:rPr>
        <w:t xml:space="preserve">. </w:t>
      </w:r>
      <w:r>
        <w:rPr>
          <w:rFonts w:hint="eastAsia"/>
          <w:szCs w:val="32"/>
        </w:rPr>
        <w:t>将本次事故情况向辖区道路运输企业进行通报，督促重庆市綦江区茂坤物流有限公司召开事故分析会，对该单位全体驾驶员进行事故警示教育，深刻汲取事故教训。</w:t>
      </w:r>
    </w:p>
    <w:p>
      <w:pPr>
        <w:spacing w:line="576" w:lineRule="exact"/>
        <w:ind w:firstLine="632" w:firstLineChars="200"/>
        <w:rPr>
          <w:szCs w:val="32"/>
        </w:rPr>
      </w:pPr>
      <w:r>
        <w:rPr>
          <w:rFonts w:hint="eastAsia"/>
          <w:szCs w:val="32"/>
        </w:rPr>
        <w:t xml:space="preserve">2. </w:t>
      </w:r>
      <w:r>
        <w:rPr>
          <w:szCs w:val="32"/>
        </w:rPr>
        <w:t>按</w:t>
      </w:r>
      <w:r>
        <w:rPr>
          <w:rFonts w:hint="eastAsia" w:ascii="方正仿宋_GBK" w:hAnsi="方正仿宋_GBK" w:cs="方正仿宋_GBK"/>
          <w:szCs w:val="32"/>
        </w:rPr>
        <w:t>照“管行业必须管安全”的</w:t>
      </w:r>
      <w:r>
        <w:rPr>
          <w:szCs w:val="32"/>
        </w:rPr>
        <w:t>要求，</w:t>
      </w:r>
      <w:r>
        <w:rPr>
          <w:rFonts w:hint="eastAsia"/>
          <w:szCs w:val="32"/>
        </w:rPr>
        <w:t>加大对</w:t>
      </w:r>
      <w:r>
        <w:rPr>
          <w:szCs w:val="32"/>
        </w:rPr>
        <w:t>道路运输企业</w:t>
      </w:r>
      <w:r>
        <w:rPr>
          <w:rFonts w:hint="eastAsia"/>
          <w:szCs w:val="32"/>
        </w:rPr>
        <w:t>的技术指导力度</w:t>
      </w:r>
      <w:r>
        <w:rPr>
          <w:szCs w:val="32"/>
        </w:rPr>
        <w:t>，</w:t>
      </w:r>
      <w:r>
        <w:rPr>
          <w:rFonts w:hint="eastAsia"/>
          <w:szCs w:val="32"/>
        </w:rPr>
        <w:t>定期对辖区企业开展交通安全警示教育，严格</w:t>
      </w:r>
      <w:r>
        <w:rPr>
          <w:szCs w:val="32"/>
        </w:rPr>
        <w:t>检查驾驶员安全教育和培训</w:t>
      </w:r>
      <w:r>
        <w:rPr>
          <w:rFonts w:hint="eastAsia"/>
          <w:szCs w:val="32"/>
        </w:rPr>
        <w:t>执行</w:t>
      </w:r>
      <w:r>
        <w:rPr>
          <w:szCs w:val="32"/>
        </w:rPr>
        <w:t>情况，提升</w:t>
      </w:r>
      <w:r>
        <w:rPr>
          <w:rFonts w:hint="eastAsia"/>
          <w:szCs w:val="32"/>
        </w:rPr>
        <w:t>道路</w:t>
      </w:r>
      <w:r>
        <w:rPr>
          <w:szCs w:val="32"/>
        </w:rPr>
        <w:t>运输企业</w:t>
      </w:r>
      <w:r>
        <w:rPr>
          <w:rFonts w:hint="eastAsia"/>
          <w:szCs w:val="32"/>
        </w:rPr>
        <w:t>和</w:t>
      </w:r>
      <w:r>
        <w:rPr>
          <w:szCs w:val="32"/>
        </w:rPr>
        <w:t>驾驶员</w:t>
      </w:r>
      <w:r>
        <w:rPr>
          <w:rFonts w:hint="eastAsia"/>
          <w:szCs w:val="32"/>
        </w:rPr>
        <w:t>的</w:t>
      </w:r>
      <w:r>
        <w:rPr>
          <w:szCs w:val="32"/>
        </w:rPr>
        <w:t>交通安全</w:t>
      </w:r>
      <w:r>
        <w:rPr>
          <w:rFonts w:hint="eastAsia"/>
          <w:szCs w:val="32"/>
        </w:rPr>
        <w:t>意识</w:t>
      </w:r>
      <w:r>
        <w:rPr>
          <w:szCs w:val="32"/>
        </w:rPr>
        <w:t>和责任意识</w:t>
      </w:r>
      <w:r>
        <w:rPr>
          <w:rFonts w:hint="eastAsia"/>
          <w:szCs w:val="32"/>
        </w:rPr>
        <w:t>。</w:t>
      </w:r>
    </w:p>
    <w:p>
      <w:pPr>
        <w:spacing w:line="576" w:lineRule="exact"/>
        <w:ind w:firstLine="632" w:firstLineChars="200"/>
        <w:rPr>
          <w:szCs w:val="32"/>
        </w:rPr>
      </w:pPr>
      <w:r>
        <w:rPr>
          <w:szCs w:val="32"/>
        </w:rPr>
        <w:t xml:space="preserve">3. </w:t>
      </w:r>
      <w:r>
        <w:rPr>
          <w:rFonts w:hint="eastAsia"/>
          <w:szCs w:val="32"/>
        </w:rPr>
        <w:t>进一步加强对货运企业落实安全生产主体责任、落实各项安全工作措施的督促和指导，强化风险研判和管控，切实开展安全事故隐患排查治理工作，有效遏制道路交通事故发生。</w:t>
      </w:r>
    </w:p>
    <w:p>
      <w:pPr>
        <w:spacing w:line="576" w:lineRule="exact"/>
        <w:ind w:firstLine="632" w:firstLineChars="200"/>
        <w:rPr>
          <w:szCs w:val="32"/>
        </w:rPr>
      </w:pPr>
      <w:r>
        <w:rPr>
          <w:rFonts w:hint="eastAsia"/>
          <w:szCs w:val="32"/>
        </w:rPr>
        <w:t>4. 强化挂靠经营模式的安全管理，积极推进管理体制改革创新。积极指导区道路运输协会，充分发挥行业自律作用，探索建立有利于提升货运企业安全管控力度的驾驶员入职管理和薪酬发放制度，推动建立并落实挂靠车辆实际车主的安全生产责任制，优化驾驶员安全培训考核制度，结合行业实际特点强化线下安全培训考核。建立健全驾驶员严重违章行为联合惩戒制度和行业准入门槛，不断督促驾驶员增强安全行车意识，提高安全驾驶技能。</w:t>
      </w:r>
    </w:p>
    <w:p>
      <w:pPr>
        <w:spacing w:line="576" w:lineRule="exact"/>
        <w:ind w:firstLine="632" w:firstLineChars="200"/>
        <w:rPr>
          <w:rFonts w:hint="eastAsia" w:eastAsia="方正楷体_GBK"/>
          <w:szCs w:val="32"/>
        </w:rPr>
      </w:pPr>
      <w:r>
        <w:rPr>
          <w:rFonts w:hint="eastAsia" w:ascii="方正楷体_GBK" w:eastAsia="方正楷体_GBK"/>
          <w:szCs w:val="32"/>
        </w:rPr>
        <w:t>（三）区</w:t>
      </w:r>
      <w:r>
        <w:rPr>
          <w:rFonts w:ascii="方正楷体_GBK" w:eastAsia="方正楷体_GBK"/>
          <w:szCs w:val="32"/>
        </w:rPr>
        <w:t>交通</w:t>
      </w:r>
      <w:r>
        <w:rPr>
          <w:rFonts w:hint="eastAsia" w:ascii="方正楷体_GBK" w:eastAsia="方正楷体_GBK"/>
          <w:szCs w:val="32"/>
        </w:rPr>
        <w:t>运输综合</w:t>
      </w:r>
      <w:r>
        <w:rPr>
          <w:rFonts w:ascii="方正楷体_GBK" w:eastAsia="方正楷体_GBK"/>
          <w:szCs w:val="32"/>
        </w:rPr>
        <w:t>行政执法支队</w:t>
      </w:r>
      <w:r>
        <w:rPr>
          <w:rFonts w:hint="eastAsia" w:ascii="方正楷体_GBK" w:eastAsia="方正楷体_GBK"/>
          <w:szCs w:val="32"/>
        </w:rPr>
        <w:t>。</w:t>
      </w:r>
    </w:p>
    <w:p>
      <w:pPr>
        <w:spacing w:line="576" w:lineRule="exact"/>
        <w:ind w:firstLine="632" w:firstLineChars="200"/>
        <w:rPr>
          <w:szCs w:val="32"/>
        </w:rPr>
      </w:pPr>
      <w:r>
        <w:rPr>
          <w:szCs w:val="32"/>
        </w:rPr>
        <w:t xml:space="preserve">1. </w:t>
      </w:r>
      <w:r>
        <w:rPr>
          <w:rFonts w:hint="eastAsia"/>
          <w:szCs w:val="32"/>
        </w:rPr>
        <w:t>加强辖区内货运企业的日常监督检查，加大路面执法检查</w:t>
      </w:r>
      <w:r>
        <w:rPr>
          <w:szCs w:val="32"/>
        </w:rPr>
        <w:t>力度</w:t>
      </w:r>
      <w:r>
        <w:rPr>
          <w:rFonts w:hint="eastAsia"/>
          <w:szCs w:val="32"/>
        </w:rPr>
        <w:t>，严厉查处货运企业</w:t>
      </w:r>
      <w:r>
        <w:rPr>
          <w:szCs w:val="32"/>
        </w:rPr>
        <w:t>车辆安全技术标准</w:t>
      </w:r>
      <w:r>
        <w:rPr>
          <w:rFonts w:hint="eastAsia"/>
          <w:szCs w:val="32"/>
        </w:rPr>
        <w:t>符合性</w:t>
      </w:r>
      <w:r>
        <w:rPr>
          <w:szCs w:val="32"/>
        </w:rPr>
        <w:t>及</w:t>
      </w:r>
      <w:r>
        <w:rPr>
          <w:rFonts w:hint="eastAsia"/>
          <w:szCs w:val="32"/>
        </w:rPr>
        <w:t>违法行为。</w:t>
      </w:r>
    </w:p>
    <w:p>
      <w:pPr>
        <w:spacing w:line="576" w:lineRule="exact"/>
        <w:ind w:firstLine="632" w:firstLineChars="200"/>
        <w:rPr>
          <w:szCs w:val="32"/>
        </w:rPr>
      </w:pPr>
      <w:r>
        <w:rPr>
          <w:rFonts w:hint="eastAsia"/>
          <w:szCs w:val="32"/>
        </w:rPr>
        <w:t>2.</w:t>
      </w:r>
      <w:r>
        <w:rPr>
          <w:szCs w:val="32"/>
        </w:rPr>
        <w:t xml:space="preserve"> </w:t>
      </w:r>
      <w:r>
        <w:rPr>
          <w:rFonts w:hint="eastAsia"/>
          <w:szCs w:val="32"/>
        </w:rPr>
        <w:t>强化安全监管责任，督促运输企业按规定开展车辆维护和</w:t>
      </w:r>
      <w:r>
        <w:rPr>
          <w:szCs w:val="32"/>
        </w:rPr>
        <w:t>检查</w:t>
      </w:r>
      <w:r>
        <w:rPr>
          <w:rFonts w:hint="eastAsia"/>
          <w:szCs w:val="32"/>
        </w:rPr>
        <w:t>，要将驾驶员</w:t>
      </w:r>
      <w:r>
        <w:rPr>
          <w:szCs w:val="32"/>
        </w:rPr>
        <w:t>执行</w:t>
      </w:r>
      <w:r>
        <w:rPr>
          <w:rFonts w:hint="eastAsia"/>
          <w:szCs w:val="32"/>
        </w:rPr>
        <w:t>车辆检查</w:t>
      </w:r>
      <w:r>
        <w:rPr>
          <w:szCs w:val="32"/>
        </w:rPr>
        <w:t>情况</w:t>
      </w:r>
      <w:r>
        <w:rPr>
          <w:rFonts w:hint="eastAsia"/>
          <w:szCs w:val="32"/>
        </w:rPr>
        <w:t>作为重要检查内容，严格</w:t>
      </w:r>
      <w:r>
        <w:rPr>
          <w:szCs w:val="32"/>
        </w:rPr>
        <w:t>查处</w:t>
      </w:r>
      <w:r>
        <w:rPr>
          <w:rFonts w:hint="eastAsia"/>
          <w:szCs w:val="32"/>
        </w:rPr>
        <w:t>运输车辆</w:t>
      </w:r>
      <w:r>
        <w:rPr>
          <w:szCs w:val="32"/>
        </w:rPr>
        <w:t>不符合安全技术</w:t>
      </w:r>
      <w:r>
        <w:rPr>
          <w:rFonts w:hint="eastAsia"/>
          <w:szCs w:val="32"/>
        </w:rPr>
        <w:t>标准上路</w:t>
      </w:r>
      <w:r>
        <w:rPr>
          <w:szCs w:val="32"/>
        </w:rPr>
        <w:t>行驶的违法行为</w:t>
      </w:r>
      <w:r>
        <w:rPr>
          <w:rFonts w:hint="eastAsia"/>
          <w:szCs w:val="32"/>
        </w:rPr>
        <w:t>。</w:t>
      </w:r>
    </w:p>
    <w:p>
      <w:pPr>
        <w:spacing w:line="576" w:lineRule="exact"/>
        <w:ind w:firstLine="632" w:firstLineChars="200"/>
        <w:rPr>
          <w:szCs w:val="32"/>
        </w:rPr>
      </w:pPr>
      <w:r>
        <w:rPr>
          <w:szCs w:val="32"/>
        </w:rPr>
        <w:t xml:space="preserve">3. </w:t>
      </w:r>
      <w:r>
        <w:rPr>
          <w:rFonts w:hint="eastAsia"/>
          <w:szCs w:val="32"/>
        </w:rPr>
        <w:t>通过严格</w:t>
      </w:r>
      <w:r>
        <w:rPr>
          <w:szCs w:val="32"/>
        </w:rPr>
        <w:t>的执法</w:t>
      </w:r>
      <w:r>
        <w:rPr>
          <w:rFonts w:hint="eastAsia"/>
          <w:szCs w:val="32"/>
        </w:rPr>
        <w:t>处罚</w:t>
      </w:r>
      <w:r>
        <w:rPr>
          <w:szCs w:val="32"/>
        </w:rPr>
        <w:t>，倒逼</w:t>
      </w:r>
      <w:r>
        <w:rPr>
          <w:rFonts w:hint="eastAsia"/>
          <w:szCs w:val="32"/>
        </w:rPr>
        <w:t>运输企业全面落实安全生产主体责任，进一步完善并</w:t>
      </w:r>
      <w:r>
        <w:rPr>
          <w:szCs w:val="32"/>
        </w:rPr>
        <w:t>落实</w:t>
      </w:r>
      <w:r>
        <w:rPr>
          <w:rFonts w:hint="eastAsia"/>
          <w:szCs w:val="32"/>
        </w:rPr>
        <w:t>各类安全管理制度，加大对车辆驾驶员的教育培训和日常安全管理力度，从源头上减少事故的发生。</w:t>
      </w:r>
    </w:p>
    <w:p>
      <w:pPr>
        <w:spacing w:line="576" w:lineRule="exact"/>
        <w:ind w:firstLine="632" w:firstLineChars="200"/>
        <w:rPr>
          <w:rFonts w:eastAsia="方正楷体_GBK"/>
          <w:lang w:val="zh-CN"/>
        </w:rPr>
      </w:pPr>
      <w:r>
        <w:rPr>
          <w:rFonts w:eastAsia="方正楷体_GBK"/>
        </w:rPr>
        <w:t>（</w:t>
      </w:r>
      <w:r>
        <w:rPr>
          <w:rFonts w:hint="eastAsia" w:eastAsia="方正楷体_GBK"/>
        </w:rPr>
        <w:t>四</w:t>
      </w:r>
      <w:r>
        <w:rPr>
          <w:rFonts w:eastAsia="方正楷体_GBK"/>
        </w:rPr>
        <w:t>）</w:t>
      </w:r>
      <w:bookmarkEnd w:id="37"/>
      <w:r>
        <w:rPr>
          <w:rFonts w:eastAsia="方正楷体_GBK"/>
          <w:lang w:val="zh-CN"/>
        </w:rPr>
        <w:t>区公安交巡警支队</w:t>
      </w:r>
      <w:r>
        <w:rPr>
          <w:rFonts w:hint="eastAsia" w:eastAsia="方正楷体_GBK"/>
          <w:lang w:val="zh-CN"/>
        </w:rPr>
        <w:t>。</w:t>
      </w:r>
    </w:p>
    <w:p>
      <w:pPr>
        <w:spacing w:line="576" w:lineRule="exact"/>
        <w:ind w:firstLine="632" w:firstLineChars="200"/>
        <w:rPr>
          <w:szCs w:val="32"/>
          <w:lang w:val="zh-CN"/>
        </w:rPr>
      </w:pPr>
      <w:r>
        <w:rPr>
          <w:szCs w:val="32"/>
          <w:lang w:val="zh-CN"/>
        </w:rPr>
        <w:t>1. 加强路面执法检查。重点时段、重点路段要提高路面见警率和管事率，严查客车、摩托车、货车</w:t>
      </w:r>
      <w:r>
        <w:rPr>
          <w:rFonts w:hint="eastAsia"/>
          <w:szCs w:val="32"/>
          <w:lang w:val="zh-CN"/>
        </w:rPr>
        <w:t>“三超”</w:t>
      </w:r>
      <w:r>
        <w:rPr>
          <w:szCs w:val="32"/>
          <w:lang w:val="zh-CN"/>
        </w:rPr>
        <w:t>违法行为。</w:t>
      </w:r>
    </w:p>
    <w:p>
      <w:pPr>
        <w:spacing w:line="576" w:lineRule="exact"/>
        <w:ind w:firstLine="632" w:firstLineChars="200"/>
        <w:rPr>
          <w:szCs w:val="32"/>
          <w:lang w:val="zh-CN"/>
        </w:rPr>
      </w:pPr>
      <w:r>
        <w:rPr>
          <w:szCs w:val="32"/>
        </w:rPr>
        <w:t>2</w:t>
      </w:r>
      <w:r>
        <w:rPr>
          <w:szCs w:val="32"/>
          <w:lang w:val="zh-CN"/>
        </w:rPr>
        <w:t xml:space="preserve">. </w:t>
      </w:r>
      <w:r>
        <w:rPr>
          <w:szCs w:val="32"/>
        </w:rPr>
        <w:t>加大客货运车辆交通违法管控力度。</w:t>
      </w:r>
      <w:r>
        <w:rPr>
          <w:szCs w:val="32"/>
          <w:lang w:val="zh-CN"/>
        </w:rPr>
        <w:t>加大对客货运车辆超员、超载、超速、疲劳驾驶、违法超车、越线行驶等交通违法行为的管控力度，</w:t>
      </w:r>
      <w:r>
        <w:rPr>
          <w:rFonts w:hint="eastAsia"/>
          <w:szCs w:val="32"/>
        </w:rPr>
        <w:t>持续</w:t>
      </w:r>
      <w:r>
        <w:rPr>
          <w:szCs w:val="32"/>
        </w:rPr>
        <w:t>改善道路交通安全环境</w:t>
      </w:r>
      <w:r>
        <w:rPr>
          <w:szCs w:val="32"/>
          <w:lang w:val="zh-CN"/>
        </w:rPr>
        <w:t>。</w:t>
      </w:r>
    </w:p>
    <w:p>
      <w:pPr>
        <w:spacing w:line="576" w:lineRule="exact"/>
        <w:ind w:firstLine="632" w:firstLineChars="200"/>
        <w:rPr>
          <w:w w:val="97"/>
          <w:szCs w:val="32"/>
          <w:lang w:val="zh-CN"/>
        </w:rPr>
      </w:pPr>
      <w:r>
        <w:rPr>
          <w:szCs w:val="32"/>
        </w:rPr>
        <w:t>3</w:t>
      </w:r>
      <w:r>
        <w:rPr>
          <w:szCs w:val="32"/>
          <w:lang w:val="zh-CN"/>
        </w:rPr>
        <w:t xml:space="preserve">. </w:t>
      </w:r>
      <w:r>
        <w:rPr>
          <w:szCs w:val="32"/>
        </w:rPr>
        <w:t>加大交通安全宣传警示提示。</w:t>
      </w:r>
      <w:r>
        <w:rPr>
          <w:szCs w:val="32"/>
          <w:lang w:val="zh-CN"/>
        </w:rPr>
        <w:t>充分利用各类媒体开展集中</w:t>
      </w:r>
      <w:r>
        <w:rPr>
          <w:w w:val="97"/>
          <w:szCs w:val="32"/>
          <w:lang w:val="zh-CN"/>
        </w:rPr>
        <w:t>宣传，曝光严重违法和典型事故案例，加大交通安全宣传警示提示。</w:t>
      </w:r>
    </w:p>
    <w:p>
      <w:pPr>
        <w:pStyle w:val="2"/>
        <w:ind w:firstLine="632"/>
        <w:jc w:val="right"/>
      </w:pPr>
    </w:p>
    <w:p>
      <w:pPr>
        <w:pStyle w:val="2"/>
        <w:ind w:firstLine="632"/>
        <w:jc w:val="right"/>
      </w:pPr>
    </w:p>
    <w:p>
      <w:pPr>
        <w:pStyle w:val="2"/>
        <w:ind w:firstLine="632"/>
        <w:jc w:val="right"/>
        <w:rPr>
          <w:spacing w:val="-11"/>
          <w:lang w:val="zh-CN"/>
        </w:rPr>
      </w:pPr>
      <w:r>
        <w:rPr>
          <w:rFonts w:hint="eastAsia"/>
        </w:rPr>
        <w:t>綦</w:t>
      </w:r>
      <w:r>
        <w:rPr>
          <w:rFonts w:hint="eastAsia"/>
          <w:spacing w:val="-11"/>
        </w:rPr>
        <w:t>江打通“9·29”</w:t>
      </w:r>
      <w:r>
        <w:rPr>
          <w:rFonts w:hint="eastAsia"/>
          <w:spacing w:val="-11"/>
          <w:lang w:val="zh-CN"/>
        </w:rPr>
        <w:t>一般道路交通事故调查组</w:t>
      </w:r>
    </w:p>
    <w:p>
      <w:pPr>
        <w:pStyle w:val="2"/>
        <w:ind w:right="632" w:firstLine="632"/>
        <w:jc w:val="center"/>
      </w:pPr>
      <w:r>
        <w:t xml:space="preserve">          </w:t>
      </w:r>
      <w:r>
        <w:rPr>
          <w:rFonts w:hint="eastAsia"/>
          <w:lang w:val="en-US" w:eastAsia="zh-CN"/>
        </w:rPr>
        <w:t xml:space="preserve">      </w:t>
      </w:r>
      <w:r>
        <w:t xml:space="preserve">       </w:t>
      </w:r>
      <w:r>
        <w:rPr>
          <w:rFonts w:hint="eastAsia"/>
        </w:rPr>
        <w:t>202</w:t>
      </w:r>
      <w:r>
        <w:t>4</w:t>
      </w:r>
      <w:r>
        <w:rPr>
          <w:rFonts w:hint="eastAsia"/>
        </w:rPr>
        <w:t>年1月</w:t>
      </w:r>
      <w:r>
        <w:t>4</w:t>
      </w:r>
      <w:r>
        <w:rPr>
          <w:rFonts w:hint="eastAsia"/>
        </w:rPr>
        <w:t>日</w:t>
      </w:r>
    </w:p>
    <w:p>
      <w:pPr>
        <w:ind w:left="1144" w:leftChars="100" w:hanging="828" w:hangingChars="300"/>
        <w:rPr>
          <w:rFonts w:ascii="方正仿宋_GBK"/>
          <w:sz w:val="28"/>
          <w:szCs w:val="28"/>
          <w:lang w:val="zh-CN"/>
        </w:rPr>
      </w:pPr>
    </w:p>
    <w:p>
      <w:pPr>
        <w:ind w:left="1264" w:leftChars="100" w:hanging="948" w:hangingChars="300"/>
      </w:pPr>
    </w:p>
    <w:p/>
    <w:sectPr>
      <w:footerReference r:id="rId4" w:type="default"/>
      <w:pgSz w:w="11906" w:h="16838"/>
      <w:pgMar w:top="2098" w:right="1531" w:bottom="1985" w:left="1531" w:header="851" w:footer="1474" w:gutter="0"/>
      <w:pgNumType w:start="2"/>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ind w:left="320" w:leftChars="100" w:right="320" w:rightChars="100"/>
      <w:rPr>
        <w:rStyle w:val="8"/>
        <w:rFonts w:hint="eastAsia" w:ascii="宋体" w:hAnsi="宋体" w:eastAsia="宋体"/>
        <w:sz w:val="28"/>
        <w:szCs w:val="28"/>
      </w:rPr>
    </w:pPr>
    <w:r>
      <w:rPr>
        <w:rStyle w:val="8"/>
        <w:rFonts w:hint="eastAsia" w:ascii="宋体" w:hAnsi="宋体" w:eastAsia="宋体"/>
        <w:sz w:val="28"/>
        <w:szCs w:val="28"/>
      </w:rPr>
      <w:t xml:space="preserve">— </w:t>
    </w:r>
    <w:r>
      <w:rPr>
        <w:rFonts w:eastAsia="宋体"/>
        <w:sz w:val="28"/>
        <w:szCs w:val="28"/>
      </w:rPr>
      <w:fldChar w:fldCharType="begin"/>
    </w:r>
    <w:r>
      <w:rPr>
        <w:rStyle w:val="8"/>
        <w:rFonts w:eastAsia="宋体"/>
        <w:sz w:val="28"/>
        <w:szCs w:val="28"/>
      </w:rPr>
      <w:instrText xml:space="preserve">PAGE  </w:instrText>
    </w:r>
    <w:r>
      <w:rPr>
        <w:rFonts w:eastAsia="宋体"/>
        <w:sz w:val="28"/>
        <w:szCs w:val="28"/>
      </w:rPr>
      <w:fldChar w:fldCharType="separate"/>
    </w:r>
    <w:r>
      <w:rPr>
        <w:rStyle w:val="8"/>
        <w:rFonts w:eastAsia="宋体"/>
        <w:sz w:val="28"/>
        <w:szCs w:val="28"/>
      </w:rPr>
      <w:t>25</w:t>
    </w:r>
    <w:r>
      <w:rPr>
        <w:rFonts w:eastAsia="宋体"/>
        <w:sz w:val="28"/>
        <w:szCs w:val="28"/>
      </w:rPr>
      <w:fldChar w:fldCharType="end"/>
    </w:r>
    <w:r>
      <w:rPr>
        <w:rStyle w:val="8"/>
        <w:rFonts w:hint="eastAsia" w:ascii="宋体" w:hAnsi="宋体" w:eastAsia="宋体"/>
        <w:sz w:val="28"/>
        <w:szCs w:val="28"/>
      </w:rPr>
      <w:t xml:space="preserve"> —</w:t>
    </w:r>
  </w:p>
  <w:p>
    <w:pPr>
      <w:pStyle w:val="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r>
        <w:separator/>
      </w:r>
    </w:p>
  </w:footnote>
  <w:footnote w:type="continuationSeparator" w:id="25">
    <w:p>
      <w:r>
        <w:continuationSeparator/>
      </w:r>
    </w:p>
  </w:footnote>
  <w:footnote w:id="0">
    <w:p>
      <w:pPr>
        <w:pStyle w:val="4"/>
        <w:rPr>
          <w:rFonts w:ascii="Times New Roman" w:hAnsi="Times New Roman" w:eastAsia="方正仿宋_GBK"/>
        </w:rPr>
      </w:pPr>
      <w:r>
        <w:rPr>
          <w:rFonts w:ascii="Times New Roman" w:hAnsi="Times New Roman" w:eastAsia="方正仿宋_GBK"/>
          <w:kern w:val="2"/>
          <w:szCs w:val="24"/>
        </w:rPr>
        <w:t>[</w:t>
      </w:r>
      <w:r>
        <w:rPr>
          <w:rFonts w:ascii="Times New Roman" w:hAnsi="Times New Roman" w:eastAsia="方正仿宋_GBK"/>
          <w:kern w:val="2"/>
          <w:szCs w:val="24"/>
        </w:rPr>
        <w:footnoteRef/>
      </w:r>
      <w:r>
        <w:rPr>
          <w:rFonts w:ascii="Times New Roman" w:hAnsi="Times New Roman" w:eastAsia="方正仿宋_GBK"/>
          <w:kern w:val="2"/>
          <w:szCs w:val="24"/>
        </w:rPr>
        <w:t>]</w:t>
      </w:r>
      <w:r>
        <w:rPr>
          <w:rFonts w:ascii="Times New Roman" w:hAnsi="Times New Roman" w:eastAsia="方正仿宋_GBK"/>
        </w:rPr>
        <w:t>《重庆市綦江区茂坤物流有限公司安全生产业务操作规程》第四·（一)：</w:t>
      </w:r>
      <w:r>
        <w:rPr>
          <w:rFonts w:hint="eastAsia" w:ascii="方正仿宋_GBK" w:hAnsi="方正仿宋_GBK" w:eastAsia="方正仿宋_GBK" w:cs="方正仿宋_GBK"/>
        </w:rPr>
        <w:t>坚持“三检”，</w:t>
      </w:r>
      <w:r>
        <w:rPr>
          <w:rFonts w:ascii="Times New Roman" w:hAnsi="Times New Roman" w:eastAsia="方正仿宋_GBK"/>
        </w:rPr>
        <w:t>即出车前、行车中、收车后检视汽车的灯光、转向、制动、传动、冷却、润滑及各部机件连接的有效情况。</w:t>
      </w:r>
    </w:p>
  </w:footnote>
  <w:footnote w:id="1">
    <w:p>
      <w:pPr>
        <w:pStyle w:val="4"/>
        <w:rPr>
          <w:rFonts w:ascii="Times New Roman" w:hAnsi="Times New Roman" w:eastAsia="方正仿宋_GBK"/>
        </w:rPr>
      </w:pPr>
      <w:r>
        <w:rPr>
          <w:rFonts w:ascii="Times New Roman" w:hAnsi="Times New Roman" w:eastAsia="方正仿宋_GBK"/>
          <w:kern w:val="2"/>
          <w:szCs w:val="24"/>
        </w:rPr>
        <w:t>[</w:t>
      </w:r>
      <w:r>
        <w:rPr>
          <w:rFonts w:ascii="Times New Roman" w:hAnsi="Times New Roman" w:eastAsia="方正仿宋_GBK"/>
          <w:kern w:val="2"/>
          <w:szCs w:val="24"/>
        </w:rPr>
        <w:footnoteRef/>
      </w:r>
      <w:r>
        <w:rPr>
          <w:rFonts w:ascii="Times New Roman" w:hAnsi="Times New Roman" w:eastAsia="方正仿宋_GBK"/>
          <w:kern w:val="2"/>
          <w:szCs w:val="24"/>
        </w:rPr>
        <w:t>]</w:t>
      </w:r>
      <w:r>
        <w:rPr>
          <w:rFonts w:ascii="Times New Roman" w:hAnsi="Times New Roman" w:eastAsia="方正仿宋_GBK"/>
        </w:rPr>
        <w:t>图片来源：重庆市安心司法鉴定中心司法鉴定意见书（编号：渝安心鉴[2023]痕迹鉴字第721号）。</w:t>
      </w:r>
    </w:p>
  </w:footnote>
  <w:footnote w:id="2">
    <w:p>
      <w:pPr>
        <w:pStyle w:val="4"/>
        <w:rPr>
          <w:rFonts w:ascii="Times New Roman" w:hAnsi="Times New Roman" w:eastAsia="方正仿宋_GBK"/>
        </w:rPr>
      </w:pPr>
      <w:r>
        <w:rPr>
          <w:rFonts w:ascii="Times New Roman" w:hAnsi="Times New Roman" w:eastAsia="方正仿宋_GBK"/>
          <w:kern w:val="2"/>
          <w:szCs w:val="24"/>
        </w:rPr>
        <w:t>[</w:t>
      </w:r>
      <w:r>
        <w:rPr>
          <w:rFonts w:ascii="Times New Roman" w:hAnsi="Times New Roman" w:eastAsia="方正仿宋_GBK"/>
          <w:kern w:val="2"/>
          <w:szCs w:val="24"/>
        </w:rPr>
        <w:footnoteRef/>
      </w:r>
      <w:r>
        <w:rPr>
          <w:rFonts w:ascii="Times New Roman" w:hAnsi="Times New Roman" w:eastAsia="方正仿宋_GBK"/>
          <w:kern w:val="2"/>
          <w:szCs w:val="24"/>
        </w:rPr>
        <w:t>]</w:t>
      </w:r>
      <w:r>
        <w:rPr>
          <w:rFonts w:ascii="Times New Roman" w:hAnsi="Times New Roman" w:eastAsia="方正仿宋_GBK"/>
        </w:rPr>
        <w:t>图片来源：川G0K417小型轿车行车记录仪视频截图。</w:t>
      </w:r>
    </w:p>
  </w:footnote>
  <w:footnote w:id="3">
    <w:p>
      <w:pPr>
        <w:pStyle w:val="4"/>
        <w:rPr>
          <w:rFonts w:ascii="Times New Roman" w:hAnsi="Times New Roman" w:eastAsia="方正仿宋_GBK"/>
          <w:kern w:val="2"/>
          <w:szCs w:val="24"/>
        </w:rPr>
      </w:pPr>
      <w:r>
        <w:rPr>
          <w:rFonts w:ascii="Times New Roman" w:hAnsi="Times New Roman" w:eastAsia="方正仿宋_GBK"/>
          <w:kern w:val="2"/>
          <w:szCs w:val="24"/>
        </w:rPr>
        <w:t>[</w:t>
      </w:r>
      <w:r>
        <w:rPr>
          <w:rFonts w:ascii="Times New Roman" w:hAnsi="Times New Roman" w:eastAsia="方正仿宋_GBK"/>
          <w:kern w:val="2"/>
          <w:szCs w:val="24"/>
        </w:rPr>
        <w:footnoteRef/>
      </w:r>
      <w:r>
        <w:rPr>
          <w:rFonts w:ascii="Times New Roman" w:hAnsi="Times New Roman" w:eastAsia="方正仿宋_GBK"/>
          <w:kern w:val="2"/>
          <w:szCs w:val="24"/>
        </w:rPr>
        <w:t>]《中华人民共和国道路交通安全法》第二十一条：驾驶人驾驶机动车上道路行驶前，应当对机动车的安全技术性能进行认真检查;不得驾驶安全设施不全或者机件不符合技术标准等具有安全隐患的机动车。</w:t>
      </w:r>
    </w:p>
  </w:footnote>
  <w:footnote w:id="4">
    <w:p>
      <w:pPr>
        <w:pStyle w:val="4"/>
        <w:rPr>
          <w:rFonts w:ascii="Times New Roman" w:hAnsi="Times New Roman" w:eastAsia="方正仿宋_GBK"/>
          <w:kern w:val="2"/>
          <w:szCs w:val="24"/>
        </w:rPr>
      </w:pPr>
      <w:r>
        <w:rPr>
          <w:rFonts w:ascii="Times New Roman" w:hAnsi="Times New Roman" w:eastAsia="方正仿宋_GBK"/>
          <w:kern w:val="2"/>
          <w:szCs w:val="24"/>
        </w:rPr>
        <w:t>[</w:t>
      </w:r>
      <w:r>
        <w:rPr>
          <w:rFonts w:ascii="Times New Roman" w:hAnsi="Times New Roman" w:eastAsia="方正仿宋_GBK"/>
          <w:kern w:val="2"/>
          <w:szCs w:val="24"/>
        </w:rPr>
        <w:footnoteRef/>
      </w:r>
      <w:r>
        <w:rPr>
          <w:rFonts w:ascii="Times New Roman" w:hAnsi="Times New Roman" w:eastAsia="方正仿宋_GBK"/>
          <w:kern w:val="2"/>
          <w:szCs w:val="24"/>
        </w:rPr>
        <w:t>]《中华人民共和国道路交通安全法》第二十二条第一款：机动车驾驶人应当遵守道路交通安全法律、法规的规定，按照操作规范安全驾驶、文明驾驶。</w:t>
      </w:r>
    </w:p>
  </w:footnote>
  <w:footnote w:id="5">
    <w:p>
      <w:pPr>
        <w:pStyle w:val="5"/>
        <w:shd w:val="clear" w:color="auto" w:fill="FFFFFF"/>
        <w:spacing w:before="0" w:beforeAutospacing="0" w:after="0" w:afterAutospacing="0" w:line="280" w:lineRule="exact"/>
        <w:jc w:val="both"/>
        <w:rPr>
          <w:rFonts w:hint="eastAsia"/>
        </w:rPr>
      </w:pPr>
      <w:r>
        <w:rPr>
          <w:rFonts w:ascii="Times New Roman" w:hAnsi="Times New Roman" w:eastAsia="方正仿宋_GBK"/>
          <w:kern w:val="2"/>
          <w:sz w:val="18"/>
        </w:rPr>
        <w:t>[</w:t>
      </w:r>
      <w:r>
        <w:rPr>
          <w:rFonts w:ascii="Times New Roman" w:hAnsi="Times New Roman" w:eastAsia="方正仿宋_GBK"/>
          <w:kern w:val="2"/>
          <w:sz w:val="18"/>
        </w:rPr>
        <w:footnoteRef/>
      </w:r>
      <w:r>
        <w:rPr>
          <w:rFonts w:ascii="Times New Roman" w:hAnsi="Times New Roman" w:eastAsia="方正仿宋_GBK"/>
          <w:kern w:val="2"/>
          <w:sz w:val="18"/>
        </w:rPr>
        <w:t>]</w:t>
      </w:r>
      <w:r>
        <w:rPr>
          <w:rFonts w:hint="eastAsia" w:ascii="Times New Roman" w:hAnsi="Times New Roman" w:eastAsia="方正仿宋_GBK"/>
          <w:kern w:val="2"/>
          <w:sz w:val="18"/>
        </w:rPr>
        <w:t>《中华人民</w:t>
      </w:r>
      <w:r>
        <w:rPr>
          <w:rFonts w:ascii="Times New Roman" w:hAnsi="Times New Roman" w:eastAsia="方正仿宋_GBK"/>
          <w:kern w:val="2"/>
          <w:sz w:val="18"/>
        </w:rPr>
        <w:t>共和国</w:t>
      </w:r>
      <w:r>
        <w:rPr>
          <w:rFonts w:hint="eastAsia" w:ascii="Times New Roman" w:hAnsi="Times New Roman" w:eastAsia="方正仿宋_GBK"/>
          <w:kern w:val="2"/>
          <w:sz w:val="18"/>
        </w:rPr>
        <w:t>安全</w:t>
      </w:r>
      <w:r>
        <w:rPr>
          <w:rFonts w:ascii="Times New Roman" w:hAnsi="Times New Roman" w:eastAsia="方正仿宋_GBK"/>
          <w:kern w:val="2"/>
          <w:sz w:val="18"/>
        </w:rPr>
        <w:t>生产法</w:t>
      </w:r>
      <w:r>
        <w:rPr>
          <w:rFonts w:hint="eastAsia" w:ascii="Times New Roman" w:hAnsi="Times New Roman" w:eastAsia="方正仿宋_GBK"/>
          <w:kern w:val="2"/>
          <w:sz w:val="18"/>
        </w:rPr>
        <w:t>》第二十一条第一项、</w:t>
      </w:r>
      <w:r>
        <w:rPr>
          <w:rFonts w:ascii="Times New Roman" w:hAnsi="Times New Roman" w:eastAsia="方正仿宋_GBK"/>
          <w:kern w:val="2"/>
          <w:sz w:val="18"/>
        </w:rPr>
        <w:t>第五项</w:t>
      </w:r>
      <w:r>
        <w:rPr>
          <w:rFonts w:hint="eastAsia" w:ascii="Times New Roman" w:hAnsi="Times New Roman" w:eastAsia="方正仿宋_GBK"/>
          <w:kern w:val="2"/>
          <w:sz w:val="18"/>
        </w:rPr>
        <w:t>：生产经营单位的主要负责人对本单位安全生产工作负有下列职责：（一）建立健全并落实本单位全员安全生产责任制，加强安全生产标准化建设；（五）组织建立并落实安全风险分级管控和隐患排查治理双重预防工作机制，督促、检查本单位的安全生产工作，及时消除生产安全事故隐患；</w:t>
      </w:r>
    </w:p>
  </w:footnote>
  <w:footnote w:id="6">
    <w:p>
      <w:pPr>
        <w:pStyle w:val="5"/>
        <w:shd w:val="clear" w:color="auto" w:fill="FFFFFF"/>
        <w:spacing w:before="0" w:beforeAutospacing="0" w:after="0" w:afterAutospacing="0" w:line="240" w:lineRule="exact"/>
        <w:jc w:val="both"/>
        <w:rPr>
          <w:rFonts w:hint="eastAsia"/>
        </w:rPr>
      </w:pPr>
      <w:r>
        <w:rPr>
          <w:rFonts w:ascii="Times New Roman" w:hAnsi="Times New Roman" w:eastAsia="方正仿宋_GBK"/>
          <w:kern w:val="2"/>
          <w:sz w:val="18"/>
        </w:rPr>
        <w:t>[</w:t>
      </w:r>
      <w:r>
        <w:rPr>
          <w:rFonts w:ascii="Times New Roman" w:hAnsi="Times New Roman" w:eastAsia="方正仿宋_GBK"/>
          <w:kern w:val="2"/>
          <w:sz w:val="18"/>
        </w:rPr>
        <w:footnoteRef/>
      </w:r>
      <w:r>
        <w:rPr>
          <w:rFonts w:ascii="Times New Roman" w:hAnsi="Times New Roman" w:eastAsia="方正仿宋_GBK"/>
          <w:kern w:val="2"/>
          <w:sz w:val="18"/>
        </w:rPr>
        <w:t>]</w:t>
      </w:r>
      <w:r>
        <w:rPr>
          <w:rFonts w:hint="eastAsia" w:ascii="Times New Roman" w:hAnsi="Times New Roman" w:eastAsia="方正仿宋_GBK"/>
          <w:kern w:val="2"/>
          <w:sz w:val="18"/>
        </w:rPr>
        <w:t>《中华人民</w:t>
      </w:r>
      <w:r>
        <w:rPr>
          <w:rFonts w:ascii="Times New Roman" w:hAnsi="Times New Roman" w:eastAsia="方正仿宋_GBK"/>
          <w:kern w:val="2"/>
          <w:sz w:val="18"/>
        </w:rPr>
        <w:t>共和国</w:t>
      </w:r>
      <w:r>
        <w:rPr>
          <w:rFonts w:hint="eastAsia" w:ascii="Times New Roman" w:hAnsi="Times New Roman" w:eastAsia="方正仿宋_GBK"/>
          <w:kern w:val="2"/>
          <w:sz w:val="18"/>
        </w:rPr>
        <w:t>安全</w:t>
      </w:r>
      <w:r>
        <w:rPr>
          <w:rFonts w:ascii="Times New Roman" w:hAnsi="Times New Roman" w:eastAsia="方正仿宋_GBK"/>
          <w:kern w:val="2"/>
          <w:sz w:val="18"/>
        </w:rPr>
        <w:t>生产法</w:t>
      </w:r>
      <w:r>
        <w:rPr>
          <w:rFonts w:hint="eastAsia" w:ascii="Times New Roman" w:hAnsi="Times New Roman" w:eastAsia="方正仿宋_GBK"/>
          <w:kern w:val="2"/>
          <w:sz w:val="18"/>
        </w:rPr>
        <w:t>》第九十五条第一项：生产经营单位的主要负责人未履行本法规定的安全生产管理职责，导致发生生产安全事故的，由应急管理部门依照下列规定处以罚款：（一）发生一般事故的，处上一年年收入百分之四十的罚款；</w:t>
      </w:r>
    </w:p>
  </w:footnote>
  <w:footnote w:id="7">
    <w:p>
      <w:pPr>
        <w:pStyle w:val="5"/>
        <w:shd w:val="clear" w:color="auto" w:fill="FFFFFF"/>
        <w:spacing w:before="0" w:beforeAutospacing="0" w:after="0" w:afterAutospacing="0" w:line="280" w:lineRule="exact"/>
        <w:jc w:val="both"/>
        <w:rPr>
          <w:rFonts w:hint="eastAsia" w:ascii="Times New Roman" w:hAnsi="Times New Roman" w:eastAsia="方正仿宋_GBK"/>
          <w:kern w:val="2"/>
          <w:sz w:val="18"/>
        </w:rPr>
      </w:pPr>
      <w:r>
        <w:rPr>
          <w:rFonts w:ascii="Times New Roman" w:hAnsi="Times New Roman" w:eastAsia="方正仿宋_GBK"/>
          <w:kern w:val="2"/>
          <w:sz w:val="18"/>
        </w:rPr>
        <w:t>[</w:t>
      </w:r>
      <w:r>
        <w:rPr>
          <w:rFonts w:ascii="Times New Roman" w:hAnsi="Times New Roman" w:eastAsia="方正仿宋_GBK"/>
          <w:kern w:val="2"/>
          <w:sz w:val="18"/>
        </w:rPr>
        <w:footnoteRef/>
      </w:r>
      <w:r>
        <w:rPr>
          <w:rFonts w:ascii="Times New Roman" w:hAnsi="Times New Roman" w:eastAsia="方正仿宋_GBK"/>
          <w:kern w:val="2"/>
          <w:sz w:val="18"/>
        </w:rPr>
        <w:t>]</w:t>
      </w:r>
      <w:r>
        <w:rPr>
          <w:rFonts w:hint="eastAsia" w:ascii="Times New Roman" w:hAnsi="Times New Roman" w:eastAsia="方正仿宋_GBK"/>
          <w:kern w:val="2"/>
          <w:sz w:val="18"/>
        </w:rPr>
        <w:t>《中华人民</w:t>
      </w:r>
      <w:r>
        <w:rPr>
          <w:rFonts w:ascii="Times New Roman" w:hAnsi="Times New Roman" w:eastAsia="方正仿宋_GBK"/>
          <w:kern w:val="2"/>
          <w:sz w:val="18"/>
        </w:rPr>
        <w:t>共和国</w:t>
      </w:r>
      <w:r>
        <w:rPr>
          <w:rFonts w:hint="eastAsia" w:ascii="Times New Roman" w:hAnsi="Times New Roman" w:eastAsia="方正仿宋_GBK"/>
          <w:kern w:val="2"/>
          <w:sz w:val="18"/>
        </w:rPr>
        <w:t>安全</w:t>
      </w:r>
      <w:r>
        <w:rPr>
          <w:rFonts w:ascii="Times New Roman" w:hAnsi="Times New Roman" w:eastAsia="方正仿宋_GBK"/>
          <w:kern w:val="2"/>
          <w:sz w:val="18"/>
        </w:rPr>
        <w:t>生产法</w:t>
      </w:r>
      <w:r>
        <w:rPr>
          <w:rFonts w:hint="eastAsia" w:ascii="Times New Roman" w:hAnsi="Times New Roman" w:eastAsia="方正仿宋_GBK"/>
          <w:kern w:val="2"/>
          <w:sz w:val="18"/>
        </w:rPr>
        <w:t>》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8">
    <w:p>
      <w:pPr>
        <w:pStyle w:val="5"/>
        <w:shd w:val="clear" w:color="auto" w:fill="FFFFFF"/>
        <w:spacing w:before="0" w:beforeAutospacing="0" w:after="0" w:afterAutospacing="0" w:line="280" w:lineRule="exact"/>
        <w:jc w:val="both"/>
        <w:rPr>
          <w:rFonts w:hint="eastAsia"/>
        </w:rPr>
      </w:pPr>
      <w:r>
        <w:rPr>
          <w:rFonts w:ascii="Times New Roman" w:hAnsi="Times New Roman" w:eastAsia="方正仿宋_GBK"/>
          <w:kern w:val="2"/>
          <w:sz w:val="18"/>
        </w:rPr>
        <w:t>[</w:t>
      </w:r>
      <w:r>
        <w:rPr>
          <w:rFonts w:ascii="Times New Roman" w:hAnsi="Times New Roman" w:eastAsia="方正仿宋_GBK"/>
          <w:kern w:val="2"/>
          <w:sz w:val="18"/>
        </w:rPr>
        <w:footnoteRef/>
      </w:r>
      <w:r>
        <w:rPr>
          <w:rFonts w:ascii="Times New Roman" w:hAnsi="Times New Roman" w:eastAsia="方正仿宋_GBK"/>
          <w:kern w:val="2"/>
          <w:sz w:val="18"/>
        </w:rPr>
        <w:t>]</w:t>
      </w:r>
      <w:r>
        <w:rPr>
          <w:rFonts w:hint="eastAsia" w:ascii="Times New Roman" w:hAnsi="Times New Roman" w:eastAsia="方正仿宋_GBK"/>
          <w:kern w:val="2"/>
          <w:sz w:val="18"/>
        </w:rPr>
        <w:t>《中华人民</w:t>
      </w:r>
      <w:r>
        <w:rPr>
          <w:rFonts w:ascii="Times New Roman" w:hAnsi="Times New Roman" w:eastAsia="方正仿宋_GBK"/>
          <w:kern w:val="2"/>
          <w:sz w:val="18"/>
        </w:rPr>
        <w:t>共和国</w:t>
      </w:r>
      <w:r>
        <w:rPr>
          <w:rFonts w:hint="eastAsia" w:ascii="Times New Roman" w:hAnsi="Times New Roman" w:eastAsia="方正仿宋_GBK"/>
          <w:kern w:val="2"/>
          <w:sz w:val="18"/>
        </w:rPr>
        <w:t>安全</w:t>
      </w:r>
      <w:r>
        <w:rPr>
          <w:rFonts w:ascii="Times New Roman" w:hAnsi="Times New Roman" w:eastAsia="方正仿宋_GBK"/>
          <w:kern w:val="2"/>
          <w:sz w:val="18"/>
        </w:rPr>
        <w:t>生产法</w:t>
      </w:r>
      <w:r>
        <w:rPr>
          <w:rFonts w:hint="eastAsia" w:ascii="Times New Roman" w:hAnsi="Times New Roman" w:eastAsia="方正仿宋_GBK"/>
          <w:kern w:val="2"/>
          <w:sz w:val="18"/>
        </w:rPr>
        <w:t>》第四十一条第二款</w:t>
      </w:r>
      <w:r>
        <w:rPr>
          <w:rFonts w:ascii="Times New Roman" w:hAnsi="Times New Roman" w:eastAsia="方正仿宋_GBK"/>
          <w:kern w:val="2"/>
          <w:sz w:val="18"/>
        </w:rPr>
        <w:t>：</w:t>
      </w:r>
      <w:r>
        <w:rPr>
          <w:rFonts w:hint="eastAsia" w:ascii="Times New Roman" w:hAnsi="Times New Roman" w:eastAsia="方正仿宋_GBK"/>
          <w:kern w:val="2"/>
          <w:sz w:val="18"/>
        </w:rPr>
        <w:t>生产经营单位应当建立健全并落实生产安全事故隐患排查治理制度，采取技术、管理措施，及时发现并消除事故隐患。</w:t>
      </w:r>
      <w:r>
        <w:t>……</w:t>
      </w:r>
    </w:p>
  </w:footnote>
  <w:footnote w:id="9">
    <w:p>
      <w:pPr>
        <w:pStyle w:val="4"/>
        <w:rPr>
          <w:rFonts w:ascii="Times New Roman" w:hAnsi="Times New Roman" w:eastAsia="方正仿宋_GBK"/>
        </w:rPr>
      </w:pPr>
      <w:r>
        <w:rPr>
          <w:rFonts w:ascii="Times New Roman" w:hAnsi="Times New Roman" w:eastAsia="方正仿宋_GBK"/>
        </w:rPr>
        <w:t>[10] 《重庆市安全生产行政处罚裁量基准》（渝应急发〔2023〕43号）第九节生产安全事故板块：备注：4.对生产安全事故负有责任的生产经营责任单位有以下行为之一的，应当从轻处罚：（1）积极处理事故善后，没有造成不良社会影响的；（3）积极主动配合事故调查并及时推进事故隐患整改的；</w:t>
      </w:r>
    </w:p>
  </w:footnote>
  <w:footnote w:id="10">
    <w:p>
      <w:pPr>
        <w:pStyle w:val="4"/>
        <w:rPr>
          <w:rFonts w:ascii="Times New Roman" w:hAnsi="Times New Roman" w:eastAsia="方正仿宋_GBK"/>
        </w:rPr>
      </w:pPr>
      <w:r>
        <w:rPr>
          <w:rFonts w:ascii="Times New Roman" w:hAnsi="Times New Roman" w:eastAsia="方正仿宋_GBK"/>
        </w:rPr>
        <w:t>[11]《中华人民共和国安全生产法》第一百一十四条第一款第一项：发生生产安全事故，对负有责任的生产经营单位除要求其依法承担相应的赔偿等责任外，由应急管理部门依照下列规定处以罚款：（一）发生一般事故的，处三十万元以上一百万元以下的罚款；</w:t>
      </w:r>
    </w:p>
  </w:footnote>
  <w:footnote w:id="11">
    <w:p>
      <w:pPr>
        <w:pStyle w:val="4"/>
        <w:jc w:val="both"/>
        <w:rPr>
          <w:rFonts w:ascii="Times New Roman" w:hAnsi="Times New Roman" w:eastAsia="方正仿宋_GBK"/>
        </w:rPr>
      </w:pPr>
      <w:r>
        <w:rPr>
          <w:rFonts w:ascii="Times New Roman" w:hAnsi="Times New Roman" w:eastAsia="方正仿宋_GBK"/>
        </w:rPr>
        <w:t>[12] 《重庆市安全生产行政责任追究暂行规定》第三十五条第二款：工作范围内发生生产安全事故，经查尽职尽责的，应当不予处分。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4"/>
    <w:footnote w:id="2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2ODU1MTY1NGI2YWQ3ZDM1NWQ3ODc0ODllODM5N2UifQ=="/>
  </w:docVars>
  <w:rsids>
    <w:rsidRoot w:val="00000000"/>
    <w:rsid w:val="02707C78"/>
    <w:rsid w:val="2A1B39A1"/>
    <w:rsid w:val="4F626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footer"/>
    <w:basedOn w:val="1"/>
    <w:autoRedefine/>
    <w:qFormat/>
    <w:uiPriority w:val="99"/>
    <w:pPr>
      <w:tabs>
        <w:tab w:val="center" w:pos="4153"/>
        <w:tab w:val="right" w:pos="8306"/>
      </w:tabs>
      <w:snapToGrid w:val="0"/>
      <w:jc w:val="left"/>
    </w:pPr>
    <w:rPr>
      <w:sz w:val="18"/>
    </w:rPr>
  </w:style>
  <w:style w:type="paragraph" w:styleId="4">
    <w:name w:val="footnote text"/>
    <w:basedOn w:val="1"/>
    <w:unhideWhenUsed/>
    <w:qFormat/>
    <w:uiPriority w:val="99"/>
    <w:pPr>
      <w:snapToGrid w:val="0"/>
      <w:jc w:val="left"/>
    </w:pPr>
    <w:rPr>
      <w:rFonts w:ascii="Calibri" w:hAnsi="Calibri" w:eastAsia="宋体"/>
      <w:kern w:val="0"/>
      <w:sz w:val="18"/>
      <w:szCs w:val="18"/>
    </w:rPr>
  </w:style>
  <w:style w:type="paragraph" w:styleId="5">
    <w:name w:val="Normal (Web)"/>
    <w:basedOn w:val="1"/>
    <w:qFormat/>
    <w:uiPriority w:val="99"/>
    <w:pPr>
      <w:spacing w:before="100" w:beforeAutospacing="1" w:after="100" w:afterAutospacing="1"/>
      <w:jc w:val="left"/>
    </w:pPr>
    <w:rPr>
      <w:rFonts w:ascii="Calibri" w:hAnsi="Calibri" w:eastAsia="宋体"/>
      <w:kern w:val="0"/>
      <w:sz w:val="24"/>
      <w:szCs w:val="24"/>
    </w:rPr>
  </w:style>
  <w:style w:type="character" w:styleId="8">
    <w:name w:val="page number"/>
    <w:qFormat/>
    <w:uiPriority w:val="99"/>
  </w:style>
  <w:style w:type="character" w:styleId="9">
    <w:name w:val="footnote reference"/>
    <w:unhideWhenUsed/>
    <w:qFormat/>
    <w:uiPriority w:val="99"/>
    <w:rPr>
      <w:rFonts w:ascii="Times New Roman" w:hAnsi="Times New Roman" w:eastAsia="宋体" w:cs="Times New Roman"/>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2024-02-02T02:08:00Z</dcterms:created>
  <dc:creator>Administrator</dc:creator>
  <cp:lastModifiedBy>200斤的瘦子</cp:lastModifiedBy>
  <dcterms:modified xsi:type="dcterms:W3CDTF">2024-02-02T03:16:16Z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D8077464E6F549E3944A994DCD6F096B_13</vt:lpwstr>
  </property>
</Properties>
</file>