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"/>
        </w:rPr>
        <w:t>綦江区预防接种服务信息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一、服务对象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辖区内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0～6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岁儿童和其他重点人群。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二、服务内容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（一）预防接种管理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1.及时为辖区内所有居住满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个月的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0～6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岁儿童建立预防接种证和预防接种卡（簿）等儿童预防接种档案。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2.采取预约、通知单、电话、手机短信、网络、广播通知等适宜方式，通知儿童监护人，告知接种疫苗的种类、时间、地点和相关要求。在边远山区、海岛、牧区等交通不便的地区，可采取入户巡回的方式进行预防接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3.每半年对辖区内儿童的预防接种卡（簿）进行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次核查和整理，查缺补漏，并及时进行补种。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（二）预防接种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根据国家免疫规划疫苗免疫程序，对适龄儿童进行常规接种。在部分省份对重点人群接种出血热疫苗。在重点地区对高危人群实施炭疽疫苗、钩体疫苗应急接种。根据传染病控制需要，开展乙肝、麻疹、脊灰等疫苗强化免疫或补充免疫、群体性接种工作和应急接种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1.接种前的工作。接种工作人员在对儿童接种前应查验儿童预防接种证（卡、薄）或电子档案，核对受种者姓名、性别、出生日期及接种记录，确定本次受种对象、接种疫苗的品种。询问受种者的健康状况以及是否有接种禁忌等，告知受种者或者其监护人所接种疫苗的品种、作用、禁忌、不良反应以及注意事项，可采用书面或（和）口头告知的形式，并如实记录告知和询问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2.接种时的工作。接种工作人员在接种操作时再次查验并核对受种者姓名、预防接种证、接种凭证和本次接种的疫苗品种，核对无误后严格按照《预防接种工作规范》规定的接种月（年）龄、接种部位、接种途径、安全注射等要求予以接种。接种工作人员在接种操作时再次进行“三查七对”，无误后予以预防接种。三查：检查受种者健康状况和接种禁忌证，查对预防接种卡（簿）与儿童预防接种证，检查疫苗、注射器外观与批号、效期； 七对：核对受种对象姓名、年龄、疫苗品名、规格、剂量、接种部位、接种途径。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3.接种后的工作。告知儿童监护人，受种者在接种后应在留观室观察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分钟。接种后及时在预防接种证、卡（簿）上记录，与儿童监护人预约下次接种疫苗的种类、时间和地点。有条件的地区录入计算机并进行网络报告。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（三）疑似预防接种异常反应处理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如发现疑似预防接种异常反应，接种人员应按照《全国疑似预防接种异常反应监测方案》的要求进行处理和报告。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三、服务流程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drawing>
          <wp:inline distT="0" distB="0" distL="114300" distR="114300">
            <wp:extent cx="5760720" cy="276098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四、服务要求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接种单位必须为区县级卫生健康行政部门指定的预防接种单位，并具备有《疫苗储存和运输管理规范》规定的冷藏设施、设备和冷藏保管制度，按照要求进行疫苗的领发和冷链管理，保证疫苗质量。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应按照《疫苗流通和预防接种管理条例》、《预防接种工作规范》、《全国疑似预防接种异常反应监测方案》等相关规定做好预防接种服务工作，承担预防接种的人员应当具备执业医师、执业助理医师、执业护士或者乡村医生资格，并经过县级或以上卫生健康行政部门组织的预防接种专业培训，考核合格后持证方可上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基层医疗卫生机构应积极通过公安、乡镇（街道）、村（居）委会等多种渠道，利用提供其他医疗服务、发放宣传资料、入户排查等方式，向预防接种服务对象或监护人传播相关信息，主动做好辖区内服务对象的发现和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（四）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根据预防接种需要，合理安排接种门诊开放频率、开放时间和预约服务的时间，提供便利的接种服务。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五、法律法规和政策文件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《中华人民共和国基本医疗卫生与健康促进法》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《国家基本公共卫生服务规范（第三版）》（国卫基层发〔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13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《关于做好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2019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年基本公共卫生服务项目工作的通知》（国卫基层发〔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2019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52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《中华人民共和国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疫苗管理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法》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六、服务机构信息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辖区内各镇卫生院、社区卫生服务中心，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綦江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区人民医院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綦江区妇幼保健院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等项目实施机构。</w:t>
      </w:r>
    </w:p>
    <w:tbl>
      <w:tblPr>
        <w:tblStyle w:val="3"/>
        <w:tblW w:w="6257" w:type="pct"/>
        <w:tblInd w:w="-10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550"/>
        <w:gridCol w:w="2623"/>
        <w:gridCol w:w="3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接种单位名称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接种单位详细地址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接种单位联系电话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綦江区人民医院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重庆市綦江区古南街道沱湾支路54号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023-48677550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产科：24小时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綦江区中医院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重庆市綦江区文龙街道惠登路69号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023-48611512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产科：24小时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綦江区妇幼保健院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重庆市綦江区通惠大道71号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023-48305382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常规：每天。上午08：30-11:30；下午14：00-15：30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产科：24小时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綦江区文龙街道社区卫生服务中心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重庆市綦江区文龙街道大石路22号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023-48614370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每周一、二、三、四、七。夏季07:40-11:30、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冬季08:10-11:30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产科：24小时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綦江区文龙街道社区卫生服务中心沙溪接种点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重庆市綦江区文龙街道沙溪社区沙溪路40号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023-48618931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每周一、二、三、四、七。夏季07:40-11:30、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冬季08:10-11:30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綦江区古南街道社区卫生服务中心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重庆市綦江区古南街道百步梯社区文昌巷2号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023-48652277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每周二、三、四、七。上午8:00-11点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綦江区通惠街道社区卫生服务中心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重庆市綦江区通惠街道惠滨二路47号附4号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023-48622561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每周四、五、六。上午08:30-11:30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綦江区新盛街道社区卫生服务中心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重庆市綦江区新盛街道龙石路25号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023-48693393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每月4、12、20、28。夏季08:00-12:00、冬季08:30-12:00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綦江区三江街道社区卫生服务中心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重庆市綦江区三江街道原血库楼上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023-48201768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每周四、五、六。冬季8:30-11:00、夏季8:00-11:00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产科：24小时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綦江区东溪镇中心卫生院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重庆市綦江区东溪镇正街280号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023-48754999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常规：每周星期三，每月第三周星期六。夏季8:00-11:30、冬季8:30-11:30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产科：24小时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綦江区赶水镇中心卫生院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重庆市綦江区赶水镇胜利路83号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023-81713020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常规：每周星期四，每月第一周星期六。上午：8：30-12：00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产科：24小时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綦江区石角镇中心卫生院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重庆市綦江区石角镇新街28号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023-61270309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每周星期三，每月15日。上午8:30-11:30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綦江区三角镇中心卫生院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重庆市綦江区三角镇向阳街6号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023-48401281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每周一、二。上午8:00-11:30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綦江区永新镇中心卫生院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重庆市綦江区永新镇望场村道开门社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023-48461275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每月1、4、7、11、14、17、21、24、27。10月1日到4月30日08：30-11：30；5月1日-9月30日08:00-11:30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綦江区隆盛镇中心卫生院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重庆市綦江区隆盛镇隆盛社区兴隆街1号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023-48481885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每月8、18、28日。夏季08:00-12:00、冬季08：30-12:00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綦江区石壕镇中心卫生院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重庆市綦江区石壕镇镇新建路9号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023-48740030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每月6、9、15、16、25、26。夏季上午08:00-11:30、下午2:30-4:00，冬季上午08：30-11:30、下午2:30-4:00（15、25上午下村接种）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綦江区郭扶镇中心卫生院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重庆市綦江区郭扶镇交通路53号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023-48432237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每周二、四。冬季08:30-11:30、夏季08:00-11:30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綦江区打通镇卫生院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重庆市綦江区打通镇凤台庄社区楼2楼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023-48702202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每月8、13、18、23、29日。夏季08:00-11:30、冬季08：30-11:30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綦江区篆塘镇卫生院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重庆市綦江区篆塘镇篆南街54号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023-48229280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每月5、12、18、25日。夏季8:00-11:30、冬季8:30-11:30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綦江区安稳镇卫生院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重庆市綦江区安稳镇明月路82号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023-48826292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每月7、8、9、10、18、27、28。夏季08:00-11:30、冬季08:30-11:30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綦江区扶欢镇卫生院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重庆市綦江区扶欢镇高滩岩路68号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023-48792953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每月9、10、19、20。上午08:30-12:00、下午14:30-17:00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綦江区丁山镇卫生院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重庆市綦江区丁山镇农贸市场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023-48757393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每月4、11、17、24。上午08:30-12:00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綦江区中峰镇卫生院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重庆市綦江区中峰镇龙山村龙山路41号附1号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023-61260705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每月8、15、25。上午08:30-12:00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綦江区永城镇卫生院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重庆市綦江区永城镇永城北路37号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023-48489053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每月7、17、27。上午08:30-12:00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綦江区横山卫生院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重庆市綦江区横山镇横山街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023-48207106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每周三。夏季08:00-11:30，14：30-17:00 冬季08:30-11:30，14:00-16:30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綦江区石角镇蒲河卫生院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重庆市綦江区石角镇蒲河街35号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023-48225280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每周星期一，每月26日。上午8:30-11:30、下午2:00-4:30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綦江区三角镇乐兴卫生院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重庆市綦江区三角镇乐兴街52号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023-48409132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每周星期三。夏季8:00-11:30、冬季8:30-11:30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重庆松藻煤电有限责任公司总医院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重庆市綦江区打通镇南路21号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023-48731032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产科：24小时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重庆綦江唐德华医院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重庆市綦江区打通镇打通镇南路66号亮达兴隆湾小区23幢1-15号门面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15320512205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产科：24小时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重庆綦江木子妇产医院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重庆市綦江区文龙街道通惠社区通惠大道旗龙国际6号楼3楼木子妇产医院办公室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15823349676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产科：24小时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七、举报投诉电话以及网上投诉渠道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区卫生健康委举报投诉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</w:rPr>
        <w:t>电话：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lang w:val="en-US" w:eastAsia="zh-CN"/>
        </w:rPr>
        <w:t>023-85895082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000000"/>
    <w:rsid w:val="1F052EAA"/>
    <w:rsid w:val="23B61BDF"/>
    <w:rsid w:val="32931DDE"/>
    <w:rsid w:val="505A77E4"/>
    <w:rsid w:val="666C65A7"/>
    <w:rsid w:val="7AD1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1555</Words>
  <Characters>1628</Characters>
  <Lines>0</Lines>
  <Paragraphs>0</Paragraphs>
  <TotalTime>1</TotalTime>
  <ScaleCrop>false</ScaleCrop>
  <LinksUpToDate>false</LinksUpToDate>
  <CharactersWithSpaces>1629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2023-01-17T01:05:00Z</dcterms:created>
  <dc:creator>Administrator</dc:creator>
  <cp:lastModifiedBy>半瓢水</cp:lastModifiedBy>
  <dcterms:modified xsi:type="dcterms:W3CDTF">2023-11-16T02:57:19Z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2F3520DA377E4224AC319F37BB7DB87F</vt:lpwstr>
  </property>
</Properties>
</file>