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673"/>
        <w:gridCol w:w="1160"/>
        <w:gridCol w:w="2030"/>
        <w:gridCol w:w="896"/>
        <w:gridCol w:w="2456"/>
        <w:gridCol w:w="4072"/>
        <w:gridCol w:w="1391"/>
      </w:tblGrid>
      <w:tr w14:paraId="453015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01F1BC"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ascii="方正小标宋_GBK" w:hAnsi="方正小标宋_GBK" w:eastAsia="方正小标宋_GBK" w:cs="方正小标宋_GBK"/>
                <w:sz w:val="43"/>
                <w:szCs w:val="43"/>
              </w:rPr>
              <w:t>綦江区文化馆名录</w:t>
            </w:r>
          </w:p>
        </w:tc>
      </w:tr>
      <w:tr w14:paraId="08DFC5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E373AA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6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D7D189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机构名称</w:t>
            </w:r>
          </w:p>
        </w:tc>
        <w:tc>
          <w:tcPr>
            <w:tcW w:w="1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BB3696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地址</w:t>
            </w:r>
          </w:p>
        </w:tc>
        <w:tc>
          <w:tcPr>
            <w:tcW w:w="20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CD0340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联系方式</w:t>
            </w:r>
          </w:p>
        </w:tc>
        <w:tc>
          <w:tcPr>
            <w:tcW w:w="8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CEED06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等级</w:t>
            </w:r>
          </w:p>
        </w:tc>
        <w:tc>
          <w:tcPr>
            <w:tcW w:w="245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AEA9D3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开放时间</w:t>
            </w:r>
          </w:p>
        </w:tc>
        <w:tc>
          <w:tcPr>
            <w:tcW w:w="40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82A5D3">
            <w:pPr>
              <w:pStyle w:val="2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主要服务内容</w:t>
            </w:r>
          </w:p>
        </w:tc>
        <w:tc>
          <w:tcPr>
            <w:tcW w:w="1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38509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7AD107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CA240C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8813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重庆市綦江区文化馆</w:t>
            </w:r>
          </w:p>
          <w:p w14:paraId="3286BE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（重庆市綦江区非遗保护中心）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362C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文龙街道九龙大道52号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692B23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80" w:lineRule="atLeast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023—48618059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B68A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国家二级馆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AF0E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周一至周日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9:00—17:00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周一至周五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19:00—21:00</w:t>
            </w:r>
            <w:bookmarkStart w:id="0" w:name="_GoBack"/>
            <w:bookmarkEnd w:id="0"/>
          </w:p>
        </w:tc>
        <w:tc>
          <w:tcPr>
            <w:tcW w:w="4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9D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满足群众文化需求，开展公共文化服务项目，面向社会提供数字化文艺体验服务，承办、参与重大群文活动及文艺作品创作表演推广、街镇综合文化服务中心和社会文化组织的业务指导、群众文化辅导培训、提供服装道具舞关工程服务、群众文化对外交流和理论研究、非物质文化遗产保护传承、民族民间文化收集整理出版发行等服务内容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395E5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5599A6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</w:docVars>
  <w:rsids>
    <w:rsidRoot w:val="3C151EC3"/>
    <w:rsid w:val="0D5B2F4D"/>
    <w:rsid w:val="0FDA2530"/>
    <w:rsid w:val="3C151EC3"/>
    <w:rsid w:val="60477E5A"/>
    <w:rsid w:val="75B06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2023-11-22T02:20:00Z</dcterms:created>
  <dc:creator>qjlyj12345</dc:creator>
  <cp:lastModifiedBy>Administrator</cp:lastModifiedBy>
  <dcterms:modified xsi:type="dcterms:W3CDTF">2025-02-28T02:00:17Z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E3E1A33FAD484930B65BDB40E0B3FA7E_13</vt:lpwstr>
  </property>
</Properties>
</file>