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830"/>
        <w:gridCol w:w="2858"/>
        <w:gridCol w:w="2038"/>
        <w:gridCol w:w="1829"/>
        <w:gridCol w:w="1873"/>
        <w:gridCol w:w="18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sz w:val="43"/>
                <w:szCs w:val="43"/>
              </w:rPr>
              <w:t>綦江区文物保护管理机构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机构名称</w:t>
            </w:r>
          </w:p>
        </w:tc>
        <w:tc>
          <w:tcPr>
            <w:tcW w:w="3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地址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联系方式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办公时间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主要服务内容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重庆市綦江区文物管理所（綦江博物馆）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古南街道农场社区博物馆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023—48690516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国家法定工作日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9:00-12:30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收藏展览文物，弘扬民族文化。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IzNTJhN2ZiZGZjMzkzZDIwNGY2N2NjOWQ5ZWMifQ=="/>
  </w:docVars>
  <w:rsids>
    <w:rsidRoot w:val="41BE1E23"/>
    <w:rsid w:val="15602C84"/>
    <w:rsid w:val="251E5A4E"/>
    <w:rsid w:val="41BE1E23"/>
    <w:rsid w:val="4401287B"/>
    <w:rsid w:val="735D6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2023-11-22T02:17:00Z</dcterms:created>
  <dc:creator>qjlyj12345</dc:creator>
  <cp:lastModifiedBy>琉璃</cp:lastModifiedBy>
  <dcterms:modified xsi:type="dcterms:W3CDTF">2024-04-28T06:43:53Z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3958A472D77D49F8B2905144A77D49BF_11</vt:lpwstr>
  </property>
</Properties>
</file>