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ascii="Times New Roman" w:hAnsi="Times New Roman" w:eastAsia="方正小标宋_GBK"/>
          <w:color w:val="auto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/>
          <w:color w:val="auto"/>
          <w:sz w:val="44"/>
          <w:szCs w:val="44"/>
          <w:lang w:val="en-US" w:eastAsia="zh-CN"/>
        </w:rPr>
        <w:t>綦江区</w:t>
      </w:r>
      <w:r>
        <w:rPr>
          <w:rFonts w:ascii="Times New Roman" w:hAnsi="Times New Roman" w:eastAsia="方正小标宋_GBK"/>
          <w:color w:val="auto"/>
          <w:sz w:val="44"/>
          <w:szCs w:val="44"/>
        </w:rPr>
        <w:t xml:space="preserve"> 202</w:t>
      </w:r>
      <w:r>
        <w:rPr>
          <w:rFonts w:hint="eastAsia" w:ascii="Times New Roman" w:hAnsi="Times New Roman" w:eastAsia="方正小标宋_GBK"/>
          <w:color w:val="auto"/>
          <w:sz w:val="44"/>
          <w:szCs w:val="44"/>
          <w:lang w:val="en-US" w:eastAsia="zh-CN"/>
        </w:rPr>
        <w:t>5</w:t>
      </w:r>
      <w:r>
        <w:rPr>
          <w:rFonts w:ascii="Times New Roman" w:hAnsi="Times New Roman" w:eastAsia="方正小标宋_GBK"/>
          <w:color w:val="auto"/>
          <w:sz w:val="44"/>
          <w:szCs w:val="44"/>
        </w:rPr>
        <w:t>年</w:t>
      </w:r>
      <w:r>
        <w:rPr>
          <w:rFonts w:hint="eastAsia" w:ascii="Times New Roman" w:hAnsi="Times New Roman" w:eastAsia="方正小标宋_GBK"/>
          <w:color w:val="auto"/>
          <w:sz w:val="44"/>
          <w:szCs w:val="44"/>
          <w:lang w:val="en-US" w:eastAsia="zh-CN"/>
        </w:rPr>
        <w:t>2</w:t>
      </w:r>
      <w:r>
        <w:rPr>
          <w:rFonts w:ascii="Times New Roman" w:hAnsi="Times New Roman" w:eastAsia="方正小标宋_GBK"/>
          <w:color w:val="auto"/>
          <w:sz w:val="44"/>
          <w:szCs w:val="44"/>
        </w:rPr>
        <w:t>月城区</w:t>
      </w:r>
      <w:r>
        <w:rPr>
          <w:rFonts w:hint="eastAsia" w:ascii="Times New Roman" w:hAnsi="Times New Roman" w:eastAsia="方正小标宋_GBK"/>
          <w:color w:val="auto"/>
          <w:sz w:val="44"/>
          <w:szCs w:val="44"/>
          <w:lang w:val="en-US" w:eastAsia="zh-CN"/>
        </w:rPr>
        <w:t>环境</w:t>
      </w:r>
      <w:r>
        <w:rPr>
          <w:rFonts w:ascii="Times New Roman" w:hAnsi="Times New Roman" w:eastAsia="方正小标宋_GBK"/>
          <w:color w:val="auto"/>
          <w:sz w:val="44"/>
          <w:szCs w:val="44"/>
        </w:rPr>
        <w:t>空气质量</w:t>
      </w:r>
      <w:r>
        <w:rPr>
          <w:rFonts w:hint="eastAsia" w:ascii="Times New Roman" w:hAnsi="Times New Roman" w:eastAsia="方正小标宋_GBK"/>
          <w:color w:val="auto"/>
          <w:sz w:val="44"/>
          <w:szCs w:val="44"/>
          <w:lang w:val="en-US" w:eastAsia="zh-CN"/>
        </w:rPr>
        <w:t>月报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560" w:lineRule="exact"/>
        <w:ind w:firstLine="600" w:firstLineChars="200"/>
        <w:jc w:val="left"/>
        <w:textAlignment w:val="auto"/>
        <w:rPr>
          <w:rFonts w:ascii="Times New Roman" w:hAnsi="Times New Roman" w:eastAsia="方正黑体_GBK"/>
          <w:color w:val="auto"/>
          <w:sz w:val="30"/>
          <w:szCs w:val="30"/>
        </w:rPr>
      </w:pPr>
      <w:r>
        <w:rPr>
          <w:rFonts w:ascii="Times New Roman" w:hAnsi="Times New Roman" w:eastAsia="方正黑体_GBK"/>
          <w:color w:val="auto"/>
          <w:sz w:val="30"/>
          <w:szCs w:val="30"/>
        </w:rPr>
        <w:t>一、</w:t>
      </w:r>
      <w:r>
        <w:rPr>
          <w:rFonts w:hint="eastAsia" w:ascii="Times New Roman" w:hAnsi="Times New Roman" w:eastAsia="方正黑体_GBK"/>
          <w:color w:val="auto"/>
          <w:sz w:val="30"/>
          <w:szCs w:val="30"/>
          <w:lang w:val="en-US" w:eastAsia="zh-CN"/>
        </w:rPr>
        <w:t>2</w:t>
      </w:r>
      <w:r>
        <w:rPr>
          <w:rFonts w:ascii="Times New Roman" w:hAnsi="Times New Roman" w:eastAsia="方正黑体_GBK"/>
          <w:color w:val="auto"/>
          <w:sz w:val="30"/>
          <w:szCs w:val="30"/>
        </w:rPr>
        <w:t>月空气质量状况</w:t>
      </w:r>
    </w:p>
    <w:p>
      <w:pPr>
        <w:spacing w:line="480" w:lineRule="exact"/>
        <w:ind w:firstLine="600" w:firstLineChars="200"/>
        <w:rPr>
          <w:rFonts w:ascii="Times New Roman" w:hAnsi="Times New Roman" w:eastAsia="仿宋_GB2312"/>
          <w:color w:val="auto"/>
          <w:sz w:val="30"/>
          <w:szCs w:val="30"/>
        </w:rPr>
      </w:pPr>
      <w:r>
        <w:rPr>
          <w:rFonts w:ascii="Times New Roman" w:hAnsi="Times New Roman" w:eastAsia="仿宋_GB2312"/>
          <w:color w:val="auto"/>
          <w:sz w:val="30"/>
          <w:szCs w:val="30"/>
        </w:rPr>
        <w:t>202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5</w:t>
      </w:r>
      <w:r>
        <w:rPr>
          <w:rFonts w:ascii="Times New Roman" w:hAnsi="Times New Roman" w:eastAsia="仿宋_GB2312"/>
          <w:color w:val="auto"/>
          <w:sz w:val="30"/>
          <w:szCs w:val="30"/>
        </w:rPr>
        <w:t>年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2</w:t>
      </w:r>
      <w:r>
        <w:rPr>
          <w:rFonts w:ascii="Times New Roman" w:hAnsi="Times New Roman" w:eastAsia="仿宋_GB2312"/>
          <w:color w:val="auto"/>
          <w:sz w:val="30"/>
          <w:szCs w:val="30"/>
        </w:rPr>
        <w:t>月1日-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2</w:t>
      </w:r>
      <w:r>
        <w:rPr>
          <w:rFonts w:ascii="Times New Roman" w:hAnsi="Times New Roman" w:eastAsia="仿宋_GB2312"/>
          <w:color w:val="auto"/>
          <w:sz w:val="30"/>
          <w:szCs w:val="30"/>
        </w:rPr>
        <w:t>月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28</w:t>
      </w:r>
      <w:r>
        <w:rPr>
          <w:rFonts w:ascii="Times New Roman" w:hAnsi="Times New Roman" w:eastAsia="仿宋_GB2312"/>
          <w:color w:val="auto"/>
          <w:sz w:val="30"/>
          <w:szCs w:val="30"/>
        </w:rPr>
        <w:t>日，共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28</w:t>
      </w:r>
      <w:r>
        <w:rPr>
          <w:rFonts w:ascii="Times New Roman" w:hAnsi="Times New Roman" w:eastAsia="仿宋_GB2312"/>
          <w:color w:val="auto"/>
          <w:sz w:val="30"/>
          <w:szCs w:val="30"/>
        </w:rPr>
        <w:t>天，优良天数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27</w:t>
      </w:r>
      <w:r>
        <w:rPr>
          <w:rFonts w:ascii="Times New Roman" w:hAnsi="Times New Roman" w:eastAsia="仿宋_GB2312"/>
          <w:color w:val="auto"/>
          <w:sz w:val="30"/>
          <w:szCs w:val="30"/>
        </w:rPr>
        <w:t>天</w:t>
      </w:r>
      <w:r>
        <w:rPr>
          <w:rFonts w:hint="eastAsia" w:ascii="Times New Roman" w:hAnsi="Times New Roman" w:eastAsia="仿宋_GB2312"/>
          <w:color w:val="auto"/>
          <w:sz w:val="30"/>
          <w:szCs w:val="30"/>
        </w:rPr>
        <w:t>（其中</w:t>
      </w:r>
      <w:r>
        <w:rPr>
          <w:rFonts w:ascii="Times New Roman" w:hAnsi="Times New Roman" w:eastAsia="仿宋_GB2312"/>
          <w:color w:val="auto"/>
          <w:sz w:val="30"/>
          <w:szCs w:val="30"/>
        </w:rPr>
        <w:t>优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13</w:t>
      </w:r>
      <w:r>
        <w:rPr>
          <w:rFonts w:hint="eastAsia" w:ascii="Times New Roman" w:hAnsi="Times New Roman" w:eastAsia="仿宋_GB2312"/>
          <w:color w:val="auto"/>
          <w:sz w:val="30"/>
          <w:szCs w:val="30"/>
        </w:rPr>
        <w:t>天</w:t>
      </w:r>
      <w:r>
        <w:rPr>
          <w:rFonts w:ascii="Times New Roman" w:hAnsi="Times New Roman" w:eastAsia="仿宋_GB2312"/>
          <w:color w:val="auto"/>
          <w:sz w:val="30"/>
          <w:szCs w:val="30"/>
        </w:rPr>
        <w:t>，良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14</w:t>
      </w:r>
      <w:r>
        <w:rPr>
          <w:rFonts w:hint="eastAsia" w:ascii="Times New Roman" w:hAnsi="Times New Roman" w:eastAsia="仿宋_GB2312"/>
          <w:color w:val="auto"/>
          <w:sz w:val="30"/>
          <w:szCs w:val="30"/>
        </w:rPr>
        <w:t>天）</w:t>
      </w:r>
      <w:r>
        <w:rPr>
          <w:rFonts w:ascii="Times New Roman" w:hAnsi="Times New Roman" w:eastAsia="仿宋_GB2312"/>
          <w:color w:val="auto"/>
          <w:sz w:val="30"/>
          <w:szCs w:val="30"/>
        </w:rPr>
        <w:t>，占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96.4</w:t>
      </w:r>
      <w:r>
        <w:rPr>
          <w:rFonts w:ascii="Times New Roman" w:hAnsi="Times New Roman" w:eastAsia="仿宋_GB2312"/>
          <w:color w:val="auto"/>
          <w:sz w:val="30"/>
          <w:szCs w:val="30"/>
        </w:rPr>
        <w:t>%</w:t>
      </w:r>
      <w:r>
        <w:rPr>
          <w:rFonts w:ascii="Times New Roman" w:hAnsi="Times New Roman" w:eastAsia="仿宋_GB2312"/>
          <w:sz w:val="30"/>
          <w:szCs w:val="30"/>
        </w:rPr>
        <w:t>。</w:t>
      </w:r>
    </w:p>
    <w:p>
      <w:pPr>
        <w:spacing w:line="480" w:lineRule="exact"/>
        <w:ind w:firstLine="602" w:firstLineChars="200"/>
        <w:rPr>
          <w:rFonts w:ascii="Times New Roman" w:hAnsi="Times New Roman" w:eastAsia="仿宋_GB2312"/>
          <w:color w:val="auto"/>
          <w:sz w:val="30"/>
          <w:szCs w:val="30"/>
        </w:rPr>
      </w:pPr>
      <w:r>
        <w:rPr>
          <w:rFonts w:ascii="Times New Roman" w:hAnsi="Times New Roman" w:eastAsia="仿宋_GB2312"/>
          <w:b/>
          <w:color w:val="auto"/>
          <w:sz w:val="30"/>
          <w:szCs w:val="30"/>
        </w:rPr>
        <w:t>二氧化硫</w:t>
      </w:r>
      <w:r>
        <w:rPr>
          <w:rFonts w:hint="eastAsia" w:ascii="Times New Roman" w:hAnsi="Times New Roman" w:eastAsia="仿宋_GB2312"/>
          <w:b/>
          <w:color w:val="auto"/>
          <w:sz w:val="30"/>
          <w:szCs w:val="30"/>
        </w:rPr>
        <w:t>S</w:t>
      </w:r>
      <w:r>
        <w:rPr>
          <w:rFonts w:ascii="Times New Roman" w:hAnsi="Times New Roman" w:eastAsia="仿宋_GB2312"/>
          <w:b/>
          <w:color w:val="auto"/>
          <w:sz w:val="30"/>
          <w:szCs w:val="30"/>
        </w:rPr>
        <w:t>O</w:t>
      </w:r>
      <w:r>
        <w:rPr>
          <w:rFonts w:ascii="Times New Roman" w:hAnsi="Times New Roman" w:eastAsia="仿宋_GB2312"/>
          <w:b/>
          <w:color w:val="auto"/>
          <w:sz w:val="30"/>
          <w:szCs w:val="30"/>
          <w:vertAlign w:val="subscript"/>
        </w:rPr>
        <w:t>2</w:t>
      </w:r>
      <w:r>
        <w:rPr>
          <w:rFonts w:ascii="Times New Roman" w:hAnsi="Times New Roman" w:eastAsia="仿宋_GB2312"/>
          <w:color w:val="auto"/>
          <w:sz w:val="30"/>
          <w:szCs w:val="30"/>
        </w:rPr>
        <w:t>平均浓度为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7</w:t>
      </w:r>
      <w:r>
        <w:rPr>
          <w:rFonts w:ascii="Times New Roman" w:hAnsi="Times New Roman" w:eastAsia="仿宋_GB2312"/>
          <w:color w:val="auto"/>
          <w:sz w:val="30"/>
          <w:szCs w:val="30"/>
        </w:rPr>
        <w:t>微克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/</w:t>
      </w:r>
      <w:r>
        <w:rPr>
          <w:rFonts w:ascii="Times New Roman" w:hAnsi="Times New Roman" w:eastAsia="仿宋_GB2312"/>
          <w:color w:val="auto"/>
          <w:sz w:val="30"/>
          <w:szCs w:val="30"/>
        </w:rPr>
        <w:t>立方米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eastAsia="zh-CN"/>
        </w:rPr>
        <w:t>；</w:t>
      </w:r>
      <w:r>
        <w:rPr>
          <w:rFonts w:ascii="Times New Roman" w:hAnsi="Times New Roman" w:eastAsia="仿宋_GB2312"/>
          <w:b/>
          <w:color w:val="auto"/>
          <w:sz w:val="30"/>
          <w:szCs w:val="30"/>
        </w:rPr>
        <w:t>二氧化氮</w:t>
      </w:r>
      <w:r>
        <w:rPr>
          <w:rFonts w:hint="eastAsia" w:ascii="Times New Roman" w:hAnsi="Times New Roman" w:eastAsia="仿宋_GB2312"/>
          <w:b/>
          <w:color w:val="auto"/>
          <w:sz w:val="30"/>
          <w:szCs w:val="30"/>
        </w:rPr>
        <w:t>NO</w:t>
      </w:r>
      <w:r>
        <w:rPr>
          <w:rFonts w:hint="eastAsia" w:ascii="Times New Roman" w:hAnsi="Times New Roman" w:eastAsia="仿宋_GB2312"/>
          <w:b/>
          <w:color w:val="auto"/>
          <w:sz w:val="30"/>
          <w:szCs w:val="30"/>
          <w:vertAlign w:val="subscript"/>
        </w:rPr>
        <w:t>2</w:t>
      </w:r>
      <w:r>
        <w:rPr>
          <w:rFonts w:ascii="Times New Roman" w:hAnsi="Times New Roman" w:eastAsia="仿宋_GB2312"/>
          <w:color w:val="auto"/>
          <w:sz w:val="30"/>
          <w:szCs w:val="30"/>
        </w:rPr>
        <w:t>平均浓度为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21</w:t>
      </w:r>
      <w:r>
        <w:rPr>
          <w:rFonts w:ascii="Times New Roman" w:hAnsi="Times New Roman" w:eastAsia="仿宋_GB2312"/>
          <w:color w:val="auto"/>
          <w:sz w:val="30"/>
          <w:szCs w:val="30"/>
        </w:rPr>
        <w:t>微克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/</w:t>
      </w:r>
      <w:r>
        <w:rPr>
          <w:rFonts w:ascii="Times New Roman" w:hAnsi="Times New Roman" w:eastAsia="仿宋_GB2312"/>
          <w:color w:val="auto"/>
          <w:sz w:val="30"/>
          <w:szCs w:val="30"/>
        </w:rPr>
        <w:t>立方米</w:t>
      </w:r>
      <w:r>
        <w:rPr>
          <w:rFonts w:hint="eastAsia" w:ascii="Times New Roman" w:hAnsi="Times New Roman" w:eastAsia="仿宋_GB2312"/>
          <w:color w:val="auto"/>
          <w:sz w:val="30"/>
          <w:szCs w:val="30"/>
        </w:rPr>
        <w:t>；</w:t>
      </w:r>
      <w:r>
        <w:rPr>
          <w:rFonts w:ascii="Times New Roman" w:hAnsi="Times New Roman" w:eastAsia="仿宋_GB2312"/>
          <w:b/>
          <w:color w:val="auto"/>
          <w:sz w:val="30"/>
          <w:szCs w:val="30"/>
        </w:rPr>
        <w:t>可吸入颗粒物</w:t>
      </w:r>
      <w:r>
        <w:rPr>
          <w:rFonts w:hint="eastAsia" w:ascii="Times New Roman" w:hAnsi="Times New Roman" w:eastAsia="仿宋_GB2312"/>
          <w:b/>
          <w:color w:val="auto"/>
          <w:sz w:val="30"/>
          <w:szCs w:val="30"/>
        </w:rPr>
        <w:t>PM</w:t>
      </w:r>
      <w:r>
        <w:rPr>
          <w:rFonts w:hint="eastAsia" w:ascii="Times New Roman" w:hAnsi="Times New Roman" w:eastAsia="仿宋_GB2312"/>
          <w:b/>
          <w:color w:val="auto"/>
          <w:sz w:val="30"/>
          <w:szCs w:val="30"/>
          <w:vertAlign w:val="subscript"/>
        </w:rPr>
        <w:t>10</w:t>
      </w:r>
      <w:r>
        <w:rPr>
          <w:rFonts w:ascii="Times New Roman" w:hAnsi="Times New Roman" w:eastAsia="仿宋_GB2312"/>
          <w:color w:val="auto"/>
          <w:sz w:val="30"/>
          <w:szCs w:val="30"/>
        </w:rPr>
        <w:t>平均浓度为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47微克/立方米</w:t>
      </w:r>
      <w:r>
        <w:rPr>
          <w:rFonts w:ascii="Times New Roman" w:hAnsi="Times New Roman" w:eastAsia="仿宋_GB2312"/>
          <w:color w:val="auto"/>
          <w:sz w:val="30"/>
          <w:szCs w:val="30"/>
        </w:rPr>
        <w:t>；</w:t>
      </w:r>
      <w:r>
        <w:rPr>
          <w:rFonts w:ascii="Times New Roman" w:hAnsi="Times New Roman" w:eastAsia="仿宋_GB2312"/>
          <w:b/>
          <w:color w:val="auto"/>
          <w:sz w:val="30"/>
          <w:szCs w:val="30"/>
        </w:rPr>
        <w:t>细颗粒物</w:t>
      </w:r>
      <w:r>
        <w:rPr>
          <w:rFonts w:hint="eastAsia" w:ascii="Times New Roman" w:hAnsi="Times New Roman" w:eastAsia="仿宋_GB2312"/>
          <w:b/>
          <w:color w:val="auto"/>
          <w:sz w:val="30"/>
          <w:szCs w:val="30"/>
        </w:rPr>
        <w:t>PM</w:t>
      </w:r>
      <w:r>
        <w:rPr>
          <w:rFonts w:hint="eastAsia" w:ascii="Times New Roman" w:hAnsi="Times New Roman" w:eastAsia="仿宋_GB2312"/>
          <w:b/>
          <w:color w:val="auto"/>
          <w:sz w:val="30"/>
          <w:szCs w:val="30"/>
          <w:vertAlign w:val="subscript"/>
        </w:rPr>
        <w:t>2.5</w:t>
      </w:r>
      <w:r>
        <w:rPr>
          <w:rFonts w:ascii="Times New Roman" w:hAnsi="Times New Roman" w:eastAsia="仿宋_GB2312"/>
          <w:color w:val="auto"/>
          <w:sz w:val="30"/>
          <w:szCs w:val="30"/>
        </w:rPr>
        <w:t>平均浓度为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39</w:t>
      </w:r>
      <w:r>
        <w:rPr>
          <w:rFonts w:ascii="Times New Roman" w:hAnsi="Times New Roman" w:eastAsia="仿宋_GB2312"/>
          <w:color w:val="auto"/>
          <w:sz w:val="30"/>
          <w:szCs w:val="30"/>
        </w:rPr>
        <w:t>微克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/</w:t>
      </w:r>
      <w:r>
        <w:rPr>
          <w:rFonts w:ascii="Times New Roman" w:hAnsi="Times New Roman" w:eastAsia="仿宋_GB2312"/>
          <w:color w:val="auto"/>
          <w:sz w:val="30"/>
          <w:szCs w:val="30"/>
        </w:rPr>
        <w:t>立方米；</w:t>
      </w:r>
      <w:r>
        <w:rPr>
          <w:rFonts w:ascii="Times New Roman" w:hAnsi="Times New Roman" w:eastAsia="仿宋_GB2312"/>
          <w:b/>
          <w:color w:val="auto"/>
          <w:sz w:val="30"/>
          <w:szCs w:val="30"/>
        </w:rPr>
        <w:t>臭氧</w:t>
      </w:r>
      <w:r>
        <w:rPr>
          <w:rFonts w:hint="eastAsia" w:ascii="Times New Roman" w:hAnsi="Times New Roman" w:eastAsia="仿宋_GB2312"/>
          <w:b/>
          <w:color w:val="auto"/>
          <w:sz w:val="30"/>
          <w:szCs w:val="30"/>
        </w:rPr>
        <w:t>O</w:t>
      </w:r>
      <w:r>
        <w:rPr>
          <w:rFonts w:hint="eastAsia" w:ascii="Times New Roman" w:hAnsi="Times New Roman" w:eastAsia="仿宋_GB2312"/>
          <w:b/>
          <w:color w:val="auto"/>
          <w:sz w:val="30"/>
          <w:szCs w:val="30"/>
          <w:vertAlign w:val="subscript"/>
        </w:rPr>
        <w:t>3</w:t>
      </w:r>
      <w:r>
        <w:rPr>
          <w:rFonts w:ascii="Times New Roman" w:hAnsi="Times New Roman" w:eastAsia="仿宋_GB2312"/>
          <w:color w:val="auto"/>
          <w:sz w:val="30"/>
          <w:szCs w:val="30"/>
        </w:rPr>
        <w:t>日最大8小时滑动平均值的第90百分位数为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84</w:t>
      </w:r>
      <w:r>
        <w:rPr>
          <w:rFonts w:ascii="Times New Roman" w:hAnsi="Times New Roman" w:eastAsia="仿宋_GB2312"/>
          <w:color w:val="auto"/>
          <w:sz w:val="30"/>
          <w:szCs w:val="30"/>
        </w:rPr>
        <w:t>微克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/</w:t>
      </w:r>
      <w:r>
        <w:rPr>
          <w:rFonts w:ascii="Times New Roman" w:hAnsi="Times New Roman" w:eastAsia="仿宋_GB2312"/>
          <w:color w:val="auto"/>
          <w:sz w:val="30"/>
          <w:szCs w:val="30"/>
        </w:rPr>
        <w:t>立方米；</w:t>
      </w:r>
      <w:r>
        <w:rPr>
          <w:rFonts w:ascii="Times New Roman" w:hAnsi="Times New Roman" w:eastAsia="仿宋_GB2312"/>
          <w:b/>
          <w:color w:val="auto"/>
          <w:sz w:val="30"/>
          <w:szCs w:val="30"/>
        </w:rPr>
        <w:t>一氧化碳</w:t>
      </w:r>
      <w:r>
        <w:rPr>
          <w:rFonts w:hint="eastAsia" w:ascii="Times New Roman" w:hAnsi="Times New Roman" w:eastAsia="仿宋_GB2312"/>
          <w:b/>
          <w:color w:val="auto"/>
          <w:sz w:val="30"/>
          <w:szCs w:val="30"/>
        </w:rPr>
        <w:t>CO</w:t>
      </w:r>
      <w:r>
        <w:rPr>
          <w:rFonts w:ascii="Times New Roman" w:hAnsi="Times New Roman" w:eastAsia="仿宋_GB2312"/>
          <w:color w:val="auto"/>
          <w:sz w:val="30"/>
          <w:szCs w:val="30"/>
        </w:rPr>
        <w:t>日均值的第95百分位数为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0.8</w:t>
      </w:r>
      <w:r>
        <w:rPr>
          <w:rFonts w:ascii="Times New Roman" w:hAnsi="Times New Roman" w:eastAsia="仿宋_GB2312"/>
          <w:color w:val="auto"/>
          <w:sz w:val="30"/>
          <w:szCs w:val="30"/>
        </w:rPr>
        <w:t>毫克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/</w:t>
      </w:r>
      <w:r>
        <w:rPr>
          <w:rFonts w:ascii="Times New Roman" w:hAnsi="Times New Roman" w:eastAsia="仿宋_GB2312"/>
          <w:color w:val="auto"/>
          <w:sz w:val="30"/>
          <w:szCs w:val="30"/>
        </w:rPr>
        <w:t>立方米。</w:t>
      </w:r>
    </w:p>
    <w:p>
      <w:pPr>
        <w:spacing w:line="560" w:lineRule="exact"/>
        <w:ind w:firstLine="600" w:firstLineChars="200"/>
        <w:rPr>
          <w:rFonts w:ascii="Times New Roman" w:hAnsi="Times New Roman" w:eastAsia="仿宋_GB2312"/>
          <w:color w:val="auto"/>
          <w:sz w:val="30"/>
          <w:szCs w:val="30"/>
        </w:rPr>
      </w:pPr>
      <w:r>
        <w:rPr>
          <w:rFonts w:ascii="Times New Roman" w:hAnsi="Times New Roman" w:eastAsia="仿宋_GB2312"/>
          <w:color w:val="auto"/>
          <w:sz w:val="30"/>
          <w:szCs w:val="30"/>
        </w:rPr>
        <w:t>202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5</w:t>
      </w:r>
      <w:r>
        <w:rPr>
          <w:rFonts w:ascii="Times New Roman" w:hAnsi="Times New Roman" w:eastAsia="仿宋_GB2312"/>
          <w:color w:val="auto"/>
          <w:sz w:val="30"/>
          <w:szCs w:val="30"/>
        </w:rPr>
        <w:t>年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2</w:t>
      </w:r>
      <w:r>
        <w:rPr>
          <w:rFonts w:ascii="Times New Roman" w:hAnsi="Times New Roman" w:eastAsia="仿宋_GB2312"/>
          <w:color w:val="auto"/>
          <w:sz w:val="30"/>
          <w:szCs w:val="30"/>
        </w:rPr>
        <w:t>月綦江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区</w:t>
      </w:r>
      <w:r>
        <w:rPr>
          <w:rFonts w:ascii="Times New Roman" w:hAnsi="Times New Roman" w:eastAsia="仿宋_GB2312"/>
          <w:color w:val="auto"/>
          <w:sz w:val="30"/>
          <w:szCs w:val="30"/>
        </w:rPr>
        <w:t>城区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环境</w:t>
      </w:r>
      <w:r>
        <w:rPr>
          <w:rFonts w:ascii="Times New Roman" w:hAnsi="Times New Roman" w:eastAsia="仿宋_GB2312"/>
          <w:color w:val="auto"/>
          <w:sz w:val="30"/>
          <w:szCs w:val="30"/>
        </w:rPr>
        <w:t>空气质量</w:t>
      </w:r>
      <w:r>
        <w:rPr>
          <w:rFonts w:hint="eastAsia" w:ascii="Times New Roman" w:hAnsi="Times New Roman" w:eastAsia="仿宋_GB2312"/>
          <w:color w:val="auto"/>
          <w:sz w:val="30"/>
          <w:szCs w:val="30"/>
        </w:rPr>
        <w:t>与</w:t>
      </w:r>
      <w:r>
        <w:rPr>
          <w:rFonts w:ascii="Times New Roman" w:hAnsi="Times New Roman" w:eastAsia="仿宋_GB2312"/>
          <w:color w:val="auto"/>
          <w:sz w:val="30"/>
          <w:szCs w:val="30"/>
        </w:rPr>
        <w:t>去年同比，优良天数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增加5天，</w:t>
      </w:r>
      <w:r>
        <w:rPr>
          <w:rFonts w:ascii="Times New Roman" w:hAnsi="Times New Roman" w:eastAsia="仿宋_GB2312"/>
          <w:color w:val="auto"/>
          <w:sz w:val="30"/>
          <w:szCs w:val="30"/>
        </w:rPr>
        <w:t>二氧化硫</w:t>
      </w:r>
      <w:r>
        <w:rPr>
          <w:rFonts w:hint="eastAsia" w:ascii="Times New Roman" w:hAnsi="Times New Roman" w:eastAsia="仿宋_GB2312"/>
          <w:color w:val="auto"/>
          <w:sz w:val="30"/>
          <w:szCs w:val="30"/>
        </w:rPr>
        <w:t>平</w:t>
      </w:r>
      <w:r>
        <w:rPr>
          <w:rFonts w:ascii="Times New Roman" w:hAnsi="Times New Roman" w:eastAsia="仿宋_GB2312"/>
          <w:color w:val="auto"/>
          <w:sz w:val="30"/>
          <w:szCs w:val="30"/>
        </w:rPr>
        <w:t>均浓度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下降36.4%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eastAsia="zh-CN"/>
        </w:rPr>
        <w:t>，</w:t>
      </w:r>
      <w:r>
        <w:rPr>
          <w:rFonts w:ascii="Times New Roman" w:hAnsi="Times New Roman" w:eastAsia="仿宋_GB2312"/>
          <w:color w:val="auto"/>
          <w:sz w:val="30"/>
          <w:szCs w:val="30"/>
        </w:rPr>
        <w:t>二氧化氮</w:t>
      </w:r>
      <w:r>
        <w:rPr>
          <w:rFonts w:hint="eastAsia" w:ascii="Times New Roman" w:hAnsi="Times New Roman" w:eastAsia="仿宋_GB2312"/>
          <w:color w:val="auto"/>
          <w:sz w:val="30"/>
          <w:szCs w:val="30"/>
        </w:rPr>
        <w:t>平</w:t>
      </w:r>
      <w:r>
        <w:rPr>
          <w:rFonts w:ascii="Times New Roman" w:hAnsi="Times New Roman" w:eastAsia="仿宋_GB2312"/>
          <w:color w:val="auto"/>
          <w:sz w:val="30"/>
          <w:szCs w:val="30"/>
        </w:rPr>
        <w:t>均浓度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持平</w:t>
      </w:r>
      <w:r>
        <w:rPr>
          <w:rFonts w:hint="eastAsia" w:ascii="Times New Roman" w:hAnsi="Times New Roman" w:eastAsia="仿宋_GB2312"/>
          <w:color w:val="auto"/>
          <w:sz w:val="30"/>
          <w:szCs w:val="30"/>
        </w:rPr>
        <w:t>，</w:t>
      </w:r>
      <w:r>
        <w:rPr>
          <w:rFonts w:ascii="Times New Roman" w:hAnsi="Times New Roman" w:eastAsia="仿宋_GB2312"/>
          <w:color w:val="auto"/>
          <w:sz w:val="30"/>
          <w:szCs w:val="30"/>
        </w:rPr>
        <w:t>可吸入颗粒物平均浓度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下降34.8%</w:t>
      </w:r>
      <w:r>
        <w:rPr>
          <w:rFonts w:ascii="Times New Roman" w:hAnsi="Times New Roman" w:eastAsia="仿宋_GB2312"/>
          <w:color w:val="auto"/>
          <w:sz w:val="30"/>
          <w:szCs w:val="30"/>
        </w:rPr>
        <w:t>，细颗粒物</w:t>
      </w:r>
      <w:r>
        <w:rPr>
          <w:rFonts w:hint="eastAsia" w:ascii="Times New Roman" w:hAnsi="Times New Roman" w:eastAsia="仿宋_GB2312"/>
          <w:color w:val="auto"/>
          <w:sz w:val="30"/>
          <w:szCs w:val="30"/>
        </w:rPr>
        <w:t>平</w:t>
      </w:r>
      <w:r>
        <w:rPr>
          <w:rFonts w:ascii="Times New Roman" w:hAnsi="Times New Roman" w:eastAsia="仿宋_GB2312"/>
          <w:color w:val="auto"/>
          <w:sz w:val="30"/>
          <w:szCs w:val="30"/>
        </w:rPr>
        <w:t>均浓度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下降27.8%</w:t>
      </w:r>
      <w:r>
        <w:rPr>
          <w:rFonts w:hint="eastAsia" w:ascii="Times New Roman" w:hAnsi="Times New Roman" w:eastAsia="仿宋_GB2312"/>
          <w:color w:val="auto"/>
          <w:sz w:val="30"/>
          <w:szCs w:val="30"/>
        </w:rPr>
        <w:t>，</w:t>
      </w:r>
      <w:r>
        <w:rPr>
          <w:rFonts w:ascii="Times New Roman" w:hAnsi="Times New Roman" w:eastAsia="仿宋_GB2312"/>
          <w:color w:val="auto"/>
          <w:sz w:val="30"/>
          <w:szCs w:val="30"/>
        </w:rPr>
        <w:t>臭氧平均浓度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下降30.6%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eastAsia="zh-CN"/>
        </w:rPr>
        <w:t>，</w:t>
      </w:r>
      <w:r>
        <w:rPr>
          <w:rFonts w:ascii="Times New Roman" w:hAnsi="Times New Roman" w:eastAsia="仿宋_GB2312"/>
          <w:color w:val="auto"/>
          <w:sz w:val="30"/>
          <w:szCs w:val="30"/>
        </w:rPr>
        <w:t>一氧化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碳</w:t>
      </w:r>
      <w:r>
        <w:rPr>
          <w:rFonts w:ascii="Times New Roman" w:hAnsi="Times New Roman" w:eastAsia="仿宋_GB2312"/>
          <w:color w:val="auto"/>
          <w:sz w:val="30"/>
          <w:szCs w:val="30"/>
        </w:rPr>
        <w:t>平均浓度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下降11.2%</w:t>
      </w:r>
      <w:r>
        <w:rPr>
          <w:rFonts w:ascii="Times New Roman" w:hAnsi="Times New Roman" w:eastAsia="仿宋_GB2312"/>
          <w:color w:val="auto"/>
          <w:sz w:val="30"/>
          <w:szCs w:val="30"/>
        </w:rPr>
        <w:t>。</w:t>
      </w:r>
    </w:p>
    <w:p>
      <w:pPr>
        <w:spacing w:line="560" w:lineRule="exact"/>
        <w:ind w:firstLine="600" w:firstLineChars="200"/>
        <w:rPr>
          <w:rFonts w:hint="eastAsia" w:ascii="Times New Roman" w:hAnsi="Times New Roman" w:eastAsia="仿宋_GB2312"/>
          <w:b w:val="0"/>
          <w:bCs w:val="0"/>
          <w:color w:val="auto"/>
          <w:sz w:val="30"/>
          <w:szCs w:val="30"/>
          <w:u w:val="none"/>
          <w:lang w:val="en-US" w:eastAsia="zh-CN"/>
        </w:rPr>
      </w:pPr>
      <w:r>
        <w:rPr>
          <w:rFonts w:ascii="Times New Roman" w:hAnsi="Times New Roman" w:eastAsia="仿宋_GB2312"/>
          <w:b w:val="0"/>
          <w:bCs w:val="0"/>
          <w:color w:val="auto"/>
          <w:sz w:val="30"/>
          <w:szCs w:val="30"/>
          <w:u w:val="none"/>
        </w:rPr>
        <w:t>202</w:t>
      </w:r>
      <w:r>
        <w:rPr>
          <w:rFonts w:hint="eastAsia" w:ascii="Times New Roman" w:hAnsi="Times New Roman" w:eastAsia="仿宋_GB2312"/>
          <w:b w:val="0"/>
          <w:bCs w:val="0"/>
          <w:color w:val="auto"/>
          <w:sz w:val="30"/>
          <w:szCs w:val="30"/>
          <w:u w:val="none"/>
          <w:lang w:val="en-US" w:eastAsia="zh-CN"/>
        </w:rPr>
        <w:t>5</w:t>
      </w:r>
      <w:r>
        <w:rPr>
          <w:rFonts w:ascii="Times New Roman" w:hAnsi="Times New Roman" w:eastAsia="仿宋_GB2312"/>
          <w:b w:val="0"/>
          <w:bCs w:val="0"/>
          <w:color w:val="auto"/>
          <w:sz w:val="30"/>
          <w:szCs w:val="30"/>
          <w:u w:val="none"/>
        </w:rPr>
        <w:t>年</w:t>
      </w:r>
      <w:r>
        <w:rPr>
          <w:rFonts w:hint="eastAsia" w:ascii="Times New Roman" w:hAnsi="Times New Roman" w:eastAsia="仿宋_GB2312"/>
          <w:b w:val="0"/>
          <w:bCs w:val="0"/>
          <w:color w:val="auto"/>
          <w:sz w:val="30"/>
          <w:szCs w:val="30"/>
          <w:u w:val="none"/>
          <w:lang w:val="en-US" w:eastAsia="zh-CN"/>
        </w:rPr>
        <w:t>2</w:t>
      </w:r>
      <w:r>
        <w:rPr>
          <w:rFonts w:ascii="Times New Roman" w:hAnsi="Times New Roman" w:eastAsia="仿宋_GB2312"/>
          <w:b w:val="0"/>
          <w:bCs w:val="0"/>
          <w:color w:val="auto"/>
          <w:sz w:val="30"/>
          <w:szCs w:val="30"/>
          <w:u w:val="none"/>
        </w:rPr>
        <w:t>月綦江</w:t>
      </w:r>
      <w:r>
        <w:rPr>
          <w:rFonts w:hint="eastAsia" w:ascii="Times New Roman" w:hAnsi="Times New Roman" w:eastAsia="仿宋_GB2312"/>
          <w:b w:val="0"/>
          <w:bCs w:val="0"/>
          <w:color w:val="auto"/>
          <w:sz w:val="30"/>
          <w:szCs w:val="30"/>
          <w:u w:val="none"/>
          <w:lang w:val="en-US" w:eastAsia="zh-CN"/>
        </w:rPr>
        <w:t>区</w:t>
      </w:r>
      <w:r>
        <w:rPr>
          <w:rFonts w:ascii="Times New Roman" w:hAnsi="Times New Roman" w:eastAsia="仿宋_GB2312"/>
          <w:b w:val="0"/>
          <w:bCs w:val="0"/>
          <w:color w:val="auto"/>
          <w:sz w:val="30"/>
          <w:szCs w:val="30"/>
          <w:u w:val="none"/>
        </w:rPr>
        <w:t>城区</w:t>
      </w:r>
      <w:r>
        <w:rPr>
          <w:rFonts w:hint="eastAsia" w:ascii="Times New Roman" w:hAnsi="Times New Roman" w:eastAsia="仿宋_GB2312"/>
          <w:b w:val="0"/>
          <w:bCs w:val="0"/>
          <w:color w:val="auto"/>
          <w:sz w:val="30"/>
          <w:szCs w:val="30"/>
          <w:u w:val="none"/>
          <w:lang w:val="en-US" w:eastAsia="zh-CN"/>
        </w:rPr>
        <w:t>环境</w:t>
      </w:r>
      <w:r>
        <w:rPr>
          <w:rFonts w:ascii="Times New Roman" w:hAnsi="Times New Roman" w:eastAsia="仿宋_GB2312"/>
          <w:b w:val="0"/>
          <w:bCs w:val="0"/>
          <w:color w:val="auto"/>
          <w:sz w:val="30"/>
          <w:szCs w:val="30"/>
          <w:u w:val="none"/>
        </w:rPr>
        <w:t>空气质量与</w:t>
      </w:r>
      <w:r>
        <w:rPr>
          <w:rFonts w:hint="eastAsia" w:ascii="Times New Roman" w:hAnsi="Times New Roman" w:eastAsia="仿宋_GB2312"/>
          <w:b w:val="0"/>
          <w:bCs w:val="0"/>
          <w:color w:val="auto"/>
          <w:sz w:val="30"/>
          <w:szCs w:val="30"/>
          <w:u w:val="none"/>
          <w:lang w:val="en-US" w:eastAsia="zh-CN"/>
        </w:rPr>
        <w:t>2025年1</w:t>
      </w:r>
      <w:r>
        <w:rPr>
          <w:rFonts w:ascii="Times New Roman" w:hAnsi="Times New Roman" w:eastAsia="仿宋_GB2312"/>
          <w:b w:val="0"/>
          <w:bCs w:val="0"/>
          <w:color w:val="auto"/>
          <w:sz w:val="30"/>
          <w:szCs w:val="30"/>
          <w:u w:val="none"/>
        </w:rPr>
        <w:t>月</w:t>
      </w:r>
      <w:r>
        <w:rPr>
          <w:rFonts w:hint="eastAsia" w:ascii="Times New Roman" w:hAnsi="Times New Roman" w:eastAsia="仿宋_GB2312"/>
          <w:b w:val="0"/>
          <w:bCs w:val="0"/>
          <w:color w:val="auto"/>
          <w:sz w:val="30"/>
          <w:szCs w:val="30"/>
          <w:u w:val="none"/>
        </w:rPr>
        <w:t>环</w:t>
      </w:r>
      <w:r>
        <w:rPr>
          <w:rFonts w:ascii="Times New Roman" w:hAnsi="Times New Roman" w:eastAsia="仿宋_GB2312"/>
          <w:b w:val="0"/>
          <w:bCs w:val="0"/>
          <w:color w:val="auto"/>
          <w:sz w:val="30"/>
          <w:szCs w:val="30"/>
          <w:u w:val="none"/>
        </w:rPr>
        <w:t>比，优良天</w:t>
      </w:r>
      <w:r>
        <w:rPr>
          <w:rFonts w:hint="eastAsia" w:ascii="Times New Roman" w:hAnsi="Times New Roman" w:eastAsia="仿宋_GB2312"/>
          <w:b w:val="0"/>
          <w:bCs w:val="0"/>
          <w:color w:val="auto"/>
          <w:sz w:val="30"/>
          <w:szCs w:val="30"/>
          <w:u w:val="none"/>
          <w:lang w:val="en-US" w:eastAsia="zh-CN"/>
        </w:rPr>
        <w:t>数增加16天</w:t>
      </w:r>
      <w:r>
        <w:rPr>
          <w:rFonts w:hint="eastAsia" w:ascii="Times New Roman" w:hAnsi="Times New Roman" w:eastAsia="仿宋_GB2312"/>
          <w:b w:val="0"/>
          <w:bCs w:val="0"/>
          <w:color w:val="auto"/>
          <w:sz w:val="30"/>
          <w:szCs w:val="30"/>
          <w:u w:val="none"/>
        </w:rPr>
        <w:t>，</w:t>
      </w:r>
      <w:r>
        <w:rPr>
          <w:rFonts w:ascii="Times New Roman" w:hAnsi="Times New Roman" w:eastAsia="仿宋_GB2312"/>
          <w:b w:val="0"/>
          <w:bCs w:val="0"/>
          <w:color w:val="auto"/>
          <w:sz w:val="30"/>
          <w:szCs w:val="30"/>
          <w:u w:val="none"/>
        </w:rPr>
        <w:t>二氧化硫平均浓度</w:t>
      </w:r>
      <w:r>
        <w:rPr>
          <w:rFonts w:hint="eastAsia" w:ascii="Times New Roman" w:hAnsi="Times New Roman" w:eastAsia="仿宋_GB2312"/>
          <w:b w:val="0"/>
          <w:bCs w:val="0"/>
          <w:color w:val="auto"/>
          <w:sz w:val="30"/>
          <w:szCs w:val="30"/>
          <w:u w:val="none"/>
          <w:lang w:val="en-US" w:eastAsia="zh-CN"/>
        </w:rPr>
        <w:t>下降46.2%</w:t>
      </w:r>
      <w:r>
        <w:rPr>
          <w:rFonts w:ascii="Times New Roman" w:hAnsi="Times New Roman" w:eastAsia="仿宋_GB2312"/>
          <w:b w:val="0"/>
          <w:bCs w:val="0"/>
          <w:color w:val="auto"/>
          <w:sz w:val="30"/>
          <w:szCs w:val="30"/>
          <w:u w:val="none"/>
        </w:rPr>
        <w:t>，二氧化氮</w:t>
      </w:r>
      <w:r>
        <w:rPr>
          <w:rFonts w:hint="eastAsia" w:ascii="Times New Roman" w:hAnsi="Times New Roman" w:eastAsia="仿宋_GB2312"/>
          <w:b w:val="0"/>
          <w:bCs w:val="0"/>
          <w:color w:val="auto"/>
          <w:sz w:val="30"/>
          <w:szCs w:val="30"/>
          <w:u w:val="none"/>
        </w:rPr>
        <w:t>平</w:t>
      </w:r>
      <w:r>
        <w:rPr>
          <w:rFonts w:ascii="Times New Roman" w:hAnsi="Times New Roman" w:eastAsia="仿宋_GB2312"/>
          <w:b w:val="0"/>
          <w:bCs w:val="0"/>
          <w:color w:val="auto"/>
          <w:sz w:val="30"/>
          <w:szCs w:val="30"/>
          <w:u w:val="none"/>
        </w:rPr>
        <w:t>均浓度</w:t>
      </w:r>
      <w:r>
        <w:rPr>
          <w:rFonts w:hint="eastAsia" w:ascii="Times New Roman" w:hAnsi="Times New Roman" w:eastAsia="仿宋_GB2312"/>
          <w:b w:val="0"/>
          <w:bCs w:val="0"/>
          <w:color w:val="auto"/>
          <w:sz w:val="30"/>
          <w:szCs w:val="30"/>
          <w:u w:val="none"/>
          <w:lang w:val="en-US" w:eastAsia="zh-CN"/>
        </w:rPr>
        <w:t>下降30.0%</w:t>
      </w:r>
      <w:r>
        <w:rPr>
          <w:rFonts w:ascii="Times New Roman" w:hAnsi="Times New Roman" w:eastAsia="仿宋_GB2312"/>
          <w:b w:val="0"/>
          <w:bCs w:val="0"/>
          <w:color w:val="auto"/>
          <w:sz w:val="30"/>
          <w:szCs w:val="30"/>
          <w:u w:val="none"/>
        </w:rPr>
        <w:t>，可吸入颗粒物平均浓度</w:t>
      </w:r>
      <w:r>
        <w:rPr>
          <w:rFonts w:hint="eastAsia" w:ascii="Times New Roman" w:hAnsi="Times New Roman" w:eastAsia="仿宋_GB2312"/>
          <w:b w:val="0"/>
          <w:bCs w:val="0"/>
          <w:color w:val="auto"/>
          <w:sz w:val="30"/>
          <w:szCs w:val="30"/>
          <w:u w:val="none"/>
          <w:lang w:val="en-US" w:eastAsia="zh-CN"/>
        </w:rPr>
        <w:t>下降53.9%</w:t>
      </w:r>
      <w:r>
        <w:rPr>
          <w:rFonts w:hint="eastAsia" w:ascii="Times New Roman" w:hAnsi="Times New Roman" w:eastAsia="仿宋_GB2312"/>
          <w:b w:val="0"/>
          <w:bCs w:val="0"/>
          <w:color w:val="auto"/>
          <w:sz w:val="30"/>
          <w:szCs w:val="30"/>
          <w:u w:val="none"/>
        </w:rPr>
        <w:t>，</w:t>
      </w:r>
      <w:r>
        <w:rPr>
          <w:rFonts w:ascii="Times New Roman" w:hAnsi="Times New Roman" w:eastAsia="仿宋_GB2312"/>
          <w:b w:val="0"/>
          <w:bCs w:val="0"/>
          <w:color w:val="auto"/>
          <w:sz w:val="30"/>
          <w:szCs w:val="30"/>
          <w:u w:val="none"/>
        </w:rPr>
        <w:t>细颗粒物</w:t>
      </w:r>
      <w:r>
        <w:rPr>
          <w:rFonts w:hint="eastAsia" w:ascii="Times New Roman" w:hAnsi="Times New Roman" w:eastAsia="仿宋_GB2312"/>
          <w:b w:val="0"/>
          <w:bCs w:val="0"/>
          <w:color w:val="auto"/>
          <w:sz w:val="30"/>
          <w:szCs w:val="30"/>
          <w:u w:val="none"/>
        </w:rPr>
        <w:t>平均</w:t>
      </w:r>
      <w:r>
        <w:rPr>
          <w:rFonts w:ascii="Times New Roman" w:hAnsi="Times New Roman" w:eastAsia="仿宋_GB2312"/>
          <w:b w:val="0"/>
          <w:bCs w:val="0"/>
          <w:color w:val="auto"/>
          <w:sz w:val="30"/>
          <w:szCs w:val="30"/>
          <w:u w:val="none"/>
        </w:rPr>
        <w:t>浓度</w:t>
      </w:r>
      <w:r>
        <w:rPr>
          <w:rFonts w:hint="eastAsia" w:ascii="Times New Roman" w:hAnsi="Times New Roman" w:eastAsia="仿宋_GB2312"/>
          <w:b w:val="0"/>
          <w:bCs w:val="0"/>
          <w:color w:val="auto"/>
          <w:sz w:val="30"/>
          <w:szCs w:val="30"/>
          <w:u w:val="none"/>
          <w:lang w:val="en-US" w:eastAsia="zh-CN"/>
        </w:rPr>
        <w:t>下降56.2%</w:t>
      </w:r>
      <w:r>
        <w:rPr>
          <w:rFonts w:hint="eastAsia" w:ascii="Times New Roman" w:hAnsi="Times New Roman" w:eastAsia="仿宋_GB2312"/>
          <w:b w:val="0"/>
          <w:bCs w:val="0"/>
          <w:color w:val="auto"/>
          <w:sz w:val="30"/>
          <w:szCs w:val="30"/>
          <w:u w:val="none"/>
        </w:rPr>
        <w:t>，</w:t>
      </w:r>
      <w:r>
        <w:rPr>
          <w:rFonts w:ascii="Times New Roman" w:hAnsi="Times New Roman" w:eastAsia="仿宋_GB2312"/>
          <w:b w:val="0"/>
          <w:bCs w:val="0"/>
          <w:color w:val="auto"/>
          <w:sz w:val="30"/>
          <w:szCs w:val="30"/>
          <w:u w:val="none"/>
        </w:rPr>
        <w:t>臭氧</w:t>
      </w:r>
      <w:r>
        <w:rPr>
          <w:rFonts w:hint="eastAsia" w:ascii="Times New Roman" w:hAnsi="Times New Roman" w:eastAsia="仿宋_GB2312"/>
          <w:b w:val="0"/>
          <w:bCs w:val="0"/>
          <w:color w:val="auto"/>
          <w:sz w:val="30"/>
          <w:szCs w:val="30"/>
          <w:u w:val="none"/>
          <w:lang w:val="en-US" w:eastAsia="zh-CN"/>
        </w:rPr>
        <w:t>平均</w:t>
      </w:r>
      <w:r>
        <w:rPr>
          <w:rFonts w:ascii="Times New Roman" w:hAnsi="Times New Roman" w:eastAsia="仿宋_GB2312"/>
          <w:b w:val="0"/>
          <w:bCs w:val="0"/>
          <w:color w:val="auto"/>
          <w:sz w:val="30"/>
          <w:szCs w:val="30"/>
          <w:u w:val="none"/>
        </w:rPr>
        <w:t>浓度</w:t>
      </w:r>
      <w:r>
        <w:rPr>
          <w:rFonts w:hint="eastAsia" w:ascii="Times New Roman" w:hAnsi="Times New Roman" w:eastAsia="仿宋_GB2312"/>
          <w:b/>
          <w:bCs/>
          <w:color w:val="auto"/>
          <w:sz w:val="30"/>
          <w:szCs w:val="30"/>
          <w:u w:val="single"/>
          <w:lang w:val="en-US" w:eastAsia="zh-CN"/>
        </w:rPr>
        <w:t>上升2.5%</w:t>
      </w:r>
      <w:r>
        <w:rPr>
          <w:rFonts w:ascii="Times New Roman" w:hAnsi="Times New Roman" w:eastAsia="仿宋_GB2312"/>
          <w:b w:val="0"/>
          <w:bCs w:val="0"/>
          <w:color w:val="auto"/>
          <w:sz w:val="30"/>
          <w:szCs w:val="30"/>
          <w:u w:val="none"/>
        </w:rPr>
        <w:t>，一氧化</w:t>
      </w:r>
      <w:r>
        <w:rPr>
          <w:rFonts w:hint="eastAsia" w:ascii="Times New Roman" w:hAnsi="Times New Roman" w:eastAsia="仿宋_GB2312"/>
          <w:b w:val="0"/>
          <w:bCs w:val="0"/>
          <w:color w:val="auto"/>
          <w:sz w:val="30"/>
          <w:szCs w:val="30"/>
          <w:u w:val="none"/>
          <w:lang w:val="en-US" w:eastAsia="zh-CN"/>
        </w:rPr>
        <w:t>碳平均</w:t>
      </w:r>
      <w:r>
        <w:rPr>
          <w:rFonts w:ascii="Times New Roman" w:hAnsi="Times New Roman" w:eastAsia="仿宋_GB2312"/>
          <w:b w:val="0"/>
          <w:bCs w:val="0"/>
          <w:color w:val="auto"/>
          <w:sz w:val="30"/>
          <w:szCs w:val="30"/>
          <w:u w:val="none"/>
        </w:rPr>
        <w:t>浓度</w:t>
      </w:r>
      <w:r>
        <w:rPr>
          <w:rFonts w:hint="eastAsia" w:ascii="Times New Roman" w:hAnsi="Times New Roman" w:eastAsia="仿宋_GB2312"/>
          <w:b w:val="0"/>
          <w:bCs w:val="0"/>
          <w:color w:val="auto"/>
          <w:sz w:val="30"/>
          <w:szCs w:val="30"/>
          <w:u w:val="none"/>
          <w:lang w:val="en-US" w:eastAsia="zh-CN"/>
        </w:rPr>
        <w:t>下降33.4%。</w:t>
      </w:r>
    </w:p>
    <w:p>
      <w:pPr>
        <w:spacing w:line="560" w:lineRule="exact"/>
        <w:ind w:firstLine="600" w:firstLineChars="200"/>
        <w:rPr>
          <w:rFonts w:ascii="Times New Roman" w:hAnsi="Times New Roman" w:eastAsia="方正黑体_GBK"/>
          <w:color w:val="auto"/>
          <w:sz w:val="30"/>
          <w:szCs w:val="30"/>
        </w:rPr>
      </w:pPr>
      <w:r>
        <w:rPr>
          <w:rFonts w:hint="eastAsia" w:ascii="Times New Roman" w:hAnsi="Times New Roman" w:eastAsia="方正黑体_GBK"/>
          <w:color w:val="auto"/>
          <w:sz w:val="30"/>
          <w:szCs w:val="30"/>
        </w:rPr>
        <w:t>二、1-</w:t>
      </w:r>
      <w:r>
        <w:rPr>
          <w:rFonts w:hint="eastAsia" w:ascii="Times New Roman" w:hAnsi="Times New Roman" w:eastAsia="方正黑体_GBK"/>
          <w:color w:val="auto"/>
          <w:sz w:val="30"/>
          <w:szCs w:val="30"/>
          <w:lang w:val="en-US" w:eastAsia="zh-CN"/>
        </w:rPr>
        <w:t>2</w:t>
      </w:r>
      <w:r>
        <w:rPr>
          <w:rFonts w:ascii="Times New Roman" w:hAnsi="Times New Roman" w:eastAsia="方正黑体_GBK"/>
          <w:color w:val="auto"/>
          <w:sz w:val="30"/>
          <w:szCs w:val="30"/>
        </w:rPr>
        <w:t>月空气质量状况</w:t>
      </w:r>
    </w:p>
    <w:p>
      <w:pPr>
        <w:spacing w:line="480" w:lineRule="exact"/>
        <w:ind w:firstLine="600" w:firstLineChars="200"/>
        <w:rPr>
          <w:rFonts w:ascii="Times New Roman" w:hAnsi="Times New Roman" w:eastAsia="仿宋_GB2312"/>
          <w:color w:val="auto"/>
          <w:sz w:val="30"/>
          <w:szCs w:val="30"/>
        </w:rPr>
      </w:pPr>
      <w:r>
        <w:rPr>
          <w:rFonts w:ascii="Times New Roman" w:hAnsi="Times New Roman" w:eastAsia="仿宋_GB2312"/>
          <w:color w:val="auto"/>
          <w:sz w:val="30"/>
          <w:szCs w:val="30"/>
        </w:rPr>
        <w:t>202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5</w:t>
      </w:r>
      <w:r>
        <w:rPr>
          <w:rFonts w:ascii="Times New Roman" w:hAnsi="Times New Roman" w:eastAsia="仿宋_GB2312"/>
          <w:color w:val="auto"/>
          <w:sz w:val="30"/>
          <w:szCs w:val="30"/>
        </w:rPr>
        <w:t>年1月1日-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2</w:t>
      </w:r>
      <w:r>
        <w:rPr>
          <w:rFonts w:ascii="Times New Roman" w:hAnsi="Times New Roman" w:eastAsia="仿宋_GB2312"/>
          <w:color w:val="auto"/>
          <w:sz w:val="30"/>
          <w:szCs w:val="30"/>
        </w:rPr>
        <w:t>月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28</w:t>
      </w:r>
      <w:r>
        <w:rPr>
          <w:rFonts w:ascii="Times New Roman" w:hAnsi="Times New Roman" w:eastAsia="仿宋_GB2312"/>
          <w:color w:val="auto"/>
          <w:sz w:val="30"/>
          <w:szCs w:val="30"/>
        </w:rPr>
        <w:t>日，共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59</w:t>
      </w:r>
      <w:r>
        <w:rPr>
          <w:rFonts w:ascii="Times New Roman" w:hAnsi="Times New Roman" w:eastAsia="仿宋_GB2312"/>
          <w:color w:val="auto"/>
          <w:sz w:val="30"/>
          <w:szCs w:val="30"/>
        </w:rPr>
        <w:t>天，优良天数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38</w:t>
      </w:r>
      <w:r>
        <w:rPr>
          <w:rFonts w:ascii="Times New Roman" w:hAnsi="Times New Roman" w:eastAsia="仿宋_GB2312"/>
          <w:color w:val="auto"/>
          <w:sz w:val="30"/>
          <w:szCs w:val="30"/>
        </w:rPr>
        <w:t>天，占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64.4</w:t>
      </w:r>
      <w:r>
        <w:rPr>
          <w:rFonts w:ascii="Times New Roman" w:hAnsi="Times New Roman" w:eastAsia="仿宋_GB2312"/>
          <w:color w:val="auto"/>
          <w:sz w:val="30"/>
          <w:szCs w:val="30"/>
        </w:rPr>
        <w:t>%</w:t>
      </w:r>
      <w:r>
        <w:rPr>
          <w:rFonts w:hint="eastAsia" w:ascii="Times New Roman" w:hAnsi="Times New Roman" w:eastAsia="仿宋_GB2312"/>
          <w:color w:val="auto"/>
          <w:sz w:val="30"/>
          <w:szCs w:val="30"/>
        </w:rPr>
        <w:t>；</w:t>
      </w:r>
      <w:r>
        <w:rPr>
          <w:rFonts w:ascii="Times New Roman" w:hAnsi="Times New Roman" w:eastAsia="仿宋_GB2312"/>
          <w:color w:val="auto"/>
          <w:sz w:val="30"/>
          <w:szCs w:val="30"/>
        </w:rPr>
        <w:t>超标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21</w:t>
      </w:r>
      <w:r>
        <w:rPr>
          <w:rFonts w:ascii="Times New Roman" w:hAnsi="Times New Roman" w:eastAsia="仿宋_GB2312"/>
          <w:color w:val="auto"/>
          <w:sz w:val="30"/>
          <w:szCs w:val="30"/>
        </w:rPr>
        <w:t>天，</w:t>
      </w:r>
      <w:r>
        <w:rPr>
          <w:rFonts w:hint="eastAsia" w:ascii="Times New Roman" w:hAnsi="Times New Roman" w:eastAsia="仿宋_GB2312"/>
          <w:color w:val="auto"/>
          <w:sz w:val="30"/>
          <w:szCs w:val="30"/>
        </w:rPr>
        <w:t>其中</w:t>
      </w:r>
      <w:r>
        <w:rPr>
          <w:rFonts w:ascii="Times New Roman" w:hAnsi="Times New Roman" w:eastAsia="仿宋_GB2312"/>
          <w:color w:val="auto"/>
          <w:sz w:val="30"/>
          <w:szCs w:val="30"/>
        </w:rPr>
        <w:t>轻度污染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13</w:t>
      </w:r>
      <w:r>
        <w:rPr>
          <w:rFonts w:hint="eastAsia" w:ascii="Times New Roman" w:hAnsi="Times New Roman" w:eastAsia="仿宋_GB2312"/>
          <w:color w:val="auto"/>
          <w:sz w:val="30"/>
          <w:szCs w:val="30"/>
        </w:rPr>
        <w:t>天，</w:t>
      </w:r>
      <w:r>
        <w:rPr>
          <w:rFonts w:ascii="Times New Roman" w:hAnsi="Times New Roman" w:eastAsia="仿宋_GB2312"/>
          <w:color w:val="auto"/>
          <w:sz w:val="30"/>
          <w:szCs w:val="30"/>
        </w:rPr>
        <w:t>中度污染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5</w:t>
      </w:r>
      <w:r>
        <w:rPr>
          <w:rFonts w:hint="eastAsia" w:ascii="Times New Roman" w:hAnsi="Times New Roman" w:eastAsia="仿宋_GB2312"/>
          <w:color w:val="auto"/>
          <w:sz w:val="30"/>
          <w:szCs w:val="30"/>
        </w:rPr>
        <w:t>天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eastAsia="zh-CN"/>
        </w:rPr>
        <w:t>，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重度污染3天</w:t>
      </w:r>
      <w:r>
        <w:rPr>
          <w:rFonts w:ascii="Times New Roman" w:hAnsi="Times New Roman" w:eastAsia="仿宋_GB2312"/>
          <w:color w:val="auto"/>
          <w:sz w:val="30"/>
          <w:szCs w:val="30"/>
        </w:rPr>
        <w:t>。</w:t>
      </w:r>
    </w:p>
    <w:p>
      <w:pPr>
        <w:spacing w:line="480" w:lineRule="exact"/>
        <w:ind w:firstLine="602" w:firstLineChars="200"/>
        <w:rPr>
          <w:rFonts w:ascii="Times New Roman" w:hAnsi="Times New Roman" w:eastAsia="仿宋_GB2312"/>
          <w:color w:val="auto"/>
          <w:sz w:val="30"/>
          <w:szCs w:val="30"/>
        </w:rPr>
      </w:pPr>
      <w:r>
        <w:rPr>
          <w:rFonts w:ascii="Times New Roman" w:hAnsi="Times New Roman" w:eastAsia="仿宋_GB2312"/>
          <w:b/>
          <w:color w:val="auto"/>
          <w:sz w:val="30"/>
          <w:szCs w:val="30"/>
        </w:rPr>
        <w:t>二氧化硫</w:t>
      </w:r>
      <w:r>
        <w:rPr>
          <w:rFonts w:hint="eastAsia" w:ascii="Times New Roman" w:hAnsi="Times New Roman" w:eastAsia="仿宋_GB2312"/>
          <w:b/>
          <w:color w:val="auto"/>
          <w:sz w:val="30"/>
          <w:szCs w:val="30"/>
        </w:rPr>
        <w:t>S</w:t>
      </w:r>
      <w:r>
        <w:rPr>
          <w:rFonts w:ascii="Times New Roman" w:hAnsi="Times New Roman" w:eastAsia="仿宋_GB2312"/>
          <w:b/>
          <w:color w:val="auto"/>
          <w:sz w:val="30"/>
          <w:szCs w:val="30"/>
        </w:rPr>
        <w:t>O</w:t>
      </w:r>
      <w:r>
        <w:rPr>
          <w:rFonts w:ascii="Times New Roman" w:hAnsi="Times New Roman" w:eastAsia="仿宋_GB2312"/>
          <w:b/>
          <w:color w:val="auto"/>
          <w:sz w:val="30"/>
          <w:szCs w:val="30"/>
          <w:vertAlign w:val="subscript"/>
        </w:rPr>
        <w:t>2</w:t>
      </w:r>
      <w:r>
        <w:rPr>
          <w:rFonts w:ascii="Times New Roman" w:hAnsi="Times New Roman" w:eastAsia="仿宋_GB2312"/>
          <w:color w:val="auto"/>
          <w:sz w:val="30"/>
          <w:szCs w:val="30"/>
        </w:rPr>
        <w:t>平均浓度为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10</w:t>
      </w:r>
      <w:r>
        <w:rPr>
          <w:rFonts w:ascii="Times New Roman" w:hAnsi="Times New Roman" w:eastAsia="仿宋_GB2312"/>
          <w:color w:val="auto"/>
          <w:sz w:val="30"/>
          <w:szCs w:val="30"/>
        </w:rPr>
        <w:t>微克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/</w:t>
      </w:r>
      <w:r>
        <w:rPr>
          <w:rFonts w:ascii="Times New Roman" w:hAnsi="Times New Roman" w:eastAsia="仿宋_GB2312"/>
          <w:color w:val="auto"/>
          <w:sz w:val="30"/>
          <w:szCs w:val="30"/>
        </w:rPr>
        <w:t>立方米；</w:t>
      </w:r>
      <w:r>
        <w:rPr>
          <w:rFonts w:ascii="Times New Roman" w:hAnsi="Times New Roman" w:eastAsia="仿宋_GB2312"/>
          <w:b/>
          <w:color w:val="auto"/>
          <w:sz w:val="30"/>
          <w:szCs w:val="30"/>
        </w:rPr>
        <w:t>二氧化氮NO</w:t>
      </w:r>
      <w:r>
        <w:rPr>
          <w:rFonts w:ascii="Times New Roman" w:hAnsi="Times New Roman" w:eastAsia="仿宋_GB2312"/>
          <w:b/>
          <w:color w:val="auto"/>
          <w:sz w:val="30"/>
          <w:szCs w:val="30"/>
          <w:vertAlign w:val="subscript"/>
        </w:rPr>
        <w:t>2</w:t>
      </w:r>
      <w:r>
        <w:rPr>
          <w:rFonts w:ascii="Times New Roman" w:hAnsi="Times New Roman" w:eastAsia="仿宋_GB2312"/>
          <w:color w:val="auto"/>
          <w:sz w:val="30"/>
          <w:szCs w:val="30"/>
        </w:rPr>
        <w:t>平均浓度为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26</w:t>
      </w:r>
      <w:r>
        <w:rPr>
          <w:rFonts w:ascii="Times New Roman" w:hAnsi="Times New Roman" w:eastAsia="仿宋_GB2312"/>
          <w:color w:val="auto"/>
          <w:sz w:val="30"/>
          <w:szCs w:val="30"/>
        </w:rPr>
        <w:t>微克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/</w:t>
      </w:r>
      <w:r>
        <w:rPr>
          <w:rFonts w:ascii="Times New Roman" w:hAnsi="Times New Roman" w:eastAsia="仿宋_GB2312"/>
          <w:color w:val="auto"/>
          <w:sz w:val="30"/>
          <w:szCs w:val="30"/>
        </w:rPr>
        <w:t>立方米</w:t>
      </w:r>
      <w:r>
        <w:rPr>
          <w:rFonts w:hint="eastAsia" w:ascii="Times New Roman" w:hAnsi="Times New Roman" w:eastAsia="仿宋_GB2312"/>
          <w:color w:val="auto"/>
          <w:sz w:val="30"/>
          <w:szCs w:val="30"/>
        </w:rPr>
        <w:t>；</w:t>
      </w:r>
      <w:r>
        <w:rPr>
          <w:rFonts w:ascii="Times New Roman" w:hAnsi="Times New Roman" w:eastAsia="仿宋_GB2312"/>
          <w:b/>
          <w:color w:val="auto"/>
          <w:sz w:val="30"/>
          <w:szCs w:val="30"/>
        </w:rPr>
        <w:t>可吸入颗粒物PM</w:t>
      </w:r>
      <w:r>
        <w:rPr>
          <w:rFonts w:ascii="Times New Roman" w:hAnsi="Times New Roman" w:eastAsia="仿宋_GB2312"/>
          <w:b/>
          <w:color w:val="auto"/>
          <w:sz w:val="30"/>
          <w:szCs w:val="30"/>
          <w:vertAlign w:val="subscript"/>
        </w:rPr>
        <w:t>10</w:t>
      </w:r>
      <w:r>
        <w:rPr>
          <w:rFonts w:ascii="Times New Roman" w:hAnsi="Times New Roman" w:eastAsia="仿宋_GB2312"/>
          <w:color w:val="auto"/>
          <w:sz w:val="30"/>
          <w:szCs w:val="30"/>
        </w:rPr>
        <w:t>平均浓度为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76微克/立方米</w:t>
      </w:r>
      <w:r>
        <w:rPr>
          <w:rFonts w:ascii="Times New Roman" w:hAnsi="Times New Roman" w:eastAsia="仿宋_GB2312"/>
          <w:i w:val="0"/>
          <w:iCs/>
          <w:color w:val="auto"/>
          <w:sz w:val="30"/>
          <w:szCs w:val="30"/>
        </w:rPr>
        <w:t>；</w:t>
      </w:r>
      <w:r>
        <w:rPr>
          <w:rFonts w:ascii="Times New Roman" w:hAnsi="Times New Roman" w:eastAsia="仿宋_GB2312"/>
          <w:b/>
          <w:i w:val="0"/>
          <w:iCs/>
          <w:color w:val="auto"/>
          <w:sz w:val="30"/>
          <w:szCs w:val="30"/>
        </w:rPr>
        <w:t>细颗粒物PM</w:t>
      </w:r>
      <w:r>
        <w:rPr>
          <w:rFonts w:ascii="Times New Roman" w:hAnsi="Times New Roman" w:eastAsia="仿宋_GB2312"/>
          <w:b/>
          <w:i w:val="0"/>
          <w:iCs/>
          <w:color w:val="auto"/>
          <w:sz w:val="30"/>
          <w:szCs w:val="30"/>
          <w:vertAlign w:val="subscript"/>
        </w:rPr>
        <w:t>2.5</w:t>
      </w:r>
      <w:r>
        <w:rPr>
          <w:rFonts w:ascii="Times New Roman" w:hAnsi="Times New Roman" w:eastAsia="仿宋_GB2312"/>
          <w:i w:val="0"/>
          <w:iCs/>
          <w:color w:val="auto"/>
          <w:sz w:val="30"/>
          <w:szCs w:val="30"/>
        </w:rPr>
        <w:t>平均浓度为</w:t>
      </w:r>
      <w:r>
        <w:rPr>
          <w:rFonts w:hint="eastAsia" w:ascii="Times New Roman" w:hAnsi="Times New Roman" w:eastAsia="仿宋_GB2312"/>
          <w:b/>
          <w:i w:val="0"/>
          <w:iCs/>
          <w:color w:val="auto"/>
          <w:sz w:val="30"/>
          <w:szCs w:val="30"/>
          <w:u w:val="single"/>
          <w:lang w:val="en-US" w:eastAsia="zh-CN"/>
        </w:rPr>
        <w:t>65</w:t>
      </w:r>
      <w:bookmarkStart w:id="0" w:name="_GoBack"/>
      <w:bookmarkEnd w:id="0"/>
      <w:r>
        <w:rPr>
          <w:rFonts w:ascii="Times New Roman" w:hAnsi="Times New Roman" w:eastAsia="仿宋_GB2312"/>
          <w:b/>
          <w:i w:val="0"/>
          <w:iCs/>
          <w:color w:val="auto"/>
          <w:sz w:val="30"/>
          <w:szCs w:val="30"/>
          <w:u w:val="single"/>
        </w:rPr>
        <w:t>微克</w:t>
      </w:r>
      <w:r>
        <w:rPr>
          <w:rFonts w:hint="eastAsia" w:ascii="Times New Roman" w:hAnsi="Times New Roman" w:eastAsia="仿宋_GB2312"/>
          <w:b/>
          <w:i w:val="0"/>
          <w:iCs/>
          <w:color w:val="auto"/>
          <w:sz w:val="30"/>
          <w:szCs w:val="30"/>
          <w:u w:val="single"/>
          <w:lang w:val="en-US" w:eastAsia="zh-CN"/>
        </w:rPr>
        <w:t>/</w:t>
      </w:r>
      <w:r>
        <w:rPr>
          <w:rFonts w:ascii="Times New Roman" w:hAnsi="Times New Roman" w:eastAsia="仿宋_GB2312"/>
          <w:b/>
          <w:i w:val="0"/>
          <w:iCs/>
          <w:color w:val="auto"/>
          <w:sz w:val="30"/>
          <w:szCs w:val="30"/>
          <w:u w:val="single"/>
        </w:rPr>
        <w:t>立方米</w:t>
      </w:r>
      <w:r>
        <w:rPr>
          <w:rFonts w:ascii="Times New Roman" w:hAnsi="Times New Roman" w:eastAsia="仿宋_GB2312"/>
          <w:i w:val="0"/>
          <w:iCs/>
          <w:color w:val="auto"/>
          <w:sz w:val="30"/>
          <w:szCs w:val="30"/>
        </w:rPr>
        <w:t>；</w:t>
      </w:r>
      <w:r>
        <w:rPr>
          <w:rFonts w:ascii="Times New Roman" w:hAnsi="Times New Roman" w:eastAsia="仿宋_GB2312"/>
          <w:b/>
          <w:color w:val="auto"/>
          <w:sz w:val="30"/>
          <w:szCs w:val="30"/>
        </w:rPr>
        <w:t>臭氧</w:t>
      </w:r>
      <w:r>
        <w:rPr>
          <w:rFonts w:hint="eastAsia" w:ascii="Times New Roman" w:hAnsi="Times New Roman" w:eastAsia="仿宋_GB2312"/>
          <w:b/>
          <w:color w:val="auto"/>
          <w:sz w:val="30"/>
          <w:szCs w:val="30"/>
        </w:rPr>
        <w:t>O</w:t>
      </w:r>
      <w:r>
        <w:rPr>
          <w:rFonts w:hint="eastAsia" w:ascii="Times New Roman" w:hAnsi="Times New Roman" w:eastAsia="仿宋_GB2312"/>
          <w:b/>
          <w:color w:val="auto"/>
          <w:sz w:val="30"/>
          <w:szCs w:val="30"/>
          <w:vertAlign w:val="subscript"/>
        </w:rPr>
        <w:t>3</w:t>
      </w:r>
      <w:r>
        <w:rPr>
          <w:rFonts w:ascii="Times New Roman" w:hAnsi="Times New Roman" w:eastAsia="仿宋_GB2312"/>
          <w:color w:val="auto"/>
          <w:sz w:val="30"/>
          <w:szCs w:val="30"/>
        </w:rPr>
        <w:t>日最大8小时滑动平均值的第90百分位数为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82</w:t>
      </w:r>
      <w:r>
        <w:rPr>
          <w:rFonts w:ascii="Times New Roman" w:hAnsi="Times New Roman" w:eastAsia="仿宋_GB2312"/>
          <w:color w:val="auto"/>
          <w:sz w:val="30"/>
          <w:szCs w:val="30"/>
        </w:rPr>
        <w:t>微克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/</w:t>
      </w:r>
      <w:r>
        <w:rPr>
          <w:rFonts w:ascii="Times New Roman" w:hAnsi="Times New Roman" w:eastAsia="仿宋_GB2312"/>
          <w:color w:val="auto"/>
          <w:sz w:val="30"/>
          <w:szCs w:val="30"/>
        </w:rPr>
        <w:t>立方米；</w:t>
      </w:r>
      <w:r>
        <w:rPr>
          <w:rFonts w:ascii="Times New Roman" w:hAnsi="Times New Roman" w:eastAsia="仿宋_GB2312"/>
          <w:b/>
          <w:color w:val="auto"/>
          <w:sz w:val="30"/>
          <w:szCs w:val="30"/>
        </w:rPr>
        <w:t>一氧化碳</w:t>
      </w:r>
      <w:r>
        <w:rPr>
          <w:rFonts w:hint="eastAsia" w:ascii="Times New Roman" w:hAnsi="Times New Roman" w:eastAsia="仿宋_GB2312"/>
          <w:b/>
          <w:color w:val="auto"/>
          <w:sz w:val="30"/>
          <w:szCs w:val="30"/>
        </w:rPr>
        <w:t>CO</w:t>
      </w:r>
      <w:r>
        <w:rPr>
          <w:rFonts w:ascii="Times New Roman" w:hAnsi="Times New Roman" w:eastAsia="仿宋_GB2312"/>
          <w:color w:val="auto"/>
          <w:sz w:val="30"/>
          <w:szCs w:val="30"/>
        </w:rPr>
        <w:t>日均值的第95百分位数为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1.1</w:t>
      </w:r>
      <w:r>
        <w:rPr>
          <w:rFonts w:ascii="Times New Roman" w:hAnsi="Times New Roman" w:eastAsia="仿宋_GB2312"/>
          <w:color w:val="auto"/>
          <w:sz w:val="30"/>
          <w:szCs w:val="30"/>
        </w:rPr>
        <w:t>毫克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/</w:t>
      </w:r>
      <w:r>
        <w:rPr>
          <w:rFonts w:ascii="Times New Roman" w:hAnsi="Times New Roman" w:eastAsia="仿宋_GB2312"/>
          <w:color w:val="auto"/>
          <w:sz w:val="30"/>
          <w:szCs w:val="30"/>
        </w:rPr>
        <w:t>立方米。</w:t>
      </w:r>
    </w:p>
    <w:p>
      <w:pPr>
        <w:spacing w:line="560" w:lineRule="exact"/>
        <w:ind w:firstLine="600" w:firstLineChars="200"/>
        <w:rPr>
          <w:rFonts w:ascii="Times New Roman" w:hAnsi="Times New Roman" w:eastAsia="仿宋_GB2312"/>
          <w:color w:val="auto"/>
          <w:sz w:val="30"/>
          <w:szCs w:val="30"/>
        </w:rPr>
      </w:pPr>
      <w:r>
        <w:rPr>
          <w:rFonts w:ascii="Times New Roman" w:hAnsi="Times New Roman" w:eastAsia="仿宋_GB2312"/>
          <w:color w:val="auto"/>
          <w:sz w:val="30"/>
          <w:szCs w:val="30"/>
        </w:rPr>
        <w:t>202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5</w:t>
      </w:r>
      <w:r>
        <w:rPr>
          <w:rFonts w:ascii="Times New Roman" w:hAnsi="Times New Roman" w:eastAsia="仿宋_GB2312"/>
          <w:color w:val="auto"/>
          <w:sz w:val="30"/>
          <w:szCs w:val="30"/>
        </w:rPr>
        <w:t>年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2月</w:t>
      </w:r>
      <w:r>
        <w:rPr>
          <w:rFonts w:ascii="Times New Roman" w:hAnsi="Times New Roman" w:eastAsia="仿宋_GB2312"/>
          <w:color w:val="auto"/>
          <w:sz w:val="30"/>
          <w:szCs w:val="30"/>
        </w:rPr>
        <w:t>綦江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区</w:t>
      </w:r>
      <w:r>
        <w:rPr>
          <w:rFonts w:ascii="Times New Roman" w:hAnsi="Times New Roman" w:eastAsia="仿宋_GB2312"/>
          <w:color w:val="auto"/>
          <w:sz w:val="30"/>
          <w:szCs w:val="30"/>
        </w:rPr>
        <w:t>城区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环境</w:t>
      </w:r>
      <w:r>
        <w:rPr>
          <w:rFonts w:ascii="Times New Roman" w:hAnsi="Times New Roman" w:eastAsia="仿宋_GB2312"/>
          <w:color w:val="auto"/>
          <w:sz w:val="30"/>
          <w:szCs w:val="30"/>
        </w:rPr>
        <w:t>空气质量</w:t>
      </w:r>
      <w:r>
        <w:rPr>
          <w:rFonts w:hint="eastAsia" w:ascii="Times New Roman" w:hAnsi="Times New Roman" w:eastAsia="仿宋_GB2312"/>
          <w:color w:val="auto"/>
          <w:sz w:val="30"/>
          <w:szCs w:val="30"/>
        </w:rPr>
        <w:t>与</w:t>
      </w:r>
      <w:r>
        <w:rPr>
          <w:rFonts w:ascii="Times New Roman" w:hAnsi="Times New Roman" w:eastAsia="仿宋_GB2312"/>
          <w:color w:val="auto"/>
          <w:sz w:val="30"/>
          <w:szCs w:val="30"/>
        </w:rPr>
        <w:t>去年同期相比，优良天数</w:t>
      </w:r>
      <w:r>
        <w:rPr>
          <w:rFonts w:hint="eastAsia" w:ascii="Times New Roman" w:hAnsi="Times New Roman" w:eastAsia="仿宋_GB2312"/>
          <w:b w:val="0"/>
          <w:bCs/>
          <w:color w:val="auto"/>
          <w:sz w:val="30"/>
          <w:szCs w:val="30"/>
          <w:u w:val="none"/>
          <w:lang w:val="en-US" w:eastAsia="zh-CN"/>
        </w:rPr>
        <w:t>增加3</w:t>
      </w:r>
      <w:r>
        <w:rPr>
          <w:rFonts w:hint="eastAsia" w:ascii="Times New Roman" w:hAnsi="Times New Roman" w:eastAsia="仿宋_GB2312"/>
          <w:b w:val="0"/>
          <w:bCs/>
          <w:color w:val="auto"/>
          <w:sz w:val="30"/>
          <w:szCs w:val="30"/>
          <w:u w:val="none"/>
        </w:rPr>
        <w:t>天</w:t>
      </w:r>
      <w:r>
        <w:rPr>
          <w:rFonts w:ascii="Times New Roman" w:hAnsi="Times New Roman" w:eastAsia="仿宋_GB2312"/>
          <w:color w:val="auto"/>
          <w:sz w:val="30"/>
          <w:szCs w:val="30"/>
        </w:rPr>
        <w:t>，二氧化硫平均浓度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下降9.1</w:t>
      </w:r>
      <w:r>
        <w:rPr>
          <w:rFonts w:ascii="Times New Roman" w:hAnsi="Times New Roman" w:eastAsia="仿宋_GB2312"/>
          <w:color w:val="auto"/>
          <w:sz w:val="30"/>
          <w:szCs w:val="30"/>
        </w:rPr>
        <w:t>%，二氧化氮</w:t>
      </w:r>
      <w:r>
        <w:rPr>
          <w:rFonts w:hint="eastAsia" w:ascii="Times New Roman" w:hAnsi="Times New Roman" w:eastAsia="仿宋_GB2312"/>
          <w:color w:val="auto"/>
          <w:sz w:val="30"/>
          <w:szCs w:val="30"/>
        </w:rPr>
        <w:t>平</w:t>
      </w:r>
      <w:r>
        <w:rPr>
          <w:rFonts w:ascii="Times New Roman" w:hAnsi="Times New Roman" w:eastAsia="仿宋_GB2312"/>
          <w:color w:val="auto"/>
          <w:sz w:val="30"/>
          <w:szCs w:val="30"/>
        </w:rPr>
        <w:t>均浓度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下降3.8</w:t>
      </w:r>
      <w:r>
        <w:rPr>
          <w:rFonts w:hint="eastAsia" w:ascii="Times New Roman" w:hAnsi="Times New Roman" w:eastAsia="仿宋_GB2312"/>
          <w:color w:val="auto"/>
          <w:sz w:val="30"/>
          <w:szCs w:val="30"/>
        </w:rPr>
        <w:t>%，</w:t>
      </w:r>
      <w:r>
        <w:rPr>
          <w:rFonts w:ascii="Times New Roman" w:hAnsi="Times New Roman" w:eastAsia="仿宋_GB2312"/>
          <w:color w:val="auto"/>
          <w:sz w:val="30"/>
          <w:szCs w:val="30"/>
        </w:rPr>
        <w:t>可吸入颗粒物平均浓度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下降10.6</w:t>
      </w:r>
      <w:r>
        <w:rPr>
          <w:rFonts w:ascii="Times New Roman" w:hAnsi="Times New Roman" w:eastAsia="仿宋_GB2312"/>
          <w:color w:val="auto"/>
          <w:sz w:val="30"/>
          <w:szCs w:val="30"/>
        </w:rPr>
        <w:t>%，细颗粒物</w:t>
      </w:r>
      <w:r>
        <w:rPr>
          <w:rFonts w:hint="eastAsia" w:ascii="Times New Roman" w:hAnsi="Times New Roman" w:eastAsia="仿宋_GB2312"/>
          <w:color w:val="auto"/>
          <w:sz w:val="30"/>
          <w:szCs w:val="30"/>
        </w:rPr>
        <w:t>平</w:t>
      </w:r>
      <w:r>
        <w:rPr>
          <w:rFonts w:ascii="Times New Roman" w:hAnsi="Times New Roman" w:eastAsia="仿宋_GB2312"/>
          <w:color w:val="auto"/>
          <w:sz w:val="30"/>
          <w:szCs w:val="30"/>
        </w:rPr>
        <w:t>均浓度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下降3.0</w:t>
      </w:r>
      <w:r>
        <w:rPr>
          <w:rFonts w:ascii="Times New Roman" w:hAnsi="Times New Roman" w:eastAsia="仿宋_GB2312"/>
          <w:color w:val="auto"/>
          <w:sz w:val="30"/>
          <w:szCs w:val="30"/>
        </w:rPr>
        <w:t>%</w:t>
      </w:r>
      <w:r>
        <w:rPr>
          <w:rFonts w:hint="eastAsia" w:ascii="Times New Roman" w:hAnsi="Times New Roman" w:eastAsia="仿宋_GB2312"/>
          <w:color w:val="auto"/>
          <w:sz w:val="30"/>
          <w:szCs w:val="30"/>
          <w:lang w:eastAsia="zh-CN"/>
        </w:rPr>
        <w:t>，</w:t>
      </w:r>
      <w:r>
        <w:rPr>
          <w:rFonts w:ascii="Times New Roman" w:hAnsi="Times New Roman" w:eastAsia="仿宋_GB2312"/>
          <w:b w:val="0"/>
          <w:bCs w:val="0"/>
          <w:color w:val="auto"/>
          <w:sz w:val="30"/>
          <w:szCs w:val="30"/>
          <w:u w:val="none"/>
        </w:rPr>
        <w:t>臭氧</w:t>
      </w:r>
      <w:r>
        <w:rPr>
          <w:rFonts w:hint="eastAsia" w:ascii="Times New Roman" w:hAnsi="Times New Roman" w:eastAsia="仿宋_GB2312"/>
          <w:b w:val="0"/>
          <w:bCs w:val="0"/>
          <w:color w:val="auto"/>
          <w:sz w:val="30"/>
          <w:szCs w:val="30"/>
          <w:u w:val="none"/>
          <w:lang w:val="en-US" w:eastAsia="zh-CN"/>
        </w:rPr>
        <w:t>平均</w:t>
      </w:r>
      <w:r>
        <w:rPr>
          <w:rFonts w:ascii="Times New Roman" w:hAnsi="Times New Roman" w:eastAsia="仿宋_GB2312"/>
          <w:b w:val="0"/>
          <w:bCs w:val="0"/>
          <w:color w:val="auto"/>
          <w:sz w:val="30"/>
          <w:szCs w:val="30"/>
          <w:u w:val="none"/>
        </w:rPr>
        <w:t>浓度</w:t>
      </w:r>
      <w:r>
        <w:rPr>
          <w:rFonts w:hint="eastAsia" w:ascii="Times New Roman" w:hAnsi="Times New Roman" w:eastAsia="仿宋_GB2312"/>
          <w:b w:val="0"/>
          <w:bCs w:val="0"/>
          <w:color w:val="auto"/>
          <w:sz w:val="30"/>
          <w:szCs w:val="30"/>
          <w:u w:val="none"/>
          <w:lang w:val="en-US" w:eastAsia="zh-CN"/>
        </w:rPr>
        <w:t>下降21.2%，</w:t>
      </w:r>
      <w:r>
        <w:rPr>
          <w:rFonts w:ascii="Times New Roman" w:hAnsi="Times New Roman" w:eastAsia="仿宋_GB2312"/>
          <w:b w:val="0"/>
          <w:bCs w:val="0"/>
          <w:color w:val="auto"/>
          <w:sz w:val="30"/>
          <w:szCs w:val="30"/>
          <w:u w:val="none"/>
        </w:rPr>
        <w:t>一氧化</w:t>
      </w:r>
      <w:r>
        <w:rPr>
          <w:rFonts w:hint="eastAsia" w:ascii="Times New Roman" w:hAnsi="Times New Roman" w:eastAsia="仿宋_GB2312"/>
          <w:b w:val="0"/>
          <w:bCs w:val="0"/>
          <w:color w:val="auto"/>
          <w:sz w:val="30"/>
          <w:szCs w:val="30"/>
          <w:u w:val="none"/>
          <w:lang w:val="en-US" w:eastAsia="zh-CN"/>
        </w:rPr>
        <w:t>碳平均</w:t>
      </w:r>
      <w:r>
        <w:rPr>
          <w:rFonts w:ascii="Times New Roman" w:hAnsi="Times New Roman" w:eastAsia="仿宋_GB2312"/>
          <w:b w:val="0"/>
          <w:bCs w:val="0"/>
          <w:color w:val="auto"/>
          <w:sz w:val="30"/>
          <w:szCs w:val="30"/>
          <w:u w:val="none"/>
        </w:rPr>
        <w:t>浓度</w:t>
      </w:r>
      <w:r>
        <w:rPr>
          <w:rFonts w:hint="eastAsia" w:ascii="Times New Roman" w:hAnsi="Times New Roman" w:eastAsia="仿宋_GB2312"/>
          <w:b/>
          <w:color w:val="auto"/>
          <w:sz w:val="30"/>
          <w:szCs w:val="30"/>
          <w:u w:val="single"/>
          <w:lang w:val="en-US" w:eastAsia="zh-CN"/>
        </w:rPr>
        <w:t>上升</w:t>
      </w:r>
      <w:r>
        <w:rPr>
          <w:rFonts w:hint="eastAsia" w:ascii="Times New Roman" w:hAnsi="Times New Roman" w:eastAsia="仿宋_GB2312"/>
          <w:b/>
          <w:bCs/>
          <w:color w:val="auto"/>
          <w:sz w:val="30"/>
          <w:szCs w:val="30"/>
          <w:u w:val="single"/>
          <w:lang w:val="en-US" w:eastAsia="zh-CN"/>
        </w:rPr>
        <w:t>10.1</w:t>
      </w:r>
      <w:r>
        <w:rPr>
          <w:rFonts w:ascii="Times New Roman" w:hAnsi="Times New Roman" w:eastAsia="仿宋_GB2312"/>
          <w:b/>
          <w:bCs/>
          <w:color w:val="auto"/>
          <w:sz w:val="30"/>
          <w:szCs w:val="30"/>
          <w:u w:val="single"/>
        </w:rPr>
        <w:t>%</w:t>
      </w:r>
      <w:r>
        <w:rPr>
          <w:rFonts w:ascii="Times New Roman" w:hAnsi="Times New Roman" w:eastAsia="仿宋_GB2312"/>
          <w:b w:val="0"/>
          <w:bCs w:val="0"/>
          <w:color w:val="auto"/>
          <w:sz w:val="30"/>
          <w:szCs w:val="30"/>
          <w:u w:val="none"/>
        </w:rPr>
        <w:t>。</w:t>
      </w:r>
    </w:p>
    <w:p>
      <w:pPr>
        <w:numPr>
          <w:ilvl w:val="0"/>
          <w:numId w:val="1"/>
        </w:numPr>
        <w:spacing w:line="560" w:lineRule="exact"/>
        <w:ind w:firstLine="600" w:firstLineChars="200"/>
        <w:rPr>
          <w:rFonts w:hint="eastAsia" w:ascii="Times New Roman" w:hAnsi="Times New Roman" w:eastAsia="方正黑体_GBK"/>
          <w:color w:val="auto"/>
          <w:sz w:val="30"/>
          <w:szCs w:val="30"/>
        </w:rPr>
      </w:pPr>
      <w:r>
        <w:rPr>
          <w:rFonts w:hint="eastAsia" w:ascii="Times New Roman" w:hAnsi="Times New Roman" w:eastAsia="方正黑体_GBK"/>
          <w:color w:val="auto"/>
          <w:sz w:val="30"/>
          <w:szCs w:val="30"/>
          <w:lang w:val="en-US" w:eastAsia="zh-CN"/>
        </w:rPr>
        <w:t>空气质量</w:t>
      </w:r>
      <w:r>
        <w:rPr>
          <w:rFonts w:hint="eastAsia" w:ascii="Times New Roman" w:hAnsi="Times New Roman" w:eastAsia="方正黑体_GBK"/>
          <w:color w:val="auto"/>
          <w:sz w:val="30"/>
          <w:szCs w:val="30"/>
        </w:rPr>
        <w:t>排名情况</w:t>
      </w:r>
    </w:p>
    <w:p>
      <w:pPr>
        <w:spacing w:line="560" w:lineRule="exact"/>
        <w:jc w:val="center"/>
        <w:rPr>
          <w:rFonts w:hint="default" w:ascii="Times New Roman" w:hAnsi="Times New Roman" w:eastAsia="仿宋_GB2312"/>
          <w:color w:val="auto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z w:val="30"/>
          <w:szCs w:val="30"/>
          <w:lang w:val="en-US" w:eastAsia="zh-CN"/>
        </w:rPr>
        <w:t>2025年綦江区在重点区域环境空气排名情况</w:t>
      </w:r>
    </w:p>
    <w:tbl>
      <w:tblPr>
        <w:tblStyle w:val="5"/>
        <w:tblW w:w="864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1"/>
        <w:gridCol w:w="626"/>
        <w:gridCol w:w="626"/>
        <w:gridCol w:w="626"/>
        <w:gridCol w:w="626"/>
        <w:gridCol w:w="626"/>
        <w:gridCol w:w="626"/>
        <w:gridCol w:w="626"/>
        <w:gridCol w:w="626"/>
        <w:gridCol w:w="626"/>
        <w:gridCol w:w="632"/>
        <w:gridCol w:w="818"/>
        <w:gridCol w:w="7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79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1"/>
                <w:szCs w:val="21"/>
                <w:lang w:val="en-US" w:eastAsia="zh-CN"/>
              </w:rPr>
              <w:t>月份</w:t>
            </w:r>
          </w:p>
        </w:tc>
        <w:tc>
          <w:tcPr>
            <w:tcW w:w="6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auto"/>
              <w:rPr>
                <w:rFonts w:ascii="Times New Roman" w:hAnsi="Times New Roman" w:eastAsia="方正仿宋_GBK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1"/>
                <w:szCs w:val="21"/>
              </w:rPr>
              <w:t>一月</w:t>
            </w:r>
          </w:p>
        </w:tc>
        <w:tc>
          <w:tcPr>
            <w:tcW w:w="6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auto"/>
              <w:rPr>
                <w:rFonts w:ascii="Times New Roman" w:hAnsi="Times New Roman" w:eastAsia="方正仿宋_GBK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1"/>
                <w:szCs w:val="21"/>
              </w:rPr>
              <w:t>二月</w:t>
            </w:r>
          </w:p>
        </w:tc>
        <w:tc>
          <w:tcPr>
            <w:tcW w:w="6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auto"/>
              <w:rPr>
                <w:rFonts w:ascii="Times New Roman" w:hAnsi="Times New Roman" w:eastAsia="方正仿宋_GBK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1"/>
                <w:szCs w:val="21"/>
              </w:rPr>
              <w:t>三月</w:t>
            </w:r>
          </w:p>
        </w:tc>
        <w:tc>
          <w:tcPr>
            <w:tcW w:w="6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auto"/>
              <w:rPr>
                <w:rFonts w:ascii="Times New Roman" w:hAnsi="Times New Roman" w:eastAsia="方正仿宋_GBK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1"/>
                <w:szCs w:val="21"/>
              </w:rPr>
              <w:t>四月</w:t>
            </w:r>
          </w:p>
        </w:tc>
        <w:tc>
          <w:tcPr>
            <w:tcW w:w="6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auto"/>
              <w:rPr>
                <w:rFonts w:ascii="Times New Roman" w:hAnsi="Times New Roman" w:eastAsia="方正仿宋_GBK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1"/>
                <w:szCs w:val="21"/>
              </w:rPr>
              <w:t>五月</w:t>
            </w:r>
          </w:p>
        </w:tc>
        <w:tc>
          <w:tcPr>
            <w:tcW w:w="6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auto"/>
              <w:rPr>
                <w:rFonts w:ascii="Times New Roman" w:hAnsi="Times New Roman" w:eastAsia="方正仿宋_GBK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1"/>
                <w:szCs w:val="21"/>
              </w:rPr>
              <w:t>六月</w:t>
            </w:r>
          </w:p>
        </w:tc>
        <w:tc>
          <w:tcPr>
            <w:tcW w:w="6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auto"/>
              <w:rPr>
                <w:rFonts w:ascii="Times New Roman" w:hAnsi="Times New Roman" w:eastAsia="方正仿宋_GBK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1"/>
                <w:szCs w:val="21"/>
              </w:rPr>
              <w:t>七月</w:t>
            </w:r>
          </w:p>
        </w:tc>
        <w:tc>
          <w:tcPr>
            <w:tcW w:w="6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auto"/>
              <w:rPr>
                <w:rFonts w:ascii="Times New Roman" w:hAnsi="Times New Roman" w:eastAsia="方正仿宋_GBK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1"/>
                <w:szCs w:val="21"/>
              </w:rPr>
              <w:t>八月</w:t>
            </w:r>
          </w:p>
        </w:tc>
        <w:tc>
          <w:tcPr>
            <w:tcW w:w="6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auto"/>
              <w:rPr>
                <w:rFonts w:ascii="Times New Roman" w:hAnsi="Times New Roman" w:eastAsia="方正仿宋_GBK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1"/>
                <w:szCs w:val="21"/>
              </w:rPr>
              <w:t>九月</w:t>
            </w:r>
          </w:p>
        </w:tc>
        <w:tc>
          <w:tcPr>
            <w:tcW w:w="6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auto"/>
              <w:rPr>
                <w:rFonts w:ascii="Times New Roman" w:hAnsi="Times New Roman" w:eastAsia="方正仿宋_GBK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1"/>
                <w:szCs w:val="21"/>
              </w:rPr>
              <w:t>十月</w:t>
            </w:r>
          </w:p>
        </w:tc>
        <w:tc>
          <w:tcPr>
            <w:tcW w:w="8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auto"/>
              <w:rPr>
                <w:rFonts w:ascii="Times New Roman" w:hAnsi="Times New Roman" w:eastAsia="方正仿宋_GBK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1"/>
                <w:szCs w:val="21"/>
              </w:rPr>
              <w:t>十一月</w:t>
            </w:r>
          </w:p>
        </w:tc>
        <w:tc>
          <w:tcPr>
            <w:tcW w:w="7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auto"/>
              <w:rPr>
                <w:rFonts w:hint="eastAsia" w:ascii="Times New Roman" w:hAnsi="Times New Roman" w:eastAsia="方正仿宋_GBK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1"/>
                <w:szCs w:val="21"/>
              </w:rPr>
              <w:t>十二月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791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1"/>
                <w:szCs w:val="21"/>
                <w:lang w:val="en-US" w:eastAsia="zh-CN"/>
              </w:rPr>
              <w:t>优良天数</w:t>
            </w:r>
          </w:p>
        </w:tc>
        <w:tc>
          <w:tcPr>
            <w:tcW w:w="6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1"/>
                <w:szCs w:val="21"/>
                <w:lang w:val="en-US" w:eastAsia="zh-CN"/>
              </w:rPr>
              <w:t>26</w:t>
            </w:r>
          </w:p>
        </w:tc>
        <w:tc>
          <w:tcPr>
            <w:tcW w:w="6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6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6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Times New Roman" w:hAnsi="Times New Roman" w:eastAsia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6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Times New Roman" w:hAnsi="Times New Roman" w:eastAsia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6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Times New Roman" w:hAnsi="Times New Roman" w:eastAsia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6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Times New Roman" w:hAnsi="Times New Roman" w:eastAsia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6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Times New Roman" w:hAnsi="Times New Roman" w:eastAsia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6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Times New Roman" w:hAnsi="Times New Roman" w:eastAsia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6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8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7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Times New Roman" w:hAnsi="Times New Roman" w:eastAsia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791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1"/>
                <w:szCs w:val="21"/>
                <w:lang w:val="en-US" w:eastAsia="zh-CN"/>
              </w:rPr>
              <w:t>PM</w:t>
            </w:r>
            <w:r>
              <w:rPr>
                <w:rFonts w:hint="eastAsia" w:ascii="Times New Roman" w:hAnsi="Times New Roman" w:eastAsia="方正仿宋_GBK"/>
                <w:color w:val="auto"/>
                <w:sz w:val="21"/>
                <w:szCs w:val="21"/>
                <w:vertAlign w:val="subscript"/>
                <w:lang w:val="en-US" w:eastAsia="zh-CN"/>
              </w:rPr>
              <w:t>2.5</w:t>
            </w:r>
            <w:r>
              <w:rPr>
                <w:rFonts w:hint="eastAsia" w:ascii="Times New Roman" w:hAnsi="Times New Roman" w:eastAsia="方正仿宋_GBK"/>
                <w:color w:val="auto"/>
                <w:sz w:val="21"/>
                <w:szCs w:val="21"/>
                <w:lang w:val="en-US" w:eastAsia="zh-CN"/>
              </w:rPr>
              <w:t>浓度</w:t>
            </w:r>
          </w:p>
        </w:tc>
        <w:tc>
          <w:tcPr>
            <w:tcW w:w="6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6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6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Times New Roman" w:hAnsi="Times New Roman" w:eastAsia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6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Times New Roman" w:hAnsi="Times New Roman" w:eastAsia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6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Times New Roman" w:hAnsi="Times New Roman" w:eastAsia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6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Times New Roman" w:hAnsi="Times New Roman" w:eastAsia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6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Times New Roman" w:hAnsi="Times New Roman" w:eastAsia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6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6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6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8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7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Times New Roman" w:hAnsi="Times New Roman" w:eastAsia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79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1"/>
                <w:szCs w:val="21"/>
              </w:rPr>
              <w:t>备注</w:t>
            </w:r>
          </w:p>
        </w:tc>
        <w:tc>
          <w:tcPr>
            <w:tcW w:w="7854" w:type="dxa"/>
            <w:gridSpan w:val="12"/>
            <w:vAlign w:val="center"/>
          </w:tcPr>
          <w:p>
            <w:pPr>
              <w:spacing w:line="320" w:lineRule="exact"/>
              <w:jc w:val="left"/>
              <w:rPr>
                <w:rFonts w:hint="eastAsia" w:ascii="Times New Roman" w:hAnsi="Times New Roman" w:eastAsia="方正仿宋_GBK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1"/>
                <w:szCs w:val="21"/>
              </w:rPr>
              <w:t>数据</w:t>
            </w:r>
            <w:r>
              <w:rPr>
                <w:rFonts w:ascii="Times New Roman" w:hAnsi="Times New Roman" w:eastAsia="方正仿宋_GBK"/>
                <w:color w:val="auto"/>
                <w:sz w:val="21"/>
                <w:szCs w:val="21"/>
              </w:rPr>
              <w:t>来源于</w:t>
            </w:r>
            <w:r>
              <w:rPr>
                <w:rFonts w:hint="eastAsia" w:ascii="Times New Roman" w:hAnsi="Times New Roman" w:eastAsia="方正仿宋_GBK"/>
                <w:color w:val="auto"/>
                <w:sz w:val="21"/>
                <w:szCs w:val="21"/>
              </w:rPr>
              <w:t>重庆市</w:t>
            </w:r>
            <w:r>
              <w:rPr>
                <w:rFonts w:ascii="Times New Roman" w:hAnsi="Times New Roman" w:eastAsia="方正仿宋_GBK"/>
                <w:color w:val="auto"/>
                <w:sz w:val="21"/>
                <w:szCs w:val="21"/>
              </w:rPr>
              <w:t>生态环境</w:t>
            </w:r>
            <w:r>
              <w:rPr>
                <w:rFonts w:hint="eastAsia" w:ascii="Times New Roman" w:hAnsi="Times New Roman" w:eastAsia="方正仿宋_GBK"/>
                <w:color w:val="auto"/>
                <w:sz w:val="21"/>
                <w:szCs w:val="21"/>
              </w:rPr>
              <w:t>监测</w:t>
            </w:r>
            <w:r>
              <w:rPr>
                <w:rFonts w:ascii="Times New Roman" w:hAnsi="Times New Roman" w:eastAsia="方正仿宋_GBK"/>
                <w:color w:val="auto"/>
                <w:sz w:val="21"/>
                <w:szCs w:val="21"/>
              </w:rPr>
              <w:t>中心发布的《</w:t>
            </w:r>
            <w:r>
              <w:rPr>
                <w:rFonts w:hint="eastAsia" w:ascii="Times New Roman" w:hAnsi="Times New Roman" w:eastAsia="方正仿宋_GBK"/>
                <w:color w:val="auto"/>
                <w:sz w:val="21"/>
                <w:szCs w:val="21"/>
              </w:rPr>
              <w:t>重庆市及各区县环境空气质量状况</w:t>
            </w:r>
            <w:r>
              <w:rPr>
                <w:rFonts w:ascii="Times New Roman" w:hAnsi="Times New Roman" w:eastAsia="方正仿宋_GBK"/>
                <w:color w:val="auto"/>
                <w:sz w:val="21"/>
                <w:szCs w:val="21"/>
              </w:rPr>
              <w:t>》</w:t>
            </w:r>
            <w:r>
              <w:rPr>
                <w:rFonts w:hint="eastAsia" w:ascii="Times New Roman" w:hAnsi="Times New Roman" w:eastAsia="方正仿宋_GBK"/>
                <w:color w:val="auto"/>
                <w:sz w:val="21"/>
                <w:szCs w:val="21"/>
              </w:rPr>
              <w:t>，</w:t>
            </w:r>
            <w:r>
              <w:rPr>
                <w:rFonts w:ascii="Times New Roman" w:hAnsi="Times New Roman" w:eastAsia="方正仿宋_GBK"/>
                <w:color w:val="auto"/>
                <w:sz w:val="21"/>
                <w:szCs w:val="21"/>
              </w:rPr>
              <w:t>重点区域</w:t>
            </w:r>
            <w:r>
              <w:rPr>
                <w:rFonts w:hint="eastAsia" w:ascii="Times New Roman" w:hAnsi="Times New Roman" w:eastAsia="方正仿宋_GBK"/>
                <w:color w:val="auto"/>
                <w:sz w:val="21"/>
                <w:szCs w:val="21"/>
              </w:rPr>
              <w:t>各区</w:t>
            </w:r>
            <w:r>
              <w:rPr>
                <w:rFonts w:ascii="Times New Roman" w:hAnsi="Times New Roman" w:eastAsia="方正仿宋_GBK"/>
                <w:color w:val="auto"/>
                <w:sz w:val="21"/>
                <w:szCs w:val="21"/>
              </w:rPr>
              <w:t>环境空气质量排名。</w:t>
            </w:r>
          </w:p>
        </w:tc>
      </w:tr>
    </w:tbl>
    <w:p>
      <w:pPr>
        <w:spacing w:line="560" w:lineRule="exact"/>
        <w:ind w:firstLine="600" w:firstLineChars="200"/>
        <w:jc w:val="left"/>
        <w:rPr>
          <w:rFonts w:ascii="Times New Roman" w:hAnsi="Times New Roman" w:eastAsia="仿宋_GB2312"/>
          <w:color w:val="auto"/>
          <w:sz w:val="30"/>
          <w:szCs w:val="30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BABFF91"/>
    <w:multiLevelType w:val="singleLevel"/>
    <w:tmpl w:val="EBABFF91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I4Y2M1MmI1Mjk0NDljZmJiYjAxODE5YjNjYWUzNDIifQ=="/>
  </w:docVars>
  <w:rsids>
    <w:rsidRoot w:val="009C483A"/>
    <w:rsid w:val="00001AAD"/>
    <w:rsid w:val="00006B84"/>
    <w:rsid w:val="0002446C"/>
    <w:rsid w:val="00025699"/>
    <w:rsid w:val="00044036"/>
    <w:rsid w:val="00053EBE"/>
    <w:rsid w:val="00056C06"/>
    <w:rsid w:val="00056DC1"/>
    <w:rsid w:val="000623AD"/>
    <w:rsid w:val="000711CC"/>
    <w:rsid w:val="000746A5"/>
    <w:rsid w:val="000868D0"/>
    <w:rsid w:val="000B3D2E"/>
    <w:rsid w:val="000B4AD1"/>
    <w:rsid w:val="000B7A1C"/>
    <w:rsid w:val="000C64AB"/>
    <w:rsid w:val="000D7D5B"/>
    <w:rsid w:val="00106740"/>
    <w:rsid w:val="00107AA0"/>
    <w:rsid w:val="001135FD"/>
    <w:rsid w:val="00141EAE"/>
    <w:rsid w:val="001526DF"/>
    <w:rsid w:val="001542CE"/>
    <w:rsid w:val="00165B1A"/>
    <w:rsid w:val="00167169"/>
    <w:rsid w:val="00170A84"/>
    <w:rsid w:val="0019127F"/>
    <w:rsid w:val="001923BE"/>
    <w:rsid w:val="001B34F8"/>
    <w:rsid w:val="001B4478"/>
    <w:rsid w:val="001B4580"/>
    <w:rsid w:val="001D3844"/>
    <w:rsid w:val="001E7662"/>
    <w:rsid w:val="001F6141"/>
    <w:rsid w:val="00200F40"/>
    <w:rsid w:val="002036FE"/>
    <w:rsid w:val="00206981"/>
    <w:rsid w:val="00210E38"/>
    <w:rsid w:val="0021218B"/>
    <w:rsid w:val="00217918"/>
    <w:rsid w:val="00226D1F"/>
    <w:rsid w:val="00250FB1"/>
    <w:rsid w:val="002549B7"/>
    <w:rsid w:val="002650A6"/>
    <w:rsid w:val="00275CF0"/>
    <w:rsid w:val="002820C0"/>
    <w:rsid w:val="00285C40"/>
    <w:rsid w:val="00294D21"/>
    <w:rsid w:val="00295AA1"/>
    <w:rsid w:val="002A1634"/>
    <w:rsid w:val="002A1CA7"/>
    <w:rsid w:val="002D0F0F"/>
    <w:rsid w:val="002E0D62"/>
    <w:rsid w:val="002E639A"/>
    <w:rsid w:val="003019A7"/>
    <w:rsid w:val="003219DE"/>
    <w:rsid w:val="00326344"/>
    <w:rsid w:val="00346EF4"/>
    <w:rsid w:val="00350CAF"/>
    <w:rsid w:val="0035194F"/>
    <w:rsid w:val="0036129B"/>
    <w:rsid w:val="0038770C"/>
    <w:rsid w:val="00391BC7"/>
    <w:rsid w:val="00394A0E"/>
    <w:rsid w:val="003A103F"/>
    <w:rsid w:val="003D3EED"/>
    <w:rsid w:val="003E328F"/>
    <w:rsid w:val="004011F1"/>
    <w:rsid w:val="00401485"/>
    <w:rsid w:val="00414C17"/>
    <w:rsid w:val="0042671C"/>
    <w:rsid w:val="00434C69"/>
    <w:rsid w:val="00446AC8"/>
    <w:rsid w:val="00447239"/>
    <w:rsid w:val="004561E9"/>
    <w:rsid w:val="00463C28"/>
    <w:rsid w:val="004643BC"/>
    <w:rsid w:val="004868EB"/>
    <w:rsid w:val="004B10EC"/>
    <w:rsid w:val="004B7589"/>
    <w:rsid w:val="004C2094"/>
    <w:rsid w:val="004D7A06"/>
    <w:rsid w:val="004E01FD"/>
    <w:rsid w:val="004E524A"/>
    <w:rsid w:val="004F4B74"/>
    <w:rsid w:val="00500B76"/>
    <w:rsid w:val="00504CBC"/>
    <w:rsid w:val="00507F58"/>
    <w:rsid w:val="0051203F"/>
    <w:rsid w:val="00516EB0"/>
    <w:rsid w:val="00542D5F"/>
    <w:rsid w:val="00556404"/>
    <w:rsid w:val="005639EA"/>
    <w:rsid w:val="0058652E"/>
    <w:rsid w:val="005922C3"/>
    <w:rsid w:val="005B0048"/>
    <w:rsid w:val="005B14B5"/>
    <w:rsid w:val="005C0B98"/>
    <w:rsid w:val="005C7C22"/>
    <w:rsid w:val="005D55D1"/>
    <w:rsid w:val="005F0D5B"/>
    <w:rsid w:val="005F1D63"/>
    <w:rsid w:val="005F58FA"/>
    <w:rsid w:val="00607624"/>
    <w:rsid w:val="00612383"/>
    <w:rsid w:val="00620150"/>
    <w:rsid w:val="0062578C"/>
    <w:rsid w:val="006306DC"/>
    <w:rsid w:val="00650C60"/>
    <w:rsid w:val="006512FE"/>
    <w:rsid w:val="006529DE"/>
    <w:rsid w:val="00661C33"/>
    <w:rsid w:val="00662EF6"/>
    <w:rsid w:val="00664635"/>
    <w:rsid w:val="00684778"/>
    <w:rsid w:val="00691D28"/>
    <w:rsid w:val="00696D91"/>
    <w:rsid w:val="006B5E5D"/>
    <w:rsid w:val="006D06B1"/>
    <w:rsid w:val="006E2E26"/>
    <w:rsid w:val="006F49EE"/>
    <w:rsid w:val="00707055"/>
    <w:rsid w:val="00710514"/>
    <w:rsid w:val="007121E3"/>
    <w:rsid w:val="007213C2"/>
    <w:rsid w:val="00725E10"/>
    <w:rsid w:val="00742E5A"/>
    <w:rsid w:val="007501DA"/>
    <w:rsid w:val="0075387F"/>
    <w:rsid w:val="00755B07"/>
    <w:rsid w:val="00783694"/>
    <w:rsid w:val="00784BB0"/>
    <w:rsid w:val="00795175"/>
    <w:rsid w:val="00796263"/>
    <w:rsid w:val="007A1201"/>
    <w:rsid w:val="007A60F0"/>
    <w:rsid w:val="007C200E"/>
    <w:rsid w:val="007D2553"/>
    <w:rsid w:val="007E5D87"/>
    <w:rsid w:val="007F3EB0"/>
    <w:rsid w:val="00805CFF"/>
    <w:rsid w:val="00817947"/>
    <w:rsid w:val="008451F6"/>
    <w:rsid w:val="008549E4"/>
    <w:rsid w:val="008740C1"/>
    <w:rsid w:val="00874A8E"/>
    <w:rsid w:val="00876423"/>
    <w:rsid w:val="00877994"/>
    <w:rsid w:val="00891633"/>
    <w:rsid w:val="008A0770"/>
    <w:rsid w:val="008B60B9"/>
    <w:rsid w:val="008D0420"/>
    <w:rsid w:val="008D3F3D"/>
    <w:rsid w:val="008D59CB"/>
    <w:rsid w:val="008E4810"/>
    <w:rsid w:val="008E577A"/>
    <w:rsid w:val="0091198A"/>
    <w:rsid w:val="009159C1"/>
    <w:rsid w:val="00923F15"/>
    <w:rsid w:val="0092485A"/>
    <w:rsid w:val="009255B9"/>
    <w:rsid w:val="009303DE"/>
    <w:rsid w:val="0093615C"/>
    <w:rsid w:val="009428D2"/>
    <w:rsid w:val="00942C06"/>
    <w:rsid w:val="00950EE2"/>
    <w:rsid w:val="00955E4C"/>
    <w:rsid w:val="00957E44"/>
    <w:rsid w:val="00965D6F"/>
    <w:rsid w:val="009671B7"/>
    <w:rsid w:val="00972053"/>
    <w:rsid w:val="00981920"/>
    <w:rsid w:val="0098514A"/>
    <w:rsid w:val="00995E99"/>
    <w:rsid w:val="00997BBA"/>
    <w:rsid w:val="009A3D54"/>
    <w:rsid w:val="009A583A"/>
    <w:rsid w:val="009A7CCA"/>
    <w:rsid w:val="009B5394"/>
    <w:rsid w:val="009C3A70"/>
    <w:rsid w:val="009C483A"/>
    <w:rsid w:val="009D6BDC"/>
    <w:rsid w:val="009E100D"/>
    <w:rsid w:val="009E4B02"/>
    <w:rsid w:val="009E6C7C"/>
    <w:rsid w:val="00A0453B"/>
    <w:rsid w:val="00A421F3"/>
    <w:rsid w:val="00A437DC"/>
    <w:rsid w:val="00A4540F"/>
    <w:rsid w:val="00AA35AE"/>
    <w:rsid w:val="00AA48F0"/>
    <w:rsid w:val="00AA64D5"/>
    <w:rsid w:val="00AA78A1"/>
    <w:rsid w:val="00AD486C"/>
    <w:rsid w:val="00AE1109"/>
    <w:rsid w:val="00AE3745"/>
    <w:rsid w:val="00AE606E"/>
    <w:rsid w:val="00AF3BD6"/>
    <w:rsid w:val="00AF6ED4"/>
    <w:rsid w:val="00B0521A"/>
    <w:rsid w:val="00B121A7"/>
    <w:rsid w:val="00B20183"/>
    <w:rsid w:val="00B217A8"/>
    <w:rsid w:val="00B22FE6"/>
    <w:rsid w:val="00B320B4"/>
    <w:rsid w:val="00B32BD9"/>
    <w:rsid w:val="00B37A08"/>
    <w:rsid w:val="00B40291"/>
    <w:rsid w:val="00B43420"/>
    <w:rsid w:val="00B72B94"/>
    <w:rsid w:val="00B90C16"/>
    <w:rsid w:val="00B92EF3"/>
    <w:rsid w:val="00BA2E4B"/>
    <w:rsid w:val="00BB2A23"/>
    <w:rsid w:val="00BC069A"/>
    <w:rsid w:val="00C15050"/>
    <w:rsid w:val="00C257AF"/>
    <w:rsid w:val="00C33798"/>
    <w:rsid w:val="00C54EF7"/>
    <w:rsid w:val="00C5734A"/>
    <w:rsid w:val="00C620D7"/>
    <w:rsid w:val="00CA5F64"/>
    <w:rsid w:val="00CB39CB"/>
    <w:rsid w:val="00CB5A90"/>
    <w:rsid w:val="00CB6186"/>
    <w:rsid w:val="00CC5E54"/>
    <w:rsid w:val="00CD1504"/>
    <w:rsid w:val="00CD2F5C"/>
    <w:rsid w:val="00CD6AF3"/>
    <w:rsid w:val="00CF6EE6"/>
    <w:rsid w:val="00D37576"/>
    <w:rsid w:val="00D37925"/>
    <w:rsid w:val="00D5211B"/>
    <w:rsid w:val="00D53501"/>
    <w:rsid w:val="00D6089A"/>
    <w:rsid w:val="00D66CE5"/>
    <w:rsid w:val="00D82129"/>
    <w:rsid w:val="00DA08FF"/>
    <w:rsid w:val="00DA5B3F"/>
    <w:rsid w:val="00DC353C"/>
    <w:rsid w:val="00DD13BB"/>
    <w:rsid w:val="00DD5C9F"/>
    <w:rsid w:val="00DD69CF"/>
    <w:rsid w:val="00DE333B"/>
    <w:rsid w:val="00DE3563"/>
    <w:rsid w:val="00DE775A"/>
    <w:rsid w:val="00DF7F89"/>
    <w:rsid w:val="00E25A95"/>
    <w:rsid w:val="00E524AD"/>
    <w:rsid w:val="00E54FDC"/>
    <w:rsid w:val="00E57052"/>
    <w:rsid w:val="00E71447"/>
    <w:rsid w:val="00E74725"/>
    <w:rsid w:val="00E75595"/>
    <w:rsid w:val="00E8572B"/>
    <w:rsid w:val="00E96E89"/>
    <w:rsid w:val="00EA45B7"/>
    <w:rsid w:val="00EA4A30"/>
    <w:rsid w:val="00EA63C6"/>
    <w:rsid w:val="00EA6F68"/>
    <w:rsid w:val="00EA788C"/>
    <w:rsid w:val="00EB4FFE"/>
    <w:rsid w:val="00EC5A53"/>
    <w:rsid w:val="00ED64EC"/>
    <w:rsid w:val="00EE3C65"/>
    <w:rsid w:val="00EF1B85"/>
    <w:rsid w:val="00F06556"/>
    <w:rsid w:val="00F129A2"/>
    <w:rsid w:val="00F20F8B"/>
    <w:rsid w:val="00F23708"/>
    <w:rsid w:val="00F40092"/>
    <w:rsid w:val="00F427B0"/>
    <w:rsid w:val="00F438C8"/>
    <w:rsid w:val="00F44E61"/>
    <w:rsid w:val="00F676B5"/>
    <w:rsid w:val="00F80E8C"/>
    <w:rsid w:val="00F94C91"/>
    <w:rsid w:val="00F9669C"/>
    <w:rsid w:val="00F9712B"/>
    <w:rsid w:val="00FA0609"/>
    <w:rsid w:val="00FA087A"/>
    <w:rsid w:val="00FA10F7"/>
    <w:rsid w:val="00FA24B4"/>
    <w:rsid w:val="00FC39A2"/>
    <w:rsid w:val="00FE45DE"/>
    <w:rsid w:val="00FE7AA5"/>
    <w:rsid w:val="00FF08C7"/>
    <w:rsid w:val="00FF5ADB"/>
    <w:rsid w:val="0292559B"/>
    <w:rsid w:val="02AB78A7"/>
    <w:rsid w:val="02DC5645"/>
    <w:rsid w:val="037C0C2A"/>
    <w:rsid w:val="040005EF"/>
    <w:rsid w:val="062135C9"/>
    <w:rsid w:val="065E73CA"/>
    <w:rsid w:val="06B60E1C"/>
    <w:rsid w:val="075C3866"/>
    <w:rsid w:val="07BD200D"/>
    <w:rsid w:val="07E31BF4"/>
    <w:rsid w:val="08414E03"/>
    <w:rsid w:val="08D2146E"/>
    <w:rsid w:val="09AE6E81"/>
    <w:rsid w:val="0CCA3B15"/>
    <w:rsid w:val="0D5520F2"/>
    <w:rsid w:val="0EEC22DB"/>
    <w:rsid w:val="0F3C7841"/>
    <w:rsid w:val="0F535F76"/>
    <w:rsid w:val="0FE314BE"/>
    <w:rsid w:val="10C70F1C"/>
    <w:rsid w:val="119B193B"/>
    <w:rsid w:val="1225307D"/>
    <w:rsid w:val="12DF376A"/>
    <w:rsid w:val="12F16EED"/>
    <w:rsid w:val="132535EC"/>
    <w:rsid w:val="14F3029F"/>
    <w:rsid w:val="173C1C01"/>
    <w:rsid w:val="17535CC1"/>
    <w:rsid w:val="17FE4EF8"/>
    <w:rsid w:val="185B3FF0"/>
    <w:rsid w:val="191D4616"/>
    <w:rsid w:val="1A8C7DBD"/>
    <w:rsid w:val="1C3846C9"/>
    <w:rsid w:val="1C817820"/>
    <w:rsid w:val="1CB65729"/>
    <w:rsid w:val="1E222F12"/>
    <w:rsid w:val="20060338"/>
    <w:rsid w:val="2047074E"/>
    <w:rsid w:val="207C6F3B"/>
    <w:rsid w:val="20E54B5B"/>
    <w:rsid w:val="21D012F2"/>
    <w:rsid w:val="22656614"/>
    <w:rsid w:val="22787CC3"/>
    <w:rsid w:val="22B43C86"/>
    <w:rsid w:val="247C1A5E"/>
    <w:rsid w:val="24E750E2"/>
    <w:rsid w:val="25EF6F71"/>
    <w:rsid w:val="26241155"/>
    <w:rsid w:val="26551F90"/>
    <w:rsid w:val="2798198B"/>
    <w:rsid w:val="287D1852"/>
    <w:rsid w:val="29105863"/>
    <w:rsid w:val="294E02E5"/>
    <w:rsid w:val="298608E7"/>
    <w:rsid w:val="29925097"/>
    <w:rsid w:val="2AC56FC6"/>
    <w:rsid w:val="2BDA4BD6"/>
    <w:rsid w:val="2DE40270"/>
    <w:rsid w:val="2E2042A5"/>
    <w:rsid w:val="2F2C70B9"/>
    <w:rsid w:val="2F4B6630"/>
    <w:rsid w:val="2F9A7C26"/>
    <w:rsid w:val="2FC81F67"/>
    <w:rsid w:val="3000421C"/>
    <w:rsid w:val="300059B2"/>
    <w:rsid w:val="317963F2"/>
    <w:rsid w:val="31D31C19"/>
    <w:rsid w:val="327C63A4"/>
    <w:rsid w:val="32EB5294"/>
    <w:rsid w:val="32EE5699"/>
    <w:rsid w:val="353A1572"/>
    <w:rsid w:val="35616258"/>
    <w:rsid w:val="35C81B4B"/>
    <w:rsid w:val="36293333"/>
    <w:rsid w:val="36752E64"/>
    <w:rsid w:val="36843792"/>
    <w:rsid w:val="373D61D6"/>
    <w:rsid w:val="37624F88"/>
    <w:rsid w:val="38F1280B"/>
    <w:rsid w:val="38F31233"/>
    <w:rsid w:val="390E1B97"/>
    <w:rsid w:val="3953339E"/>
    <w:rsid w:val="39850695"/>
    <w:rsid w:val="39AB5E03"/>
    <w:rsid w:val="3A174A66"/>
    <w:rsid w:val="3A442F5D"/>
    <w:rsid w:val="3AC03940"/>
    <w:rsid w:val="3AC76549"/>
    <w:rsid w:val="3B0471A3"/>
    <w:rsid w:val="3BFF22A8"/>
    <w:rsid w:val="3CA134EE"/>
    <w:rsid w:val="3D214E30"/>
    <w:rsid w:val="3D791DD2"/>
    <w:rsid w:val="3D8F6D61"/>
    <w:rsid w:val="3E853093"/>
    <w:rsid w:val="40550877"/>
    <w:rsid w:val="4059056B"/>
    <w:rsid w:val="406152CE"/>
    <w:rsid w:val="413171E5"/>
    <w:rsid w:val="436F7031"/>
    <w:rsid w:val="44D76010"/>
    <w:rsid w:val="458320B2"/>
    <w:rsid w:val="463D69E1"/>
    <w:rsid w:val="469D275D"/>
    <w:rsid w:val="470A046A"/>
    <w:rsid w:val="474C7E06"/>
    <w:rsid w:val="49E271B5"/>
    <w:rsid w:val="4A7C4814"/>
    <w:rsid w:val="4AA24BBA"/>
    <w:rsid w:val="4E0E3DC9"/>
    <w:rsid w:val="4E216AF1"/>
    <w:rsid w:val="50634A7D"/>
    <w:rsid w:val="506568B4"/>
    <w:rsid w:val="51FC7E41"/>
    <w:rsid w:val="52387575"/>
    <w:rsid w:val="52AA6A78"/>
    <w:rsid w:val="52D20C52"/>
    <w:rsid w:val="533E46FA"/>
    <w:rsid w:val="537F0383"/>
    <w:rsid w:val="56295C0E"/>
    <w:rsid w:val="5666219A"/>
    <w:rsid w:val="569F1293"/>
    <w:rsid w:val="56C8434C"/>
    <w:rsid w:val="571120D2"/>
    <w:rsid w:val="5A130084"/>
    <w:rsid w:val="5BBE52E8"/>
    <w:rsid w:val="5D884691"/>
    <w:rsid w:val="5E4C0987"/>
    <w:rsid w:val="5E827EFE"/>
    <w:rsid w:val="5F3C463D"/>
    <w:rsid w:val="5F4D1D18"/>
    <w:rsid w:val="5F4E6AE0"/>
    <w:rsid w:val="5F6D4E51"/>
    <w:rsid w:val="5FBF2F3F"/>
    <w:rsid w:val="60364DF7"/>
    <w:rsid w:val="60571B2C"/>
    <w:rsid w:val="6218494A"/>
    <w:rsid w:val="6244076A"/>
    <w:rsid w:val="63755E4B"/>
    <w:rsid w:val="63E86006"/>
    <w:rsid w:val="642E25ED"/>
    <w:rsid w:val="65404E26"/>
    <w:rsid w:val="65DF4CD8"/>
    <w:rsid w:val="660F70BD"/>
    <w:rsid w:val="67191F3F"/>
    <w:rsid w:val="67AB45B9"/>
    <w:rsid w:val="6A5A5D52"/>
    <w:rsid w:val="6A87456D"/>
    <w:rsid w:val="6C393DD6"/>
    <w:rsid w:val="6D4317A0"/>
    <w:rsid w:val="6DF66AC9"/>
    <w:rsid w:val="6E043EB3"/>
    <w:rsid w:val="6E661EFC"/>
    <w:rsid w:val="6EBD29B5"/>
    <w:rsid w:val="710433A3"/>
    <w:rsid w:val="722757D8"/>
    <w:rsid w:val="72B82C99"/>
    <w:rsid w:val="731565D5"/>
    <w:rsid w:val="734F0430"/>
    <w:rsid w:val="737D571F"/>
    <w:rsid w:val="738B0FC3"/>
    <w:rsid w:val="73AA3B64"/>
    <w:rsid w:val="74835E7A"/>
    <w:rsid w:val="759D21DD"/>
    <w:rsid w:val="75FD3988"/>
    <w:rsid w:val="77893DD7"/>
    <w:rsid w:val="78026542"/>
    <w:rsid w:val="78B4251E"/>
    <w:rsid w:val="78B82C4A"/>
    <w:rsid w:val="7A7B746C"/>
    <w:rsid w:val="7C333520"/>
    <w:rsid w:val="7C484063"/>
    <w:rsid w:val="7D313C43"/>
    <w:rsid w:val="7F0B7A22"/>
    <w:rsid w:val="7F14760D"/>
    <w:rsid w:val="7FA37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locked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页眉 Char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页脚 Char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批注框文本 Char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808</Words>
  <Characters>964</Characters>
  <Lines>9</Lines>
  <Paragraphs>2</Paragraphs>
  <TotalTime>54</TotalTime>
  <ScaleCrop>false</ScaleCrop>
  <LinksUpToDate>false</LinksUpToDate>
  <CharactersWithSpaces>965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2023-12-11T03:23:00Z</dcterms:created>
  <dc:creator>Windows</dc:creator>
  <cp:lastModifiedBy>myoba520</cp:lastModifiedBy>
  <cp:lastPrinted>2024-01-04T04:15:00Z</cp:lastPrinted>
  <dcterms:modified xsi:type="dcterms:W3CDTF">2025-03-03T03:02:53Z</dcterms:modified>
  <dc:title>綦江环境质量快报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D6B1AA3B8F4742CF9BCDE489E3F5FDD2_13</vt:lpwstr>
  </property>
</Properties>
</file>