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月报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方正黑体_GBK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25</w:t>
      </w:r>
      <w:r>
        <w:rPr>
          <w:rFonts w:ascii="Times New Roman" w:hAnsi="Times New Roman" w:eastAsia="仿宋_GB2312"/>
          <w:sz w:val="30"/>
          <w:szCs w:val="30"/>
        </w:rPr>
        <w:t>天</w:t>
      </w:r>
      <w:r>
        <w:rPr>
          <w:rFonts w:hint="eastAsia" w:ascii="Times New Roman" w:hAnsi="Times New Roman" w:eastAsia="仿宋_GB2312"/>
          <w:sz w:val="30"/>
          <w:szCs w:val="30"/>
        </w:rPr>
        <w:t>（其中</w:t>
      </w:r>
      <w:r>
        <w:rPr>
          <w:rFonts w:ascii="Times New Roman" w:hAnsi="Times New Roman" w:eastAsia="仿宋_GB2312"/>
          <w:sz w:val="30"/>
          <w:szCs w:val="30"/>
        </w:rPr>
        <w:t>优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天</w:t>
      </w:r>
      <w:r>
        <w:rPr>
          <w:rFonts w:ascii="Times New Roman" w:hAnsi="Times New Roman" w:eastAsia="仿宋_GB2312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0"/>
          <w:szCs w:val="30"/>
        </w:rPr>
        <w:t>天）</w:t>
      </w:r>
      <w:r>
        <w:rPr>
          <w:rFonts w:ascii="Times New Roman" w:hAnsi="Times New Roman" w:eastAsia="仿宋_GB2312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80.6</w:t>
      </w:r>
      <w:r>
        <w:rPr>
          <w:rFonts w:ascii="Times New Roman" w:hAnsi="Times New Roman" w:eastAsia="仿宋_GB2312"/>
          <w:sz w:val="30"/>
          <w:szCs w:val="30"/>
        </w:rPr>
        <w:t>%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均为</w:t>
      </w:r>
      <w:r>
        <w:rPr>
          <w:rFonts w:ascii="Times New Roman" w:hAnsi="Times New Roman" w:eastAsia="仿宋_GB2312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其中细颗粒物</w:t>
      </w:r>
      <w:r>
        <w:rPr>
          <w:rFonts w:ascii="Times New Roman" w:hAnsi="Times New Roman" w:eastAsia="仿宋_GB2312"/>
          <w:b w:val="0"/>
          <w:bCs/>
          <w:sz w:val="30"/>
          <w:szCs w:val="30"/>
        </w:rPr>
        <w:t>PM</w:t>
      </w:r>
      <w:r>
        <w:rPr>
          <w:rFonts w:ascii="Times New Roman" w:hAnsi="Times New Roman" w:eastAsia="仿宋_GB2312"/>
          <w:b w:val="0"/>
          <w:bCs/>
          <w:sz w:val="30"/>
          <w:szCs w:val="30"/>
          <w:vertAlign w:val="subscript"/>
        </w:rPr>
        <w:t>2.5</w:t>
      </w:r>
      <w:r>
        <w:rPr>
          <w:rFonts w:hint="eastAsia" w:ascii="Times New Roman" w:hAnsi="Times New Roman" w:eastAsia="仿宋_GB2312"/>
          <w:b w:val="0"/>
          <w:bCs/>
          <w:sz w:val="30"/>
          <w:szCs w:val="30"/>
          <w:vertAlign w:val="baseline"/>
          <w:lang w:val="en-US" w:eastAsia="zh-CN"/>
        </w:rPr>
        <w:t>超标4天</w:t>
      </w:r>
      <w:r>
        <w:rPr>
          <w:rFonts w:hint="eastAsia" w:ascii="Times New Roman" w:hAnsi="Times New Roman" w:eastAsia="仿宋_GB2312"/>
          <w:b w:val="0"/>
          <w:bCs/>
          <w:sz w:val="30"/>
          <w:szCs w:val="30"/>
          <w:vertAlign w:val="baseline"/>
          <w:lang w:eastAsia="zh-CN"/>
        </w:rPr>
        <w:t>、</w:t>
      </w:r>
      <w:r>
        <w:rPr>
          <w:rFonts w:ascii="Times New Roman" w:hAnsi="Times New Roman" w:eastAsia="仿宋_GB2312"/>
          <w:b w:val="0"/>
          <w:bCs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 w:val="0"/>
          <w:bCs/>
          <w:sz w:val="30"/>
          <w:szCs w:val="30"/>
        </w:rPr>
        <w:t>O</w:t>
      </w:r>
      <w:r>
        <w:rPr>
          <w:rFonts w:hint="eastAsia" w:ascii="Times New Roman" w:hAnsi="Times New Roman" w:eastAsia="仿宋_GB2312"/>
          <w:b w:val="0"/>
          <w:bCs/>
          <w:sz w:val="30"/>
          <w:szCs w:val="30"/>
          <w:vertAlign w:val="subscript"/>
        </w:rPr>
        <w:t>3</w:t>
      </w:r>
      <w:r>
        <w:rPr>
          <w:rFonts w:hint="eastAsia" w:ascii="Times New Roman" w:hAnsi="Times New Roman" w:eastAsia="仿宋_GB2312"/>
          <w:b w:val="0"/>
          <w:bCs/>
          <w:sz w:val="30"/>
          <w:szCs w:val="30"/>
          <w:vertAlign w:val="baseline"/>
          <w:lang w:val="en-US" w:eastAsia="zh-CN"/>
        </w:rPr>
        <w:t>超标2天）</w:t>
      </w:r>
      <w:bookmarkStart w:id="0" w:name="_GoBack"/>
      <w:bookmarkEnd w:id="0"/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sz w:val="30"/>
          <w:szCs w:val="30"/>
        </w:rPr>
        <w:t>S</w:t>
      </w:r>
      <w:r>
        <w:rPr>
          <w:rFonts w:ascii="Times New Roman" w:hAnsi="Times New Roman" w:eastAsia="仿宋_GB2312"/>
          <w:b/>
          <w:sz w:val="30"/>
          <w:szCs w:val="30"/>
        </w:rPr>
        <w:t>O</w:t>
      </w:r>
      <w:r>
        <w:rPr>
          <w:rFonts w:ascii="Times New Roman" w:hAnsi="Times New Roman" w:eastAsia="仿宋_GB2312"/>
          <w:b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14</w:t>
      </w:r>
      <w:r>
        <w:rPr>
          <w:rFonts w:ascii="Times New Roman" w:hAnsi="Times New Roman" w:eastAsia="仿宋_GB2312"/>
          <w:sz w:val="30"/>
          <w:szCs w:val="30"/>
        </w:rPr>
        <w:t>微克每立方米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28</w:t>
      </w:r>
      <w:r>
        <w:rPr>
          <w:rFonts w:ascii="Times New Roman" w:hAnsi="Times New Roman" w:eastAsia="仿宋_GB2312"/>
          <w:sz w:val="30"/>
          <w:szCs w:val="30"/>
        </w:rPr>
        <w:t>微克每立方米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bCs/>
          <w:sz w:val="30"/>
          <w:szCs w:val="30"/>
          <w:u w:val="single"/>
          <w:lang w:val="en-US" w:eastAsia="zh-CN"/>
        </w:rPr>
        <w:t>77微克每立方米</w:t>
      </w:r>
      <w:r>
        <w:rPr>
          <w:rFonts w:ascii="Times New Roman" w:hAnsi="Times New Roman" w:eastAsia="仿宋_GB2312"/>
          <w:sz w:val="30"/>
          <w:szCs w:val="30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bCs/>
          <w:sz w:val="30"/>
          <w:szCs w:val="30"/>
          <w:u w:val="single"/>
          <w:lang w:val="en-US" w:eastAsia="zh-CN"/>
        </w:rPr>
        <w:t>56</w:t>
      </w:r>
      <w:r>
        <w:rPr>
          <w:rFonts w:ascii="Times New Roman" w:hAnsi="Times New Roman" w:eastAsia="仿宋_GB2312"/>
          <w:b/>
          <w:bCs/>
          <w:sz w:val="30"/>
          <w:szCs w:val="30"/>
          <w:u w:val="single"/>
        </w:rPr>
        <w:t>微克每立方米</w:t>
      </w:r>
      <w:r>
        <w:rPr>
          <w:rFonts w:ascii="Times New Roman" w:hAnsi="Times New Roman" w:eastAsia="仿宋_GB2312"/>
          <w:sz w:val="30"/>
          <w:szCs w:val="30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133</w:t>
      </w:r>
      <w:r>
        <w:rPr>
          <w:rFonts w:ascii="Times New Roman" w:hAnsi="Times New Roman" w:eastAsia="仿宋_GB2312"/>
          <w:sz w:val="30"/>
          <w:szCs w:val="30"/>
        </w:rPr>
        <w:t>微克每立方米；</w:t>
      </w:r>
      <w:r>
        <w:rPr>
          <w:rFonts w:ascii="Times New Roman" w:hAnsi="Times New Roman" w:eastAsia="仿宋_GB2312"/>
          <w:b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sz w:val="30"/>
          <w:szCs w:val="30"/>
        </w:rPr>
        <w:t>CO</w:t>
      </w:r>
      <w:r>
        <w:rPr>
          <w:rFonts w:ascii="Times New Roman" w:hAnsi="Times New Roman" w:eastAsia="仿宋_GB2312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1.0</w:t>
      </w:r>
      <w:r>
        <w:rPr>
          <w:rFonts w:ascii="Times New Roman" w:hAnsi="Times New Roman" w:eastAsia="仿宋_GB2312"/>
          <w:sz w:val="30"/>
          <w:szCs w:val="30"/>
        </w:rPr>
        <w:t>毫克每立方米。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FF0000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sz w:val="30"/>
          <w:szCs w:val="30"/>
        </w:rPr>
        <w:t>与</w:t>
      </w:r>
      <w:r>
        <w:rPr>
          <w:rFonts w:ascii="Times New Roman" w:hAnsi="Times New Roman" w:eastAsia="仿宋_GB2312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减少2</w:t>
      </w:r>
      <w:r>
        <w:rPr>
          <w:rFonts w:hint="eastAsia" w:ascii="Times New Roman" w:hAnsi="Times New Roman" w:eastAsia="仿宋_GB2312"/>
          <w:sz w:val="30"/>
          <w:szCs w:val="30"/>
        </w:rPr>
        <w:t>天</w:t>
      </w:r>
      <w:r>
        <w:rPr>
          <w:rFonts w:ascii="Times New Roman" w:hAnsi="Times New Roman" w:eastAsia="仿宋_GB2312"/>
          <w:sz w:val="30"/>
          <w:szCs w:val="30"/>
        </w:rPr>
        <w:t>，二氧化硫</w:t>
      </w:r>
      <w:r>
        <w:rPr>
          <w:rFonts w:hint="eastAsia" w:ascii="Times New Roman" w:hAnsi="Times New Roman" w:eastAsia="仿宋_GB2312"/>
          <w:sz w:val="30"/>
          <w:szCs w:val="30"/>
        </w:rPr>
        <w:t>平</w:t>
      </w:r>
      <w:r>
        <w:rPr>
          <w:rFonts w:ascii="Times New Roman" w:hAnsi="Times New Roman" w:eastAsia="仿宋_GB2312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下降22.2%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、</w:t>
      </w:r>
      <w:r>
        <w:rPr>
          <w:rFonts w:ascii="Times New Roman" w:hAnsi="Times New Roman" w:eastAsia="仿宋_GB2312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sz w:val="30"/>
          <w:szCs w:val="30"/>
        </w:rPr>
        <w:t>平</w:t>
      </w:r>
      <w:r>
        <w:rPr>
          <w:rFonts w:ascii="Times New Roman" w:hAnsi="Times New Roman" w:eastAsia="仿宋_GB2312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下降3.4%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上升28.3</w:t>
      </w:r>
      <w:r>
        <w:rPr>
          <w:rFonts w:ascii="Times New Roman" w:hAnsi="Times New Roman" w:eastAsia="仿宋_GB2312"/>
          <w:b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sz w:val="30"/>
          <w:szCs w:val="30"/>
        </w:rPr>
        <w:t>平</w:t>
      </w:r>
      <w:r>
        <w:rPr>
          <w:rFonts w:ascii="Times New Roman" w:hAnsi="Times New Roman" w:eastAsia="仿宋_GB2312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sz w:val="30"/>
          <w:szCs w:val="30"/>
        </w:rPr>
        <w:t>下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上升24.4</w:t>
      </w:r>
      <w:r>
        <w:rPr>
          <w:rFonts w:ascii="Times New Roman" w:hAnsi="Times New Roman" w:eastAsia="仿宋_GB2312"/>
          <w:b/>
          <w:sz w:val="30"/>
          <w:szCs w:val="30"/>
          <w:u w:val="single"/>
        </w:rPr>
        <w:t>%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上升17.7</w:t>
      </w:r>
      <w:r>
        <w:rPr>
          <w:rFonts w:ascii="Times New Roman" w:hAnsi="Times New Roman" w:eastAsia="仿宋_GB2312"/>
          <w:b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sz w:val="30"/>
          <w:szCs w:val="30"/>
        </w:rPr>
        <w:t>，一氧化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保持不变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color w:val="FF0000"/>
          <w:sz w:val="30"/>
          <w:szCs w:val="30"/>
          <w:u w:val="none"/>
        </w:rPr>
      </w:pP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4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3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2024年2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数增加3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天，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上升27.3</w:t>
      </w:r>
      <w:r>
        <w:rPr>
          <w:rFonts w:ascii="Times New Roman" w:hAnsi="Times New Roman" w:eastAsia="仿宋_GB2312"/>
          <w:b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上升33.3</w:t>
      </w:r>
      <w:r>
        <w:rPr>
          <w:rFonts w:ascii="Times New Roman" w:hAnsi="Times New Roman" w:eastAsia="仿宋_GB2312"/>
          <w:b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上升6.9</w:t>
      </w:r>
      <w:r>
        <w:rPr>
          <w:rFonts w:ascii="Times New Roman" w:hAnsi="Times New Roman" w:eastAsia="仿宋_GB2312"/>
          <w:b/>
          <w:sz w:val="30"/>
          <w:szCs w:val="30"/>
          <w:u w:val="single"/>
        </w:rPr>
        <w:t>%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%，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平均浓度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上升3.7</w:t>
      </w:r>
      <w:r>
        <w:rPr>
          <w:rFonts w:ascii="Times New Roman" w:hAnsi="Times New Roman" w:eastAsia="仿宋_GB2312"/>
          <w:b/>
          <w:sz w:val="30"/>
          <w:szCs w:val="30"/>
          <w:u w:val="single"/>
        </w:rPr>
        <w:t>%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sz w:val="30"/>
          <w:szCs w:val="30"/>
          <w:u w:val="single"/>
          <w:lang w:val="en-US" w:eastAsia="zh-CN"/>
        </w:rPr>
        <w:t>10.8</w:t>
      </w:r>
      <w:r>
        <w:rPr>
          <w:rFonts w:ascii="Times New Roman" w:hAnsi="Times New Roman" w:eastAsia="仿宋_GB2312"/>
          <w:b/>
          <w:bCs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上升11.1</w:t>
      </w:r>
      <w:r>
        <w:rPr>
          <w:rFonts w:ascii="Times New Roman" w:hAnsi="Times New Roman" w:eastAsia="仿宋_GB2312"/>
          <w:b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方正黑体_GBK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91</w:t>
      </w:r>
      <w:r>
        <w:rPr>
          <w:rFonts w:ascii="Times New Roman" w:hAnsi="Times New Roman" w:eastAsia="仿宋_GB2312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60</w:t>
      </w:r>
      <w:r>
        <w:rPr>
          <w:rFonts w:ascii="Times New Roman" w:hAnsi="Times New Roman" w:eastAsia="仿宋_GB2312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65.9</w:t>
      </w:r>
      <w:r>
        <w:rPr>
          <w:rFonts w:ascii="Times New Roman" w:hAnsi="Times New Roman" w:eastAsia="仿宋_GB2312"/>
          <w:sz w:val="30"/>
          <w:szCs w:val="30"/>
        </w:rPr>
        <w:t>%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  <w:r>
        <w:rPr>
          <w:rFonts w:ascii="Times New Roman" w:hAnsi="Times New Roman" w:eastAsia="仿宋_GB2312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sz w:val="30"/>
          <w:szCs w:val="30"/>
        </w:rPr>
        <w:t>其中</w:t>
      </w:r>
      <w:r>
        <w:rPr>
          <w:rFonts w:ascii="Times New Roman" w:hAnsi="Times New Roman" w:eastAsia="仿宋_GB2312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0"/>
          <w:szCs w:val="30"/>
        </w:rPr>
        <w:t>天，</w:t>
      </w:r>
      <w:r>
        <w:rPr>
          <w:rFonts w:ascii="Times New Roman" w:hAnsi="Times New Roman" w:eastAsia="仿宋_GB2312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天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sz w:val="30"/>
          <w:szCs w:val="30"/>
        </w:rPr>
        <w:t>S</w:t>
      </w:r>
      <w:r>
        <w:rPr>
          <w:rFonts w:ascii="Times New Roman" w:hAnsi="Times New Roman" w:eastAsia="仿宋_GB2312"/>
          <w:b/>
          <w:sz w:val="30"/>
          <w:szCs w:val="30"/>
        </w:rPr>
        <w:t>O</w:t>
      </w:r>
      <w:r>
        <w:rPr>
          <w:rFonts w:ascii="Times New Roman" w:hAnsi="Times New Roman" w:eastAsia="仿宋_GB2312"/>
          <w:b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sz w:val="30"/>
          <w:szCs w:val="30"/>
        </w:rPr>
        <w:t>平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仿宋_GB2312"/>
          <w:sz w:val="30"/>
          <w:szCs w:val="30"/>
        </w:rPr>
        <w:t>微克每立方米；</w:t>
      </w:r>
      <w:r>
        <w:rPr>
          <w:rFonts w:ascii="Times New Roman" w:hAnsi="Times New Roman" w:eastAsia="仿宋_GB2312"/>
          <w:b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28</w:t>
      </w:r>
      <w:r>
        <w:rPr>
          <w:rFonts w:ascii="Times New Roman" w:hAnsi="Times New Roman" w:eastAsia="仿宋_GB2312"/>
          <w:sz w:val="30"/>
          <w:szCs w:val="30"/>
        </w:rPr>
        <w:t>微克每立方米</w:t>
      </w:r>
      <w:r>
        <w:rPr>
          <w:rFonts w:hint="eastAsia" w:ascii="Times New Roman" w:hAnsi="Times New Roman" w:eastAsia="仿宋_GB2312"/>
          <w:sz w:val="30"/>
          <w:szCs w:val="30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sz w:val="30"/>
          <w:szCs w:val="30"/>
          <w:u w:val="single"/>
          <w:lang w:val="en-US" w:eastAsia="zh-CN"/>
        </w:rPr>
        <w:t>82微克每立方米</w:t>
      </w:r>
      <w:r>
        <w:rPr>
          <w:rFonts w:ascii="Times New Roman" w:hAnsi="Times New Roman" w:eastAsia="仿宋_GB2312"/>
          <w:i w:val="0"/>
          <w:iCs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sz w:val="30"/>
          <w:szCs w:val="30"/>
          <w:u w:val="single"/>
          <w:lang w:val="en-US" w:eastAsia="zh-CN"/>
        </w:rPr>
        <w:t>63</w:t>
      </w:r>
      <w:r>
        <w:rPr>
          <w:rFonts w:ascii="Times New Roman" w:hAnsi="Times New Roman" w:eastAsia="仿宋_GB2312"/>
          <w:b/>
          <w:i w:val="0"/>
          <w:iCs/>
          <w:sz w:val="30"/>
          <w:szCs w:val="30"/>
          <w:u w:val="single"/>
        </w:rPr>
        <w:t>微克每立方米</w:t>
      </w:r>
      <w:r>
        <w:rPr>
          <w:rFonts w:ascii="Times New Roman" w:hAnsi="Times New Roman" w:eastAsia="仿宋_GB2312"/>
          <w:i w:val="0"/>
          <w:iCs/>
          <w:sz w:val="30"/>
          <w:szCs w:val="30"/>
        </w:rPr>
        <w:t>；</w:t>
      </w:r>
      <w:r>
        <w:rPr>
          <w:rFonts w:ascii="Times New Roman" w:hAnsi="Times New Roman" w:eastAsia="仿宋_GB2312"/>
          <w:b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119</w:t>
      </w:r>
      <w:r>
        <w:rPr>
          <w:rFonts w:ascii="Times New Roman" w:hAnsi="Times New Roman" w:eastAsia="仿宋_GB2312"/>
          <w:sz w:val="30"/>
          <w:szCs w:val="30"/>
        </w:rPr>
        <w:t>微克每立方米；</w:t>
      </w:r>
      <w:r>
        <w:rPr>
          <w:rFonts w:ascii="Times New Roman" w:hAnsi="Times New Roman" w:eastAsia="仿宋_GB2312"/>
          <w:b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sz w:val="30"/>
          <w:szCs w:val="30"/>
        </w:rPr>
        <w:t>CO</w:t>
      </w:r>
      <w:r>
        <w:rPr>
          <w:rFonts w:ascii="Times New Roman" w:hAnsi="Times New Roman" w:eastAsia="仿宋_GB2312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1.0</w:t>
      </w:r>
      <w:r>
        <w:rPr>
          <w:rFonts w:ascii="Times New Roman" w:hAnsi="Times New Roman" w:eastAsia="仿宋_GB2312"/>
          <w:sz w:val="30"/>
          <w:szCs w:val="30"/>
        </w:rPr>
        <w:t>毫克每立方米。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FF0000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sz w:val="30"/>
          <w:szCs w:val="30"/>
        </w:rPr>
        <w:t>日綦江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sz w:val="30"/>
          <w:szCs w:val="30"/>
        </w:rPr>
        <w:t>与</w:t>
      </w:r>
      <w:r>
        <w:rPr>
          <w:rFonts w:ascii="Times New Roman" w:hAnsi="Times New Roman" w:eastAsia="仿宋_GB2312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</w:rPr>
        <w:t>减少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3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</w:rPr>
        <w:t>天</w:t>
      </w:r>
      <w:r>
        <w:rPr>
          <w:rFonts w:ascii="Times New Roman" w:hAnsi="Times New Roman" w:eastAsia="仿宋_GB2312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下降25.0</w:t>
      </w:r>
      <w:r>
        <w:rPr>
          <w:rFonts w:ascii="Times New Roman" w:hAnsi="Times New Roman" w:eastAsia="仿宋_GB2312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sz w:val="30"/>
          <w:szCs w:val="30"/>
        </w:rPr>
        <w:t>平</w:t>
      </w:r>
      <w:r>
        <w:rPr>
          <w:rFonts w:ascii="Times New Roman" w:hAnsi="Times New Roman" w:eastAsia="仿宋_GB2312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下降9.7</w:t>
      </w:r>
      <w:r>
        <w:rPr>
          <w:rFonts w:hint="eastAsia" w:ascii="Times New Roman" w:hAnsi="Times New Roman" w:eastAsia="仿宋_GB2312"/>
          <w:sz w:val="30"/>
          <w:szCs w:val="30"/>
        </w:rPr>
        <w:t>%，</w:t>
      </w:r>
      <w:r>
        <w:rPr>
          <w:rFonts w:ascii="Times New Roman" w:hAnsi="Times New Roman" w:eastAsia="仿宋_GB2312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下降1.2</w:t>
      </w:r>
      <w:r>
        <w:rPr>
          <w:rFonts w:ascii="Times New Roman" w:hAnsi="Times New Roman" w:eastAsia="仿宋_GB2312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sz w:val="30"/>
          <w:szCs w:val="30"/>
        </w:rPr>
        <w:t>平</w:t>
      </w:r>
      <w:r>
        <w:rPr>
          <w:rFonts w:ascii="Times New Roman" w:hAnsi="Times New Roman" w:eastAsia="仿宋_GB2312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sz w:val="30"/>
          <w:szCs w:val="30"/>
          <w:u w:val="single"/>
          <w:lang w:val="en-US" w:eastAsia="zh-CN"/>
        </w:rPr>
        <w:t>1.6</w:t>
      </w:r>
      <w:r>
        <w:rPr>
          <w:rFonts w:ascii="Times New Roman" w:hAnsi="Times New Roman" w:eastAsia="仿宋_GB2312"/>
          <w:b/>
          <w:bCs/>
          <w:sz w:val="30"/>
          <w:szCs w:val="30"/>
          <w:u w:val="single"/>
        </w:rPr>
        <w:t>%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sz w:val="30"/>
          <w:szCs w:val="30"/>
          <w:u w:val="single"/>
          <w:lang w:val="en-US" w:eastAsia="zh-CN"/>
        </w:rPr>
        <w:t>17.8</w:t>
      </w:r>
      <w:r>
        <w:rPr>
          <w:rFonts w:ascii="Times New Roman" w:hAnsi="Times New Roman" w:eastAsia="仿宋_GB2312"/>
          <w:b/>
          <w:bCs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sz w:val="30"/>
          <w:szCs w:val="30"/>
          <w:u w:val="single"/>
          <w:lang w:val="en-US" w:eastAsia="zh-CN"/>
        </w:rPr>
        <w:t>11.1</w:t>
      </w:r>
      <w:r>
        <w:rPr>
          <w:rFonts w:ascii="Times New Roman" w:hAnsi="Times New Roman" w:eastAsia="仿宋_GB2312"/>
          <w:b/>
          <w:bCs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sz w:val="30"/>
          <w:szCs w:val="30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2024年綦江区在重点区域环境空气排名情况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8"/>
        <w:gridCol w:w="708"/>
        <w:gridCol w:w="708"/>
        <w:gridCol w:w="710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一月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二月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三月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四月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五月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六月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七月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八月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九月</w:t>
            </w: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十月</w:t>
            </w:r>
          </w:p>
        </w:tc>
        <w:tc>
          <w:tcPr>
            <w:tcW w:w="41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十一月</w:t>
            </w:r>
          </w:p>
        </w:tc>
        <w:tc>
          <w:tcPr>
            <w:tcW w:w="423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15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备注</w:t>
            </w:r>
          </w:p>
        </w:tc>
        <w:tc>
          <w:tcPr>
            <w:tcW w:w="4584" w:type="pct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数据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来源于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重庆市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生态环境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监测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中心发布的《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重点区域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各区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75C3866"/>
    <w:rsid w:val="0EEC22DB"/>
    <w:rsid w:val="0F535F76"/>
    <w:rsid w:val="10C70F1C"/>
    <w:rsid w:val="119B193B"/>
    <w:rsid w:val="1225307D"/>
    <w:rsid w:val="12F16EED"/>
    <w:rsid w:val="132535EC"/>
    <w:rsid w:val="185B3FF0"/>
    <w:rsid w:val="1A8C7DBD"/>
    <w:rsid w:val="1C817820"/>
    <w:rsid w:val="1CB65729"/>
    <w:rsid w:val="1E222F12"/>
    <w:rsid w:val="2047074E"/>
    <w:rsid w:val="207C6F3B"/>
    <w:rsid w:val="20E54B5B"/>
    <w:rsid w:val="24E750E2"/>
    <w:rsid w:val="25EF6F71"/>
    <w:rsid w:val="26241155"/>
    <w:rsid w:val="29105863"/>
    <w:rsid w:val="294E02E5"/>
    <w:rsid w:val="2AC56FC6"/>
    <w:rsid w:val="2BDA4BD6"/>
    <w:rsid w:val="2DE40270"/>
    <w:rsid w:val="2E2042A5"/>
    <w:rsid w:val="2F2C70B9"/>
    <w:rsid w:val="2F4B6630"/>
    <w:rsid w:val="3000421C"/>
    <w:rsid w:val="317963F2"/>
    <w:rsid w:val="32EB5294"/>
    <w:rsid w:val="353A1572"/>
    <w:rsid w:val="35616258"/>
    <w:rsid w:val="35C81B4B"/>
    <w:rsid w:val="36752E64"/>
    <w:rsid w:val="37624F88"/>
    <w:rsid w:val="390E1B97"/>
    <w:rsid w:val="39850695"/>
    <w:rsid w:val="39AB5E03"/>
    <w:rsid w:val="3AC03940"/>
    <w:rsid w:val="3B0471A3"/>
    <w:rsid w:val="3CA134EE"/>
    <w:rsid w:val="3D214E30"/>
    <w:rsid w:val="3D791DD2"/>
    <w:rsid w:val="40550877"/>
    <w:rsid w:val="406152CE"/>
    <w:rsid w:val="436F7031"/>
    <w:rsid w:val="44D76010"/>
    <w:rsid w:val="474C7E06"/>
    <w:rsid w:val="49E271B5"/>
    <w:rsid w:val="4E0E3DC9"/>
    <w:rsid w:val="506568B4"/>
    <w:rsid w:val="51FC7E41"/>
    <w:rsid w:val="52387575"/>
    <w:rsid w:val="52D20C52"/>
    <w:rsid w:val="533E46FA"/>
    <w:rsid w:val="56295C0E"/>
    <w:rsid w:val="569F1293"/>
    <w:rsid w:val="5BBE52E8"/>
    <w:rsid w:val="5D884691"/>
    <w:rsid w:val="5F3C463D"/>
    <w:rsid w:val="5F4E6AE0"/>
    <w:rsid w:val="6218494A"/>
    <w:rsid w:val="63755E4B"/>
    <w:rsid w:val="63E86006"/>
    <w:rsid w:val="65404E26"/>
    <w:rsid w:val="65DF4CD8"/>
    <w:rsid w:val="660F70BD"/>
    <w:rsid w:val="6A87456D"/>
    <w:rsid w:val="6D4317A0"/>
    <w:rsid w:val="6DF66AC9"/>
    <w:rsid w:val="6E043EB3"/>
    <w:rsid w:val="737D571F"/>
    <w:rsid w:val="738B0FC3"/>
    <w:rsid w:val="74835E7A"/>
    <w:rsid w:val="759D21DD"/>
    <w:rsid w:val="77893DD7"/>
    <w:rsid w:val="78026542"/>
    <w:rsid w:val="78B4251E"/>
    <w:rsid w:val="7C333520"/>
    <w:rsid w:val="7F14760D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204</Words>
  <Characters>1165</Characters>
  <Lines>9</Lines>
  <Paragraphs>2</Paragraphs>
  <TotalTime>0</TotalTime>
  <ScaleCrop>false</ScaleCrop>
  <LinksUpToDate>false</LinksUpToDate>
  <CharactersWithSpaces>1367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WPS_1699702670</cp:lastModifiedBy>
  <cp:lastPrinted>2024-01-04T04:15:00Z</cp:lastPrinted>
  <dcterms:modified xsi:type="dcterms:W3CDTF">2024-04-07T03:17:31Z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D6B1AA3B8F4742CF9BCDE489E3F5FDD2_13</vt:lpwstr>
  </property>
</Properties>
</file>