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C2" w:rsidRPr="00AB43C2" w:rsidRDefault="00AB43C2" w:rsidP="00AB43C2">
      <w:pPr>
        <w:pStyle w:val="a5"/>
        <w:shd w:val="clear" w:color="auto" w:fill="FFFFFF"/>
        <w:spacing w:before="0" w:beforeAutospacing="0" w:after="0" w:afterAutospacing="0" w:line="576" w:lineRule="exact"/>
        <w:jc w:val="center"/>
        <w:rPr>
          <w:rFonts w:ascii="方正小标宋_GBK" w:eastAsia="方正小标宋_GBK" w:hint="eastAsia"/>
        </w:rPr>
      </w:pPr>
      <w:r w:rsidRPr="00AB43C2">
        <w:rPr>
          <w:rFonts w:ascii="方正小标宋_GBK" w:eastAsia="方正小标宋_GBK" w:hint="eastAsia"/>
          <w:color w:val="333333"/>
          <w:sz w:val="30"/>
          <w:szCs w:val="30"/>
        </w:rPr>
        <w:t>重庆市律师服务指南</w:t>
      </w:r>
    </w:p>
    <w:p w:rsidR="00AB43C2" w:rsidRDefault="00AB43C2" w:rsidP="00AB43C2">
      <w:pPr>
        <w:pStyle w:val="a5"/>
        <w:shd w:val="clear" w:color="auto" w:fill="FFFFFF"/>
        <w:spacing w:before="0" w:beforeAutospacing="0" w:after="0" w:afterAutospacing="0" w:line="576" w:lineRule="exact"/>
        <w:jc w:val="center"/>
      </w:pPr>
      <w:r>
        <w:rPr>
          <w:color w:val="333333"/>
        </w:rPr>
        <w:t>前言</w:t>
      </w:r>
    </w:p>
    <w:p w:rsidR="00AB43C2" w:rsidRDefault="00AB43C2" w:rsidP="00AB43C2">
      <w:pPr>
        <w:pStyle w:val="a5"/>
        <w:shd w:val="clear" w:color="auto" w:fill="FFFFFF"/>
        <w:spacing w:before="0" w:beforeAutospacing="0" w:after="0" w:afterAutospacing="0" w:line="576" w:lineRule="exact"/>
        <w:ind w:firstLine="475"/>
      </w:pPr>
      <w:r>
        <w:rPr>
          <w:color w:val="333333"/>
        </w:rPr>
        <w:t>每个人都渴望平安、健康、快乐、幸福，每个人都辛勤工作、努力打拼、追逐梦想，但却难免被麻烦事儿、不平事儿、闹心事儿所困扰！</w:t>
      </w:r>
    </w:p>
    <w:p w:rsidR="00AB43C2" w:rsidRDefault="00AB43C2" w:rsidP="00AB43C2">
      <w:pPr>
        <w:pStyle w:val="a5"/>
        <w:shd w:val="clear" w:color="auto" w:fill="FFFFFF"/>
        <w:spacing w:before="0" w:beforeAutospacing="0" w:after="0" w:afterAutospacing="0" w:line="576" w:lineRule="exact"/>
        <w:ind w:firstLine="475"/>
      </w:pPr>
      <w:r>
        <w:rPr>
          <w:color w:val="333333"/>
        </w:rPr>
        <w:t>遇事儿找法，打一通</w:t>
      </w:r>
      <w:r>
        <w:rPr>
          <w:rFonts w:ascii="微软雅黑" w:eastAsia="微软雅黑" w:hAnsi="微软雅黑" w:hint="eastAsia"/>
          <w:color w:val="333333"/>
        </w:rPr>
        <w:t>12348</w:t>
      </w:r>
      <w:r>
        <w:rPr>
          <w:color w:val="333333"/>
        </w:rPr>
        <w:t>电话，登一次</w:t>
      </w:r>
      <w:r>
        <w:rPr>
          <w:rFonts w:ascii="微软雅黑" w:eastAsia="微软雅黑" w:hAnsi="微软雅黑" w:hint="eastAsia"/>
          <w:color w:val="333333"/>
        </w:rPr>
        <w:t>12348</w:t>
      </w:r>
      <w:r>
        <w:rPr>
          <w:color w:val="333333"/>
        </w:rPr>
        <w:t>重庆法网（公众号、</w:t>
      </w:r>
      <w:r>
        <w:rPr>
          <w:rFonts w:ascii="微软雅黑" w:eastAsia="微软雅黑" w:hAnsi="微软雅黑" w:hint="eastAsia"/>
          <w:color w:val="333333"/>
        </w:rPr>
        <w:t>APP</w:t>
      </w:r>
      <w:r>
        <w:rPr>
          <w:color w:val="333333"/>
        </w:rPr>
        <w:t>），找一下村（居）法律顾问、工作站（司法所）、公共法律服务中心。与法同行，平安护航！</w:t>
      </w:r>
    </w:p>
    <w:p w:rsidR="00AB43C2" w:rsidRDefault="00AB43C2" w:rsidP="00AB43C2">
      <w:pPr>
        <w:pStyle w:val="a5"/>
        <w:shd w:val="clear" w:color="auto" w:fill="FFFFFF"/>
        <w:spacing w:before="0" w:beforeAutospacing="0" w:after="0" w:afterAutospacing="0" w:line="576" w:lineRule="exact"/>
        <w:ind w:firstLine="475"/>
      </w:pPr>
      <w:r>
        <w:rPr>
          <w:color w:val="333333"/>
        </w:rPr>
        <w:t>希望这套公共法律服务指南，能让您对法律服务行业有所了解，为您需要请律师、办公证、找调解、求援助、寻鉴定、学法律时提供必要的指引！</w:t>
      </w:r>
    </w:p>
    <w:p w:rsidR="00AB43C2" w:rsidRDefault="00AB43C2" w:rsidP="00AB43C2">
      <w:pPr>
        <w:pStyle w:val="a5"/>
        <w:shd w:val="clear" w:color="auto" w:fill="FFFFFF"/>
        <w:spacing w:before="0" w:beforeAutospacing="0" w:after="0" w:afterAutospacing="0" w:line="576" w:lineRule="exact"/>
        <w:ind w:firstLine="475"/>
      </w:pPr>
      <w:r>
        <w:rPr>
          <w:color w:val="333333"/>
        </w:rPr>
        <w:t>一、什么是律师？</w:t>
      </w:r>
    </w:p>
    <w:p w:rsidR="00AB43C2" w:rsidRDefault="00AB43C2" w:rsidP="00AB43C2">
      <w:pPr>
        <w:pStyle w:val="a5"/>
        <w:shd w:val="clear" w:color="auto" w:fill="FFFFFF"/>
        <w:spacing w:before="0" w:beforeAutospacing="0" w:after="0" w:afterAutospacing="0" w:line="576" w:lineRule="exact"/>
        <w:ind w:firstLine="475"/>
      </w:pPr>
      <w:r>
        <w:rPr>
          <w:color w:val="333333"/>
        </w:rPr>
        <w:t>律师是指依法取得律师执业证书，接受委托或者指定，为当事人提供法律服务的执业人员。</w:t>
      </w:r>
    </w:p>
    <w:p w:rsidR="00AB43C2" w:rsidRDefault="00AB43C2" w:rsidP="00AB43C2">
      <w:pPr>
        <w:pStyle w:val="a5"/>
        <w:shd w:val="clear" w:color="auto" w:fill="FFFFFF"/>
        <w:spacing w:before="0" w:beforeAutospacing="0" w:after="0" w:afterAutospacing="0" w:line="576" w:lineRule="exact"/>
        <w:ind w:firstLine="475"/>
      </w:pPr>
      <w:r>
        <w:rPr>
          <w:color w:val="333333"/>
        </w:rPr>
        <w:t>二、什么是律师事务所？</w:t>
      </w:r>
    </w:p>
    <w:p w:rsidR="00AB43C2" w:rsidRDefault="00AB43C2" w:rsidP="00AB43C2">
      <w:pPr>
        <w:pStyle w:val="a5"/>
        <w:shd w:val="clear" w:color="auto" w:fill="FFFFFF"/>
        <w:spacing w:before="0" w:beforeAutospacing="0" w:after="0" w:afterAutospacing="0" w:line="576" w:lineRule="exact"/>
        <w:ind w:firstLine="475"/>
      </w:pPr>
      <w:r>
        <w:rPr>
          <w:color w:val="333333"/>
        </w:rPr>
        <w:t>律师事务所是指依法设立并取得执业许可证的律师执业机构。</w:t>
      </w:r>
    </w:p>
    <w:p w:rsidR="00AB43C2" w:rsidRDefault="00AB43C2" w:rsidP="00AB43C2">
      <w:pPr>
        <w:pStyle w:val="a5"/>
        <w:shd w:val="clear" w:color="auto" w:fill="FFFFFF"/>
        <w:spacing w:before="0" w:beforeAutospacing="0" w:after="0" w:afterAutospacing="0" w:line="576" w:lineRule="exact"/>
        <w:ind w:firstLine="475"/>
      </w:pPr>
      <w:r>
        <w:rPr>
          <w:color w:val="333333"/>
        </w:rPr>
        <w:t>三、律师服务范围有哪些？</w:t>
      </w:r>
    </w:p>
    <w:p w:rsidR="00AB43C2" w:rsidRDefault="00AB43C2" w:rsidP="00AB43C2">
      <w:pPr>
        <w:pStyle w:val="a5"/>
        <w:shd w:val="clear" w:color="auto" w:fill="FFFFFF"/>
        <w:spacing w:before="0" w:beforeAutospacing="0" w:after="0" w:afterAutospacing="0" w:line="576" w:lineRule="exact"/>
        <w:ind w:firstLine="475"/>
      </w:pPr>
      <w:r>
        <w:rPr>
          <w:color w:val="333333"/>
        </w:rPr>
        <w:t>（一）接受自然人、法人或者其他组织的委托，担任法律顾问；</w:t>
      </w:r>
    </w:p>
    <w:p w:rsidR="00AB43C2" w:rsidRDefault="00AB43C2" w:rsidP="00AB43C2">
      <w:pPr>
        <w:pStyle w:val="a5"/>
        <w:shd w:val="clear" w:color="auto" w:fill="FFFFFF"/>
        <w:spacing w:before="0" w:beforeAutospacing="0" w:after="0" w:afterAutospacing="0" w:line="576" w:lineRule="exact"/>
        <w:ind w:firstLine="475"/>
      </w:pPr>
      <w:r>
        <w:rPr>
          <w:color w:val="333333"/>
        </w:rPr>
        <w:t>（二）接受民事案件、行政案件当事人的委托，担任代理人，参加诉讼；</w:t>
      </w:r>
    </w:p>
    <w:p w:rsidR="00AB43C2" w:rsidRDefault="00AB43C2" w:rsidP="00AB43C2">
      <w:pPr>
        <w:pStyle w:val="a5"/>
        <w:shd w:val="clear" w:color="auto" w:fill="FFFFFF"/>
        <w:spacing w:before="0" w:beforeAutospacing="0" w:after="0" w:afterAutospacing="0" w:line="576" w:lineRule="exact"/>
        <w:ind w:firstLine="475"/>
      </w:pPr>
      <w:r>
        <w:rPr>
          <w:color w:val="333333"/>
        </w:rPr>
        <w:t>（三）接受刑事案件犯罪嫌疑人、被告人的委托或者依法接受法律援助机构的指派，担任辩护人，接受自诉案件自诉人、公诉案件被害人或者其近亲属的委托，担任代理人，参加诉讼；</w:t>
      </w:r>
    </w:p>
    <w:p w:rsidR="00AB43C2" w:rsidRDefault="00AB43C2" w:rsidP="00AB43C2">
      <w:pPr>
        <w:pStyle w:val="a5"/>
        <w:shd w:val="clear" w:color="auto" w:fill="FFFFFF"/>
        <w:spacing w:before="0" w:beforeAutospacing="0" w:after="0" w:afterAutospacing="0" w:line="576" w:lineRule="exact"/>
        <w:ind w:firstLine="475"/>
      </w:pPr>
      <w:r>
        <w:rPr>
          <w:color w:val="333333"/>
        </w:rPr>
        <w:t>（四）接受委托，代理各类诉讼案件的申诉；</w:t>
      </w:r>
    </w:p>
    <w:p w:rsidR="00AB43C2" w:rsidRDefault="00AB43C2" w:rsidP="00AB43C2">
      <w:pPr>
        <w:pStyle w:val="a5"/>
        <w:shd w:val="clear" w:color="auto" w:fill="FFFFFF"/>
        <w:spacing w:before="0" w:beforeAutospacing="0" w:after="0" w:afterAutospacing="0" w:line="576" w:lineRule="exact"/>
        <w:ind w:firstLine="475"/>
      </w:pPr>
      <w:r>
        <w:rPr>
          <w:color w:val="333333"/>
        </w:rPr>
        <w:t>（五）接受委托，参加调解、仲裁活动；</w:t>
      </w:r>
    </w:p>
    <w:p w:rsidR="00AB43C2" w:rsidRDefault="00AB43C2" w:rsidP="00AB43C2">
      <w:pPr>
        <w:pStyle w:val="a5"/>
        <w:shd w:val="clear" w:color="auto" w:fill="FFFFFF"/>
        <w:spacing w:before="0" w:beforeAutospacing="0" w:after="0" w:afterAutospacing="0" w:line="576" w:lineRule="exact"/>
        <w:ind w:firstLine="475"/>
      </w:pPr>
      <w:r>
        <w:rPr>
          <w:color w:val="333333"/>
        </w:rPr>
        <w:t>（六）接受委托，提供非诉讼法律服务；</w:t>
      </w:r>
    </w:p>
    <w:p w:rsidR="00AB43C2" w:rsidRDefault="00AB43C2" w:rsidP="00AB43C2">
      <w:pPr>
        <w:pStyle w:val="a5"/>
        <w:shd w:val="clear" w:color="auto" w:fill="FFFFFF"/>
        <w:spacing w:before="0" w:beforeAutospacing="0" w:after="0" w:afterAutospacing="0" w:line="576" w:lineRule="exact"/>
        <w:ind w:firstLine="475"/>
      </w:pPr>
      <w:r>
        <w:rPr>
          <w:color w:val="333333"/>
        </w:rPr>
        <w:t>（七）解答有关法律的询问、代写诉讼文书和有关法律事务的其他文书。</w:t>
      </w:r>
    </w:p>
    <w:p w:rsidR="00AB43C2" w:rsidRDefault="00AB43C2" w:rsidP="00AB43C2">
      <w:pPr>
        <w:pStyle w:val="a5"/>
        <w:shd w:val="clear" w:color="auto" w:fill="FFFFFF"/>
        <w:spacing w:before="0" w:beforeAutospacing="0" w:after="0" w:afterAutospacing="0" w:line="576" w:lineRule="exact"/>
        <w:ind w:firstLine="475"/>
      </w:pPr>
      <w:r>
        <w:rPr>
          <w:color w:val="333333"/>
        </w:rPr>
        <w:lastRenderedPageBreak/>
        <w:t>四、如何选择合适的律师？</w:t>
      </w:r>
    </w:p>
    <w:p w:rsidR="00AB43C2" w:rsidRDefault="00AB43C2" w:rsidP="00AB43C2">
      <w:pPr>
        <w:pStyle w:val="a5"/>
        <w:shd w:val="clear" w:color="auto" w:fill="FFFFFF"/>
        <w:spacing w:before="0" w:beforeAutospacing="0" w:after="0" w:afterAutospacing="0" w:line="576" w:lineRule="exact"/>
        <w:ind w:firstLine="475"/>
      </w:pPr>
      <w:r>
        <w:rPr>
          <w:color w:val="333333"/>
        </w:rPr>
        <w:t>公民、法人或者其他组织遇到法律问题或者法律纠纷需要聘请律师时，首先要全面了解拟委托律师事务所及承办律师的从业资质、执业范围、专业方向、行业口碑、收费标准、联系方式等基本信息，然后结合所涉法律问题、办事便利程度、自身经济状况等，综合考量，慎重选择。</w:t>
      </w:r>
    </w:p>
    <w:p w:rsidR="00AB43C2" w:rsidRDefault="00AB43C2" w:rsidP="00AB43C2">
      <w:pPr>
        <w:pStyle w:val="a5"/>
        <w:shd w:val="clear" w:color="auto" w:fill="FFFFFF"/>
        <w:spacing w:before="0" w:beforeAutospacing="0" w:after="0" w:afterAutospacing="0" w:line="576" w:lineRule="exact"/>
        <w:ind w:firstLine="475"/>
      </w:pPr>
      <w:r>
        <w:rPr>
          <w:color w:val="333333"/>
        </w:rPr>
        <w:t>律师事务所、律师的信息可以致电重庆</w:t>
      </w:r>
      <w:r>
        <w:rPr>
          <w:rFonts w:ascii="微软雅黑" w:eastAsia="微软雅黑" w:hAnsi="微软雅黑" w:hint="eastAsia"/>
          <w:color w:val="333333"/>
        </w:rPr>
        <w:t>12348</w:t>
      </w:r>
      <w:r>
        <w:rPr>
          <w:color w:val="333333"/>
        </w:rPr>
        <w:t>热线，或者登录</w:t>
      </w:r>
      <w:r>
        <w:rPr>
          <w:rFonts w:ascii="微软雅黑" w:eastAsia="微软雅黑" w:hAnsi="微软雅黑" w:hint="eastAsia"/>
          <w:color w:val="333333"/>
        </w:rPr>
        <w:t>12348</w:t>
      </w:r>
      <w:r>
        <w:rPr>
          <w:color w:val="333333"/>
        </w:rPr>
        <w:t>重庆法网、西部律师网查询。对于上门接洽、他人推荐的律师事务所、律师，应当查验执业证书、身份证明，与网上信息核对、确认。</w:t>
      </w:r>
    </w:p>
    <w:p w:rsidR="00AB43C2" w:rsidRDefault="00AB43C2" w:rsidP="00AB43C2">
      <w:pPr>
        <w:pStyle w:val="a5"/>
        <w:shd w:val="clear" w:color="auto" w:fill="FFFFFF"/>
        <w:spacing w:before="0" w:beforeAutospacing="0" w:after="0" w:afterAutospacing="0" w:line="576" w:lineRule="exact"/>
        <w:ind w:firstLine="475"/>
      </w:pPr>
      <w:r>
        <w:rPr>
          <w:color w:val="333333"/>
        </w:rPr>
        <w:t>五、签订委托合同时有哪些注意事项？</w:t>
      </w:r>
    </w:p>
    <w:p w:rsidR="00AB43C2" w:rsidRDefault="00AB43C2" w:rsidP="00AB43C2">
      <w:pPr>
        <w:pStyle w:val="a5"/>
        <w:shd w:val="clear" w:color="auto" w:fill="FFFFFF"/>
        <w:spacing w:before="0" w:beforeAutospacing="0" w:after="0" w:afterAutospacing="0" w:line="576" w:lineRule="exact"/>
        <w:ind w:firstLine="475"/>
      </w:pPr>
      <w:r>
        <w:rPr>
          <w:color w:val="333333"/>
        </w:rPr>
        <w:t>委托人有权利知晓委托事项可能出现的法律风险，包括败诉风险、执行风险等，律师事务所和承办律师应当诚实、客观、审慎地进行告知，不得故意隐瞒与夸大宣传。</w:t>
      </w:r>
    </w:p>
    <w:p w:rsidR="00AB43C2" w:rsidRDefault="00AB43C2" w:rsidP="00AB43C2">
      <w:pPr>
        <w:pStyle w:val="a5"/>
        <w:shd w:val="clear" w:color="auto" w:fill="FFFFFF"/>
        <w:spacing w:before="0" w:beforeAutospacing="0" w:after="0" w:afterAutospacing="0" w:line="576" w:lineRule="exact"/>
        <w:ind w:firstLine="475"/>
      </w:pPr>
      <w:r>
        <w:rPr>
          <w:color w:val="333333"/>
        </w:rPr>
        <w:t>当事人决定委托律师事务所承办法律事务时，应当与律师事务所签订法律服务合同，并约定以下事项：</w:t>
      </w:r>
    </w:p>
    <w:p w:rsidR="00AB43C2" w:rsidRDefault="00AB43C2" w:rsidP="00AB43C2">
      <w:pPr>
        <w:pStyle w:val="a5"/>
        <w:shd w:val="clear" w:color="auto" w:fill="FFFFFF"/>
        <w:spacing w:before="0" w:beforeAutospacing="0" w:after="0" w:afterAutospacing="0" w:line="576" w:lineRule="exact"/>
        <w:ind w:firstLine="475"/>
      </w:pPr>
      <w:r>
        <w:rPr>
          <w:color w:val="333333"/>
        </w:rPr>
        <w:t>（一）具体而明确的法律服务事项；</w:t>
      </w:r>
    </w:p>
    <w:p w:rsidR="00AB43C2" w:rsidRDefault="00AB43C2" w:rsidP="00AB43C2">
      <w:pPr>
        <w:pStyle w:val="a5"/>
        <w:shd w:val="clear" w:color="auto" w:fill="FFFFFF"/>
        <w:spacing w:before="0" w:beforeAutospacing="0" w:after="0" w:afterAutospacing="0" w:line="576" w:lineRule="exact"/>
        <w:ind w:firstLine="475"/>
      </w:pPr>
      <w:r>
        <w:rPr>
          <w:color w:val="333333"/>
        </w:rPr>
        <w:t>（二）指派符合委托方要求的承办律师；</w:t>
      </w:r>
    </w:p>
    <w:p w:rsidR="00AB43C2" w:rsidRDefault="00AB43C2" w:rsidP="00AB43C2">
      <w:pPr>
        <w:pStyle w:val="a5"/>
        <w:shd w:val="clear" w:color="auto" w:fill="FFFFFF"/>
        <w:spacing w:before="0" w:beforeAutospacing="0" w:after="0" w:afterAutospacing="0" w:line="576" w:lineRule="exact"/>
        <w:ind w:firstLine="475"/>
      </w:pPr>
      <w:r>
        <w:rPr>
          <w:color w:val="333333"/>
        </w:rPr>
        <w:t>（三）一般代理还是特别授权；</w:t>
      </w:r>
    </w:p>
    <w:p w:rsidR="00AB43C2" w:rsidRDefault="00AB43C2" w:rsidP="00AB43C2">
      <w:pPr>
        <w:pStyle w:val="a5"/>
        <w:shd w:val="clear" w:color="auto" w:fill="FFFFFF"/>
        <w:spacing w:before="0" w:beforeAutospacing="0" w:after="0" w:afterAutospacing="0" w:line="576" w:lineRule="exact"/>
        <w:ind w:firstLine="475"/>
      </w:pPr>
      <w:r>
        <w:rPr>
          <w:color w:val="333333"/>
        </w:rPr>
        <w:t>（四）具体的法律服务费用；</w:t>
      </w:r>
    </w:p>
    <w:p w:rsidR="00AB43C2" w:rsidRDefault="00AB43C2" w:rsidP="00AB43C2">
      <w:pPr>
        <w:pStyle w:val="a5"/>
        <w:shd w:val="clear" w:color="auto" w:fill="FFFFFF"/>
        <w:spacing w:before="0" w:beforeAutospacing="0" w:after="0" w:afterAutospacing="0" w:line="576" w:lineRule="exact"/>
        <w:ind w:firstLine="475"/>
      </w:pPr>
      <w:r>
        <w:rPr>
          <w:color w:val="333333"/>
        </w:rPr>
        <w:t>（五）双方的违约责任；</w:t>
      </w:r>
    </w:p>
    <w:p w:rsidR="00AB43C2" w:rsidRDefault="00AB43C2" w:rsidP="00AB43C2">
      <w:pPr>
        <w:pStyle w:val="a5"/>
        <w:shd w:val="clear" w:color="auto" w:fill="FFFFFF"/>
        <w:spacing w:before="0" w:beforeAutospacing="0" w:after="0" w:afterAutospacing="0" w:line="576" w:lineRule="exact"/>
        <w:ind w:firstLine="475"/>
      </w:pPr>
      <w:r>
        <w:rPr>
          <w:color w:val="333333"/>
        </w:rPr>
        <w:t>（六）争议解决办法。</w:t>
      </w:r>
    </w:p>
    <w:p w:rsidR="00AB43C2" w:rsidRDefault="00AB43C2" w:rsidP="00AB43C2">
      <w:pPr>
        <w:pStyle w:val="a5"/>
        <w:shd w:val="clear" w:color="auto" w:fill="FFFFFF"/>
        <w:spacing w:before="0" w:beforeAutospacing="0" w:after="0" w:afterAutospacing="0" w:line="576" w:lineRule="exact"/>
        <w:ind w:firstLine="475"/>
      </w:pPr>
      <w:r>
        <w:rPr>
          <w:color w:val="333333"/>
        </w:rPr>
        <w:t>六、律师收费标准是什么？</w:t>
      </w:r>
    </w:p>
    <w:p w:rsidR="00AB43C2" w:rsidRDefault="00AB43C2" w:rsidP="00AB43C2">
      <w:pPr>
        <w:pStyle w:val="a5"/>
        <w:shd w:val="clear" w:color="auto" w:fill="FFFFFF"/>
        <w:spacing w:before="0" w:beforeAutospacing="0" w:after="0" w:afterAutospacing="0" w:line="576" w:lineRule="exact"/>
        <w:ind w:firstLine="475"/>
      </w:pPr>
      <w:r>
        <w:rPr>
          <w:color w:val="333333"/>
        </w:rPr>
        <w:t>根据律师服务的性质、特点，律师服务收费实行政府指导价和市场调节价。以下法律服务实行政府指导价：</w:t>
      </w:r>
    </w:p>
    <w:p w:rsidR="00AB43C2" w:rsidRDefault="00AB43C2" w:rsidP="00AB43C2">
      <w:pPr>
        <w:pStyle w:val="a5"/>
        <w:shd w:val="clear" w:color="auto" w:fill="FFFFFF"/>
        <w:spacing w:before="0" w:beforeAutospacing="0" w:after="0" w:afterAutospacing="0" w:line="576" w:lineRule="exact"/>
        <w:ind w:firstLine="475"/>
      </w:pPr>
      <w:r>
        <w:rPr>
          <w:color w:val="333333"/>
        </w:rPr>
        <w:lastRenderedPageBreak/>
        <w:t>（一）担任刑事案件犯罪嫌疑人、被告人的辩护人以及刑事案件自诉人、被害人的诉讼代理人，收费标准为：</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1</w:t>
      </w:r>
      <w:r>
        <w:rPr>
          <w:color w:val="333333"/>
        </w:rPr>
        <w:t>、侦查、审查起诉、一审阶段分别计件收费。侦查阶段收费标准为每件</w:t>
      </w:r>
      <w:r>
        <w:rPr>
          <w:rFonts w:ascii="微软雅黑" w:eastAsia="微软雅黑" w:hAnsi="微软雅黑" w:hint="eastAsia"/>
          <w:color w:val="333333"/>
        </w:rPr>
        <w:t>2000</w:t>
      </w:r>
      <w:r>
        <w:rPr>
          <w:color w:val="333333"/>
        </w:rPr>
        <w:t>元—</w:t>
      </w:r>
      <w:r>
        <w:rPr>
          <w:rFonts w:ascii="微软雅黑" w:eastAsia="微软雅黑" w:hAnsi="微软雅黑" w:hint="eastAsia"/>
          <w:color w:val="333333"/>
        </w:rPr>
        <w:t>10000</w:t>
      </w:r>
      <w:r>
        <w:rPr>
          <w:color w:val="333333"/>
        </w:rPr>
        <w:t>元；审查起诉阶段收费标准为每件</w:t>
      </w:r>
      <w:r>
        <w:rPr>
          <w:rFonts w:ascii="微软雅黑" w:eastAsia="微软雅黑" w:hAnsi="微软雅黑" w:hint="eastAsia"/>
          <w:color w:val="333333"/>
        </w:rPr>
        <w:t>2000</w:t>
      </w:r>
      <w:r>
        <w:rPr>
          <w:color w:val="333333"/>
        </w:rPr>
        <w:t>元—</w:t>
      </w:r>
      <w:r>
        <w:rPr>
          <w:rFonts w:ascii="微软雅黑" w:eastAsia="微软雅黑" w:hAnsi="微软雅黑" w:hint="eastAsia"/>
          <w:color w:val="333333"/>
        </w:rPr>
        <w:t>10000</w:t>
      </w:r>
      <w:r>
        <w:rPr>
          <w:color w:val="333333"/>
        </w:rPr>
        <w:t>元；一审阶段收费标准为每件</w:t>
      </w:r>
      <w:r>
        <w:rPr>
          <w:rFonts w:ascii="微软雅黑" w:eastAsia="微软雅黑" w:hAnsi="微软雅黑" w:hint="eastAsia"/>
          <w:color w:val="333333"/>
        </w:rPr>
        <w:t>3000</w:t>
      </w:r>
      <w:r>
        <w:rPr>
          <w:color w:val="333333"/>
        </w:rPr>
        <w:t>元—</w:t>
      </w:r>
      <w:r>
        <w:rPr>
          <w:rFonts w:ascii="微软雅黑" w:eastAsia="微软雅黑" w:hAnsi="微软雅黑" w:hint="eastAsia"/>
          <w:color w:val="333333"/>
        </w:rPr>
        <w:t>30000</w:t>
      </w:r>
      <w:r>
        <w:rPr>
          <w:color w:val="333333"/>
        </w:rPr>
        <w:t>元。</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2</w:t>
      </w:r>
      <w:r>
        <w:rPr>
          <w:color w:val="333333"/>
        </w:rPr>
        <w:t>、二审、死刑复核、申诉、再审阶段，按照一审阶段的收费标准收取律师服务费。</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3</w:t>
      </w:r>
      <w:r>
        <w:rPr>
          <w:color w:val="333333"/>
        </w:rPr>
        <w:t>、犯罪嫌疑人、被告人同时涉及多个罪名或者数起犯罪事实的，可按照所涉罪名或者犯罪事实分别计件收费，同时酌减收费。</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4</w:t>
      </w:r>
      <w:r>
        <w:rPr>
          <w:color w:val="333333"/>
        </w:rPr>
        <w:t>、重大、疑难、复杂案件，经律师事务所与委托人协商一致，可以在规定标准</w:t>
      </w:r>
      <w:r>
        <w:rPr>
          <w:rFonts w:ascii="微软雅黑" w:eastAsia="微软雅黑" w:hAnsi="微软雅黑" w:hint="eastAsia"/>
          <w:color w:val="333333"/>
        </w:rPr>
        <w:t>5</w:t>
      </w:r>
      <w:r>
        <w:rPr>
          <w:color w:val="333333"/>
        </w:rPr>
        <w:t>倍之内（含</w:t>
      </w:r>
      <w:r>
        <w:rPr>
          <w:rFonts w:ascii="微软雅黑" w:eastAsia="微软雅黑" w:hAnsi="微软雅黑" w:hint="eastAsia"/>
          <w:color w:val="333333"/>
        </w:rPr>
        <w:t>5</w:t>
      </w:r>
      <w:r>
        <w:rPr>
          <w:color w:val="333333"/>
        </w:rPr>
        <w:t>倍）确定收费标准。</w:t>
      </w:r>
    </w:p>
    <w:p w:rsidR="00AB43C2" w:rsidRDefault="00AB43C2" w:rsidP="00AB43C2">
      <w:pPr>
        <w:pStyle w:val="a5"/>
        <w:shd w:val="clear" w:color="auto" w:fill="FFFFFF"/>
        <w:spacing w:before="0" w:beforeAutospacing="0" w:after="0" w:afterAutospacing="0" w:line="576" w:lineRule="exact"/>
        <w:ind w:firstLine="475"/>
      </w:pPr>
      <w:r>
        <w:rPr>
          <w:color w:val="333333"/>
        </w:rPr>
        <w:t>（二）担任公民请求支付劳动报酬、工伤赔偿，请求给付赡养费、抚养费、扶养费，请求发给抚恤金、救济金，请求给予社会保险待遇或者最低生活保障待遇的民事诉讼、行政诉讼的代理人，担任涉及安全事故、环境污染、征地拆迁赔偿（补偿）等公共利益的群体性诉讼案件代理人，担任公民请求国家赔偿案件的代理人，其收费标准为：</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1</w:t>
      </w:r>
      <w:r>
        <w:rPr>
          <w:color w:val="333333"/>
        </w:rPr>
        <w:t>、不涉及财产关系的，实行计件收费，每件收取</w:t>
      </w:r>
      <w:r>
        <w:rPr>
          <w:rFonts w:ascii="微软雅黑" w:eastAsia="微软雅黑" w:hAnsi="微软雅黑" w:hint="eastAsia"/>
          <w:color w:val="333333"/>
        </w:rPr>
        <w:t>2000—10000</w:t>
      </w:r>
      <w:r>
        <w:rPr>
          <w:color w:val="333333"/>
        </w:rPr>
        <w:t>元；</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2</w:t>
      </w:r>
      <w:r>
        <w:rPr>
          <w:color w:val="333333"/>
        </w:rPr>
        <w:t>、涉及财产关系的，按照标的额比例分段累计收取：</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2000—10000</w:t>
      </w:r>
      <w:r>
        <w:rPr>
          <w:rFonts w:hint="eastAsia"/>
        </w:rPr>
        <w:t>元</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微软雅黑" w:eastAsia="微软雅黑" w:hAnsi="微软雅黑" w:hint="eastAsia"/>
          <w:color w:val="333333"/>
        </w:rPr>
        <w:t>10</w:t>
      </w:r>
      <w:r>
        <w:rPr>
          <w:rFonts w:hint="eastAsia"/>
        </w:rPr>
        <w:t>万元下的（含</w:t>
      </w:r>
      <w:r>
        <w:rPr>
          <w:rFonts w:ascii="微软雅黑" w:eastAsia="微软雅黑" w:hAnsi="微软雅黑" w:hint="eastAsia"/>
        </w:rPr>
        <w:t>10</w:t>
      </w:r>
      <w:r>
        <w:rPr>
          <w:rFonts w:hint="eastAsia"/>
        </w:rPr>
        <w:t>万）</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4%-5%</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微软雅黑" w:eastAsia="微软雅黑" w:hAnsi="微软雅黑" w:hint="eastAsia"/>
          <w:color w:val="333333"/>
        </w:rPr>
        <w:t>10</w:t>
      </w:r>
      <w:r>
        <w:rPr>
          <w:color w:val="333333"/>
        </w:rPr>
        <w:t>万元至</w:t>
      </w:r>
      <w:r>
        <w:rPr>
          <w:rFonts w:ascii="微软雅黑" w:eastAsia="微软雅黑" w:hAnsi="微软雅黑" w:hint="eastAsia"/>
        </w:rPr>
        <w:t>100</w:t>
      </w:r>
      <w:r>
        <w:t>万元部分</w:t>
      </w:r>
      <w:r>
        <w:rPr>
          <w:color w:val="333333"/>
        </w:rPr>
        <w:t>（含</w:t>
      </w:r>
      <w:r>
        <w:rPr>
          <w:rFonts w:ascii="微软雅黑" w:eastAsia="微软雅黑" w:hAnsi="微软雅黑" w:hint="eastAsia"/>
          <w:color w:val="333333"/>
        </w:rPr>
        <w:t>100</w:t>
      </w:r>
      <w:r>
        <w:rPr>
          <w:rFonts w:hint="eastAsia"/>
        </w:rPr>
        <w:t>万）</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3%-4%</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微软雅黑" w:eastAsia="微软雅黑" w:hAnsi="微软雅黑" w:hint="eastAsia"/>
          <w:color w:val="333333"/>
        </w:rPr>
        <w:t>100</w:t>
      </w:r>
      <w:r>
        <w:rPr>
          <w:color w:val="333333"/>
        </w:rPr>
        <w:t>万元至</w:t>
      </w:r>
      <w:r>
        <w:rPr>
          <w:rFonts w:ascii="微软雅黑" w:eastAsia="微软雅黑" w:hAnsi="微软雅黑" w:hint="eastAsia"/>
        </w:rPr>
        <w:t>500</w:t>
      </w:r>
      <w:r>
        <w:t>万元部分</w:t>
      </w:r>
      <w:r>
        <w:rPr>
          <w:color w:val="333333"/>
        </w:rPr>
        <w:t>（含</w:t>
      </w:r>
      <w:r>
        <w:rPr>
          <w:rFonts w:ascii="微软雅黑" w:eastAsia="微软雅黑" w:hAnsi="微软雅黑" w:hint="eastAsia"/>
          <w:color w:val="333333"/>
        </w:rPr>
        <w:t>500</w:t>
      </w:r>
      <w:r>
        <w:rPr>
          <w:rFonts w:hint="eastAsia"/>
        </w:rPr>
        <w:t>万）</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2%-3%</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微软雅黑" w:eastAsia="微软雅黑" w:hAnsi="微软雅黑" w:hint="eastAsia"/>
          <w:color w:val="333333"/>
        </w:rPr>
        <w:t>500</w:t>
      </w:r>
      <w:r>
        <w:rPr>
          <w:color w:val="333333"/>
        </w:rPr>
        <w:t>万元至</w:t>
      </w:r>
      <w:r>
        <w:rPr>
          <w:rFonts w:ascii="微软雅黑" w:eastAsia="微软雅黑" w:hAnsi="微软雅黑" w:hint="eastAsia"/>
        </w:rPr>
        <w:t>1000</w:t>
      </w:r>
      <w:r>
        <w:t>万元部分（含</w:t>
      </w:r>
      <w:r>
        <w:rPr>
          <w:rFonts w:ascii="微软雅黑" w:eastAsia="微软雅黑" w:hAnsi="微软雅黑" w:hint="eastAsia"/>
        </w:rPr>
        <w:t>1000</w:t>
      </w:r>
      <w:r>
        <w:t>万）</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1%-2%</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微软雅黑" w:eastAsia="微软雅黑" w:hAnsi="微软雅黑" w:hint="eastAsia"/>
          <w:color w:val="333333"/>
        </w:rPr>
        <w:t>1000</w:t>
      </w:r>
      <w:r>
        <w:rPr>
          <w:color w:val="333333"/>
        </w:rPr>
        <w:t>万元至</w:t>
      </w:r>
      <w:r>
        <w:rPr>
          <w:rFonts w:ascii="微软雅黑" w:eastAsia="微软雅黑" w:hAnsi="微软雅黑" w:hint="eastAsia"/>
        </w:rPr>
        <w:t>5000</w:t>
      </w:r>
      <w:r>
        <w:t>万元部分（含</w:t>
      </w:r>
      <w:r>
        <w:rPr>
          <w:rFonts w:ascii="微软雅黑" w:eastAsia="微软雅黑" w:hAnsi="微软雅黑" w:hint="eastAsia"/>
        </w:rPr>
        <w:t>5000</w:t>
      </w:r>
      <w:r>
        <w:t>万）</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0.5%-1%</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MS Gothic" w:eastAsia="MS Gothic" w:hAnsi="MS Gothic" w:hint="eastAsia"/>
          <w:color w:val="333333"/>
        </w:rPr>
        <w:t> </w:t>
      </w:r>
      <w:r>
        <w:rPr>
          <w:rFonts w:ascii="微软雅黑" w:eastAsia="微软雅黑" w:hAnsi="微软雅黑" w:hint="eastAsia"/>
          <w:color w:val="333333"/>
        </w:rPr>
        <w:t>5000</w:t>
      </w:r>
      <w:r>
        <w:rPr>
          <w:color w:val="333333"/>
        </w:rPr>
        <w:t>万元以上部分</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lastRenderedPageBreak/>
        <w:t>3</w:t>
      </w:r>
      <w:r>
        <w:rPr>
          <w:color w:val="333333"/>
        </w:rPr>
        <w:t>、二审、申诉、再审案件分别按照一审阶段的收费标准收取律师服务费。</w:t>
      </w:r>
    </w:p>
    <w:p w:rsidR="00AB43C2" w:rsidRDefault="00AB43C2" w:rsidP="00AB43C2">
      <w:pPr>
        <w:pStyle w:val="a5"/>
        <w:shd w:val="clear" w:color="auto" w:fill="FFFFFF"/>
        <w:spacing w:before="0" w:beforeAutospacing="0" w:after="0" w:afterAutospacing="0" w:line="576" w:lineRule="exact"/>
        <w:ind w:firstLine="475"/>
      </w:pPr>
      <w:r>
        <w:rPr>
          <w:rFonts w:ascii="微软雅黑" w:eastAsia="微软雅黑" w:hAnsi="微软雅黑" w:hint="eastAsia"/>
          <w:color w:val="333333"/>
        </w:rPr>
        <w:t>4</w:t>
      </w:r>
      <w:r>
        <w:rPr>
          <w:color w:val="333333"/>
        </w:rPr>
        <w:t>、经委托人和律师事务所协商一致的，可以采用计时收费方式，收费标准为</w:t>
      </w:r>
      <w:r>
        <w:rPr>
          <w:rFonts w:ascii="微软雅黑" w:eastAsia="微软雅黑" w:hAnsi="微软雅黑" w:hint="eastAsia"/>
          <w:color w:val="333333"/>
        </w:rPr>
        <w:t>200-3000</w:t>
      </w:r>
      <w:r>
        <w:rPr>
          <w:color w:val="333333"/>
        </w:rPr>
        <w:t>元</w:t>
      </w:r>
      <w:r>
        <w:rPr>
          <w:rFonts w:ascii="微软雅黑" w:eastAsia="微软雅黑" w:hAnsi="微软雅黑" w:hint="eastAsia"/>
          <w:color w:val="333333"/>
        </w:rPr>
        <w:t>/</w:t>
      </w:r>
      <w:r>
        <w:rPr>
          <w:color w:val="333333"/>
        </w:rPr>
        <w:t>小时。</w:t>
      </w:r>
    </w:p>
    <w:p w:rsidR="00AB43C2" w:rsidRDefault="00AB43C2" w:rsidP="00AB43C2">
      <w:pPr>
        <w:pStyle w:val="a5"/>
        <w:shd w:val="clear" w:color="auto" w:fill="FFFFFF"/>
        <w:spacing w:before="0" w:beforeAutospacing="0" w:after="0" w:afterAutospacing="0" w:line="576" w:lineRule="exact"/>
        <w:ind w:firstLine="475"/>
      </w:pPr>
      <w:r>
        <w:rPr>
          <w:color w:val="333333"/>
        </w:rPr>
        <w:t>七、律师有哪些禁止行为？</w:t>
      </w:r>
    </w:p>
    <w:p w:rsidR="00AB43C2" w:rsidRDefault="00AB43C2" w:rsidP="00AB43C2">
      <w:pPr>
        <w:pStyle w:val="a5"/>
        <w:shd w:val="clear" w:color="auto" w:fill="FFFFFF"/>
        <w:spacing w:before="0" w:beforeAutospacing="0" w:after="0" w:afterAutospacing="0" w:line="576" w:lineRule="exact"/>
        <w:ind w:firstLine="475"/>
      </w:pPr>
      <w:r>
        <w:rPr>
          <w:color w:val="333333"/>
        </w:rPr>
        <w:t>律师在执业活动中不得有下列行为：</w:t>
      </w:r>
    </w:p>
    <w:p w:rsidR="00AB43C2" w:rsidRDefault="00AB43C2" w:rsidP="00AB43C2">
      <w:pPr>
        <w:pStyle w:val="a5"/>
        <w:shd w:val="clear" w:color="auto" w:fill="FFFFFF"/>
        <w:spacing w:before="0" w:beforeAutospacing="0" w:after="0" w:afterAutospacing="0" w:line="576" w:lineRule="exact"/>
        <w:ind w:firstLine="475"/>
      </w:pPr>
      <w:r>
        <w:rPr>
          <w:color w:val="333333"/>
        </w:rPr>
        <w:t>（一）私自接受委托、收取费用，接受委托人的财物或者其他利益；</w:t>
      </w:r>
    </w:p>
    <w:p w:rsidR="00AB43C2" w:rsidRDefault="00AB43C2" w:rsidP="00AB43C2">
      <w:pPr>
        <w:pStyle w:val="a5"/>
        <w:shd w:val="clear" w:color="auto" w:fill="FFFFFF"/>
        <w:spacing w:before="0" w:beforeAutospacing="0" w:after="0" w:afterAutospacing="0" w:line="576" w:lineRule="exact"/>
        <w:ind w:firstLine="475"/>
      </w:pPr>
      <w:r>
        <w:rPr>
          <w:color w:val="333333"/>
        </w:rPr>
        <w:t>（二）利用提供法律服务的便利牟取当事人争议的权益；</w:t>
      </w:r>
    </w:p>
    <w:p w:rsidR="00AB43C2" w:rsidRDefault="00AB43C2" w:rsidP="00AB43C2">
      <w:pPr>
        <w:pStyle w:val="a5"/>
        <w:shd w:val="clear" w:color="auto" w:fill="FFFFFF"/>
        <w:spacing w:before="0" w:beforeAutospacing="0" w:after="0" w:afterAutospacing="0" w:line="576" w:lineRule="exact"/>
        <w:ind w:firstLine="475"/>
      </w:pPr>
      <w:r>
        <w:rPr>
          <w:color w:val="333333"/>
        </w:rPr>
        <w:t>（三）接受对方当事人的财物或者其他利益，与对方当事人或者第三人恶意串通，侵害委托人的权益；</w:t>
      </w:r>
    </w:p>
    <w:p w:rsidR="00AB43C2" w:rsidRDefault="00AB43C2" w:rsidP="00AB43C2">
      <w:pPr>
        <w:pStyle w:val="a5"/>
        <w:shd w:val="clear" w:color="auto" w:fill="FFFFFF"/>
        <w:spacing w:before="0" w:beforeAutospacing="0" w:after="0" w:afterAutospacing="0" w:line="576" w:lineRule="exact"/>
        <w:ind w:firstLine="475"/>
      </w:pPr>
      <w:r>
        <w:rPr>
          <w:color w:val="333333"/>
        </w:rPr>
        <w:t>（四）违反规定会见法官、检察官、仲裁员以及其他有关工作人员；</w:t>
      </w:r>
    </w:p>
    <w:p w:rsidR="00AB43C2" w:rsidRDefault="00AB43C2" w:rsidP="00AB43C2">
      <w:pPr>
        <w:pStyle w:val="a5"/>
        <w:shd w:val="clear" w:color="auto" w:fill="FFFFFF"/>
        <w:spacing w:before="0" w:beforeAutospacing="0" w:after="0" w:afterAutospacing="0" w:line="576" w:lineRule="exact"/>
        <w:ind w:firstLine="475"/>
      </w:pPr>
      <w:r>
        <w:rPr>
          <w:color w:val="333333"/>
        </w:rPr>
        <w:t>（五）向法官、检察官、仲裁员以及其他有关工作人员行贿，介绍贿赂或者指使、诱导当事人行贿，或者以其他不正当方式影响法官、检察官、仲裁员以及其他有关工作人员依法办理案件；</w:t>
      </w:r>
    </w:p>
    <w:p w:rsidR="00AB43C2" w:rsidRDefault="00AB43C2" w:rsidP="00AB43C2">
      <w:pPr>
        <w:pStyle w:val="a5"/>
        <w:shd w:val="clear" w:color="auto" w:fill="FFFFFF"/>
        <w:spacing w:before="0" w:beforeAutospacing="0" w:after="0" w:afterAutospacing="0" w:line="576" w:lineRule="exact"/>
        <w:ind w:firstLine="475"/>
      </w:pPr>
      <w:r>
        <w:rPr>
          <w:color w:val="333333"/>
        </w:rPr>
        <w:t>（六）故意提供虚假证据或者威胁、利诱他人提供虚假证据，妨碍对方当事人合法取得证据；</w:t>
      </w:r>
    </w:p>
    <w:p w:rsidR="00AB43C2" w:rsidRDefault="00AB43C2" w:rsidP="00AB43C2">
      <w:pPr>
        <w:pStyle w:val="a5"/>
        <w:shd w:val="clear" w:color="auto" w:fill="FFFFFF"/>
        <w:spacing w:before="0" w:beforeAutospacing="0" w:after="0" w:afterAutospacing="0" w:line="576" w:lineRule="exact"/>
        <w:ind w:firstLine="475"/>
      </w:pPr>
      <w:r>
        <w:rPr>
          <w:color w:val="333333"/>
        </w:rPr>
        <w:t>（七）煽动、教唆当事人采取扰乱公共秩序、危害公共安全等非法手段解决争议；</w:t>
      </w:r>
    </w:p>
    <w:p w:rsidR="00AB43C2" w:rsidRDefault="00AB43C2" w:rsidP="00AB43C2">
      <w:pPr>
        <w:pStyle w:val="a5"/>
        <w:shd w:val="clear" w:color="auto" w:fill="FFFFFF"/>
        <w:spacing w:before="0" w:beforeAutospacing="0" w:after="0" w:afterAutospacing="0" w:line="576" w:lineRule="exact"/>
        <w:ind w:firstLine="475"/>
      </w:pPr>
      <w:r>
        <w:rPr>
          <w:color w:val="333333"/>
        </w:rPr>
        <w:t>（八）扰乱法庭、仲裁庭秩序，干扰诉讼、仲裁活动的正常进行。</w:t>
      </w:r>
    </w:p>
    <w:p w:rsidR="00AB43C2" w:rsidRDefault="00AB43C2" w:rsidP="00AB43C2">
      <w:pPr>
        <w:pStyle w:val="a5"/>
        <w:shd w:val="clear" w:color="auto" w:fill="FFFFFF"/>
        <w:spacing w:before="0" w:beforeAutospacing="0" w:after="0" w:afterAutospacing="0" w:line="576" w:lineRule="exact"/>
        <w:ind w:firstLine="475"/>
      </w:pPr>
      <w:r>
        <w:rPr>
          <w:color w:val="333333"/>
        </w:rPr>
        <w:t>八、委托方在接受律师服务过程中有哪些权利义务？</w:t>
      </w:r>
    </w:p>
    <w:p w:rsidR="00AB43C2" w:rsidRDefault="00AB43C2" w:rsidP="00AB43C2">
      <w:pPr>
        <w:pStyle w:val="a5"/>
        <w:shd w:val="clear" w:color="auto" w:fill="FFFFFF"/>
        <w:spacing w:before="0" w:beforeAutospacing="0" w:after="0" w:afterAutospacing="0" w:line="576" w:lineRule="exact"/>
        <w:ind w:firstLine="475"/>
      </w:pPr>
      <w:r>
        <w:rPr>
          <w:color w:val="333333"/>
        </w:rPr>
        <w:t>委托方在接受律师服务时，其权利义务详细记载于双方所签订的法律服务合同中，一般应包含以下几项：</w:t>
      </w:r>
    </w:p>
    <w:p w:rsidR="00AB43C2" w:rsidRDefault="00AB43C2" w:rsidP="00AB43C2">
      <w:pPr>
        <w:pStyle w:val="a5"/>
        <w:shd w:val="clear" w:color="auto" w:fill="FFFFFF"/>
        <w:spacing w:before="0" w:beforeAutospacing="0" w:after="0" w:afterAutospacing="0" w:line="576" w:lineRule="exact"/>
        <w:ind w:firstLine="475"/>
      </w:pPr>
      <w:r>
        <w:rPr>
          <w:color w:val="333333"/>
        </w:rPr>
        <w:t>（一）律师事务所应当指派律师，为委托方提供勤勉、尽责的法律服务，尽最大努力维护其合法权益；</w:t>
      </w:r>
    </w:p>
    <w:p w:rsidR="00AB43C2" w:rsidRDefault="00AB43C2" w:rsidP="00AB43C2">
      <w:pPr>
        <w:pStyle w:val="a5"/>
        <w:shd w:val="clear" w:color="auto" w:fill="FFFFFF"/>
        <w:spacing w:before="0" w:beforeAutospacing="0" w:after="0" w:afterAutospacing="0" w:line="576" w:lineRule="exact"/>
        <w:ind w:firstLine="475"/>
      </w:pPr>
      <w:r>
        <w:rPr>
          <w:color w:val="333333"/>
        </w:rPr>
        <w:t>（二）承办律师应当及时完成委托事项，并应委托方要求汇报工作进程；</w:t>
      </w:r>
    </w:p>
    <w:p w:rsidR="00AB43C2" w:rsidRDefault="00AB43C2" w:rsidP="00AB43C2">
      <w:pPr>
        <w:pStyle w:val="a5"/>
        <w:shd w:val="clear" w:color="auto" w:fill="FFFFFF"/>
        <w:spacing w:before="0" w:beforeAutospacing="0" w:after="0" w:afterAutospacing="0" w:line="576" w:lineRule="exact"/>
        <w:ind w:firstLine="475"/>
      </w:pPr>
      <w:r>
        <w:rPr>
          <w:color w:val="333333"/>
        </w:rPr>
        <w:lastRenderedPageBreak/>
        <w:t>（三）承办律师对当事人的个人隐私、商业秘密负有保密责任，非由法律规定或者委托方同意，不得向任何第三方披露；</w:t>
      </w:r>
    </w:p>
    <w:p w:rsidR="00AB43C2" w:rsidRDefault="00AB43C2" w:rsidP="00AB43C2">
      <w:pPr>
        <w:pStyle w:val="a5"/>
        <w:shd w:val="clear" w:color="auto" w:fill="FFFFFF"/>
        <w:spacing w:before="0" w:beforeAutospacing="0" w:after="0" w:afterAutospacing="0" w:line="576" w:lineRule="exact"/>
        <w:ind w:firstLine="475"/>
      </w:pPr>
      <w:r>
        <w:rPr>
          <w:color w:val="333333"/>
        </w:rPr>
        <w:t>（四）在涉及委托方的对抗性案件或者交易活动中，承办律师及律师事务所不得担任与委托方具有法律上利益冲突的另一方的法律顾问或者代理人；</w:t>
      </w:r>
    </w:p>
    <w:p w:rsidR="00AB43C2" w:rsidRDefault="00AB43C2" w:rsidP="00AB43C2">
      <w:pPr>
        <w:pStyle w:val="a5"/>
        <w:shd w:val="clear" w:color="auto" w:fill="FFFFFF"/>
        <w:spacing w:before="0" w:beforeAutospacing="0" w:after="0" w:afterAutospacing="0" w:line="576" w:lineRule="exact"/>
        <w:ind w:firstLine="475"/>
      </w:pPr>
      <w:r>
        <w:rPr>
          <w:color w:val="333333"/>
        </w:rPr>
        <w:t>（五）承办律师及律师事务所应当保存完整的工作记录，对涉及委托方的原始证据、法律文件和财物应当妥善保管；</w:t>
      </w:r>
    </w:p>
    <w:p w:rsidR="00AB43C2" w:rsidRDefault="00AB43C2" w:rsidP="00AB43C2">
      <w:pPr>
        <w:pStyle w:val="a5"/>
        <w:shd w:val="clear" w:color="auto" w:fill="FFFFFF"/>
        <w:spacing w:before="0" w:beforeAutospacing="0" w:after="0" w:afterAutospacing="0" w:line="576" w:lineRule="exact"/>
        <w:ind w:firstLine="475"/>
      </w:pPr>
      <w:r>
        <w:rPr>
          <w:color w:val="333333"/>
        </w:rPr>
        <w:t>（六）委托方应当全面、客观、及时地向承办律师提供与法律事务有关的各种情况、文件、资料；</w:t>
      </w:r>
    </w:p>
    <w:p w:rsidR="00AB43C2" w:rsidRDefault="00AB43C2" w:rsidP="00AB43C2">
      <w:pPr>
        <w:pStyle w:val="a5"/>
        <w:shd w:val="clear" w:color="auto" w:fill="FFFFFF"/>
        <w:spacing w:before="0" w:beforeAutospacing="0" w:after="0" w:afterAutospacing="0" w:line="576" w:lineRule="exact"/>
        <w:ind w:firstLine="475"/>
      </w:pPr>
      <w:r>
        <w:rPr>
          <w:color w:val="333333"/>
        </w:rPr>
        <w:t>（七）委托方应当根据合同约定按时、足额向承办律所支付服务费用。</w:t>
      </w:r>
    </w:p>
    <w:p w:rsidR="00AB43C2" w:rsidRDefault="00AB43C2" w:rsidP="00AB43C2">
      <w:pPr>
        <w:pStyle w:val="a5"/>
        <w:shd w:val="clear" w:color="auto" w:fill="FFFFFF"/>
        <w:spacing w:before="0" w:beforeAutospacing="0" w:after="0" w:afterAutospacing="0" w:line="576" w:lineRule="exact"/>
        <w:ind w:firstLine="475"/>
      </w:pPr>
      <w:r>
        <w:rPr>
          <w:color w:val="333333"/>
        </w:rPr>
        <w:t>九、委托人与律师事务所、律师发生争议怎么办？</w:t>
      </w:r>
    </w:p>
    <w:p w:rsidR="00AB43C2" w:rsidRDefault="00AB43C2" w:rsidP="00AB43C2">
      <w:pPr>
        <w:pStyle w:val="a5"/>
        <w:shd w:val="clear" w:color="auto" w:fill="FFFFFF"/>
        <w:spacing w:before="0" w:beforeAutospacing="0" w:after="0" w:afterAutospacing="0" w:line="576" w:lineRule="exact"/>
        <w:ind w:firstLine="475"/>
      </w:pPr>
      <w:r>
        <w:rPr>
          <w:color w:val="333333"/>
        </w:rPr>
        <w:t>委托人与律师事务所、律师的权利义务、争议解决方式应当约定于法律服务合同（辩护</w:t>
      </w:r>
      <w:r>
        <w:rPr>
          <w:rFonts w:ascii="微软雅黑" w:eastAsia="微软雅黑" w:hAnsi="微软雅黑" w:hint="eastAsia"/>
          <w:color w:val="333333"/>
        </w:rPr>
        <w:t>/</w:t>
      </w:r>
      <w:r>
        <w:rPr>
          <w:color w:val="333333"/>
        </w:rPr>
        <w:t>代理协议），如在合同履行过程中发生争议，依照合同约定争议解决方式处理；如合同约定不明、理解分歧，可以协商解决，不愿协商或者协商不成的，可以向人民法院提起诉讼。</w:t>
      </w:r>
    </w:p>
    <w:p w:rsidR="00AB43C2" w:rsidRDefault="00AB43C2" w:rsidP="00AB43C2">
      <w:pPr>
        <w:pStyle w:val="a5"/>
        <w:shd w:val="clear" w:color="auto" w:fill="FFFFFF"/>
        <w:spacing w:before="0" w:beforeAutospacing="0" w:after="0" w:afterAutospacing="0" w:line="576" w:lineRule="exact"/>
        <w:ind w:firstLine="475"/>
      </w:pPr>
      <w:r>
        <w:rPr>
          <w:color w:val="333333"/>
        </w:rPr>
        <w:t>十、发现律师的违法行为后如何维权？</w:t>
      </w:r>
    </w:p>
    <w:p w:rsidR="00AB43C2" w:rsidRDefault="00AB43C2" w:rsidP="00AB43C2">
      <w:pPr>
        <w:pStyle w:val="a5"/>
        <w:shd w:val="clear" w:color="auto" w:fill="FFFFFF"/>
        <w:spacing w:before="0" w:beforeAutospacing="0" w:after="0" w:afterAutospacing="0" w:line="576" w:lineRule="exact"/>
        <w:ind w:firstLine="475"/>
      </w:pPr>
      <w:r>
        <w:rPr>
          <w:color w:val="333333"/>
        </w:rPr>
        <w:t>委托人发现律师在执业过程中存在违法行为，应当立即收集固定相关证据，并及时向司法行政机关以及律师协会进行投诉或举报。如果认为律师的违法行为给委托人造成了经济损失，可以向人民法院提起民事诉讼。</w:t>
      </w:r>
    </w:p>
    <w:p w:rsidR="00F23736" w:rsidRPr="00AB43C2" w:rsidRDefault="00F23736" w:rsidP="00AB43C2">
      <w:pPr>
        <w:spacing w:line="576" w:lineRule="exact"/>
      </w:pPr>
    </w:p>
    <w:sectPr w:rsidR="00F23736" w:rsidRPr="00AB43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736" w:rsidRDefault="00F23736" w:rsidP="00AB43C2">
      <w:r>
        <w:separator/>
      </w:r>
    </w:p>
  </w:endnote>
  <w:endnote w:type="continuationSeparator" w:id="1">
    <w:p w:rsidR="00F23736" w:rsidRDefault="00F23736" w:rsidP="00AB4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736" w:rsidRDefault="00F23736" w:rsidP="00AB43C2">
      <w:r>
        <w:separator/>
      </w:r>
    </w:p>
  </w:footnote>
  <w:footnote w:type="continuationSeparator" w:id="1">
    <w:p w:rsidR="00F23736" w:rsidRDefault="00F23736" w:rsidP="00AB4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3C2"/>
    <w:rsid w:val="00AB43C2"/>
    <w:rsid w:val="00F23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43C2"/>
    <w:rPr>
      <w:sz w:val="18"/>
      <w:szCs w:val="18"/>
    </w:rPr>
  </w:style>
  <w:style w:type="paragraph" w:styleId="a4">
    <w:name w:val="footer"/>
    <w:basedOn w:val="a"/>
    <w:link w:val="Char0"/>
    <w:uiPriority w:val="99"/>
    <w:semiHidden/>
    <w:unhideWhenUsed/>
    <w:rsid w:val="00AB43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43C2"/>
    <w:rPr>
      <w:sz w:val="18"/>
      <w:szCs w:val="18"/>
    </w:rPr>
  </w:style>
  <w:style w:type="paragraph" w:styleId="a5">
    <w:name w:val="Normal (Web)"/>
    <w:basedOn w:val="a"/>
    <w:uiPriority w:val="99"/>
    <w:semiHidden/>
    <w:unhideWhenUsed/>
    <w:rsid w:val="00AB43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67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2023-11-22T09:39:00Z</dcterms:created>
  <dcterms:modified xsi:type="dcterms:W3CDTF">2023-11-22T09:41:00Z</dcterms:modified>
</cp:coreProperties>
</file>