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CA3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</w:p>
    <w:p w14:paraId="3428510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重庆市綦江区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  <w:lang w:eastAsia="zh-CN"/>
        </w:rPr>
        <w:t>农业农村</w:t>
      </w:r>
      <w:r>
        <w:rPr>
          <w:rFonts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委员会</w:t>
      </w:r>
    </w:p>
    <w:p w14:paraId="6886348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3"/>
          <w:szCs w:val="43"/>
          <w:shd w:val="clear" w:fill="FFFFFF"/>
        </w:rPr>
        <w:t>年政府信息公开工作年度报告</w:t>
      </w:r>
    </w:p>
    <w:p w14:paraId="3B9014F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6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</w:p>
    <w:p w14:paraId="1CD9FAA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6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根据《中华人民共和国政府信息公开条例》和《国务院办公厅信息与政务公开办公室关于印发&lt;中华人民共和国政府信息公开工作年度报告格式&gt;的通知》（国办公开办函〔2021〕30号）要求，现发布《重庆市綦江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年政府信息公开工作年度报告》。本报告包括六个部分，所列数据统计时限自202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年12月31日。</w:t>
      </w:r>
    </w:p>
    <w:p w14:paraId="576CB341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6"/>
        <w:textAlignment w:val="auto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总体情况</w:t>
      </w:r>
    </w:p>
    <w:p w14:paraId="2F19F64B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主动公开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2024年，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通过区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政府网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农业农村委网页和微信公众号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发布政务公开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共计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615条。其中，农业农村委网页</w:t>
      </w:r>
      <w:r>
        <w:rPr>
          <w:rStyle w:val="13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全年发布更新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机关简介类信息32条，公开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行政决策草案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意见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类信息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预算决算信息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26条、项目建设及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涉农补贴公告公示信息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387条、工作通知类信息15条、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行政处罚结果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及行政执法情况汇总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工作动态类信息90条。  </w:t>
      </w:r>
    </w:p>
    <w:p w14:paraId="49D21E63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依申请公开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区农业农村委收到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依申请公开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6条，为本机构掌握信息和可公开信息，已按程序办理。其中，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商业企业申请政务公开信息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1条，咨询本机关行政权力事项清单信息，收到自然人申请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政府信息公开申请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5条，咨询本辖区农业产业发展相关工作信息，已按规定程序完成公开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。</w:t>
      </w:r>
    </w:p>
    <w:p w14:paraId="741C412C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政府信息管理情况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农业农村委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按照政府信息公开目录和工作规程，以区政府信息公开平台为依托，及时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公开农业农村领域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法规、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规划、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涉农补贴、行政许可、农业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执法、工作动态等涉及群众切身利益重大事项，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举措等信息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形成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分管领导亲自抓、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重点抓、政务公开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责任人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具体抓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，齐抓共管又各负其责的工作局面。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严格把控公开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时间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公开期限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对经常性工作定期公开，动态性工作即时公开，制度性、政策性内容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保持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长期公开，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eastAsia="zh-CN"/>
        </w:rPr>
        <w:t>建立完善了政务公开信息发布台账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</w:rPr>
        <w:t>。</w:t>
      </w:r>
    </w:p>
    <w:p w14:paraId="221570CD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公开平台建设。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eastAsia="zh-CN"/>
        </w:rPr>
        <w:t>按照政府信息公开目录，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  <w:t>我委在农业农村委子网编制了“机关简介”“履职依据”“预算决算”“政策文件”“乡村振兴”“涉农补贴”“行政许可”“行政执法”“衔接资金项目”“治违禁控药残”“工作动态”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等11个工作板块。依据年度重点任务和群众关注焦点，及时调整政府信息公开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</w:rPr>
        <w:t>平台栏目设置，实行“清单式”管理，推进“标准化”建设，政务公开内容范围和边界更加清晰，网站政务公开运行更加规范有序。</w:t>
      </w:r>
    </w:p>
    <w:p w14:paraId="01D6E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（五）监督保障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在分管政务公开工作领导指导下，我委及时修订完善《政府信息公开指南（2024年版）》，明确了政务信息依申请公开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方式和投诉渠道。在网页上实时更新完善机构设置及职能、领导分工信息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和单位联系方式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。分管政务公开领导全年召集涉及政务公开科站工作人员会议4次，定期对各科站应公开政务信息情况进行通报，督促及时整改存在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  <w:t>问题和不足。</w:t>
      </w:r>
    </w:p>
    <w:p w14:paraId="1FF5D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二、主动公开政府信息情况</w:t>
      </w:r>
    </w:p>
    <w:tbl>
      <w:tblPr>
        <w:tblStyle w:val="11"/>
        <w:tblW w:w="8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565"/>
      </w:tblGrid>
      <w:tr w14:paraId="1A08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89C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 w14:paraId="2AB9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B5A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15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9AA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5EB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 w14:paraId="3D7F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43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8A5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5F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30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5335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C78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C03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95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5F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</w:tr>
      <w:tr w14:paraId="1CBA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72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 w14:paraId="6F2C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F5D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2A6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554A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835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137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382</w:t>
            </w:r>
          </w:p>
        </w:tc>
      </w:tr>
      <w:tr w14:paraId="5C6D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742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 w14:paraId="1E4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B4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76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 w14:paraId="4FDE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3EFC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67F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</w:tr>
      <w:tr w14:paraId="1D15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EEF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8ED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 w14:paraId="49BF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0F8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 w14:paraId="4703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2A5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26D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 w14:paraId="5F30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01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18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39B6F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三、收到和处理政府信息公开申请情况</w:t>
      </w:r>
    </w:p>
    <w:tbl>
      <w:tblPr>
        <w:tblStyle w:val="11"/>
        <w:tblW w:w="92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2398"/>
        <w:gridCol w:w="885"/>
        <w:gridCol w:w="825"/>
        <w:gridCol w:w="750"/>
        <w:gridCol w:w="675"/>
        <w:gridCol w:w="705"/>
        <w:gridCol w:w="750"/>
        <w:gridCol w:w="585"/>
      </w:tblGrid>
      <w:tr w14:paraId="24DBF8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BFB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83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07F1A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5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BC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7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D8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75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31A21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0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B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B62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商业</w:t>
            </w:r>
          </w:p>
          <w:p w14:paraId="2BC9FA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B6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科研</w:t>
            </w:r>
          </w:p>
          <w:p w14:paraId="616A0E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A4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1B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C8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DC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</w:tr>
      <w:tr w14:paraId="7BE88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C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9F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202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38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C65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E9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C2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938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</w:tc>
      </w:tr>
      <w:tr w14:paraId="7FC6E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25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62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CA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10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8B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E1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0F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424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6BD770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B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6B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FA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DF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31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06E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1BE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D1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C6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</w:tc>
      </w:tr>
      <w:tr w14:paraId="4D77B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92E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51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4C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71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EC9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1F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F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EB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5EC43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C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96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BE67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B98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6E1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03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958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5B3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C20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9361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34AF0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E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7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989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475D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DDC0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BB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D3FC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31DB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6C4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B01D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66EF96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A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23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6E6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E36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203E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C6D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1CC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53C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988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1C5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0F27A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37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9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09E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D4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78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94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9A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D6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2C5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302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70F30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CC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6272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81D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399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71E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EF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A05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5E9C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0443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5331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2F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18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55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70D0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827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8FE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094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543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421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643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466714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F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4D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4A6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90C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853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438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2D5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B73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F911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50A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425F39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F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2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5C3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F2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B9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92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3D7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EE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113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DC7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6340D1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C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3E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961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FF8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750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1DE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406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939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8A7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671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04B73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8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E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141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EB0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6CF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EAFB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DAEA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F82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139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408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7E11E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1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8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429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247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CA4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6F5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20C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3F0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D44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A9D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731070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4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A4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E79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B9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0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99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78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4E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F1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7B9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6BBB70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85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2F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A27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2AB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EF8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85D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3A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685F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30D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707A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452200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7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F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C5F0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DEB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543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41A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843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2A7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5DF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E5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24FFEF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E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F2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B3A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B0C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5C81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C53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6CB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3A7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397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B58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02C35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37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92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E6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EA3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06D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09DC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9F2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13D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528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013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4DADF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75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53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F7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F0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47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10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5FD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08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10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C80A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A73C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D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63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9D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59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61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443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88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7F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84B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D70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1D9984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D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7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F5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26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1A9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D6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8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733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A9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0C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 w14:paraId="5C5B62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8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A81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DA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10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C5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4C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EA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32A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224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D51A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F3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3C4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DC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1A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C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382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52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E1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E718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Style w:val="11"/>
        <w:tblW w:w="93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60"/>
        <w:gridCol w:w="660"/>
        <w:gridCol w:w="660"/>
        <w:gridCol w:w="338"/>
        <w:gridCol w:w="648"/>
        <w:gridCol w:w="648"/>
        <w:gridCol w:w="650"/>
        <w:gridCol w:w="650"/>
        <w:gridCol w:w="650"/>
        <w:gridCol w:w="651"/>
        <w:gridCol w:w="651"/>
        <w:gridCol w:w="651"/>
        <w:gridCol w:w="651"/>
        <w:gridCol w:w="532"/>
      </w:tblGrid>
      <w:tr w14:paraId="7689C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98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3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A29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6C45C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32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07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61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A0A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93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00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1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09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1E594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1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B1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D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14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C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9C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19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7B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1E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2B4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6B1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9F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7E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0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A9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5F867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8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35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4F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8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12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E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4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B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30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26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25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06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E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FB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18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60C86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五、存在的主要问题及改进情况</w:t>
      </w:r>
    </w:p>
    <w:p w14:paraId="411E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政务信息公开格式不够规范统一。整改措施：加强同政务公开上级部门对接，强化业务学习提升，认真落实“三审三校”制度，完善标准化信息发布措施，提升信息公开工作质量。</w:t>
      </w:r>
    </w:p>
    <w:p w14:paraId="67E0A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二是栏目更新时效有待进一步强化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整改措施：持续加强涉政务公开工作内容业务科站人员的业务工作指导，严格落实政务公开分工责任，明确办公室牵头开展政务公开定期提醒和实时工作对接提醒，确保政务公开信息更加及时高效。</w:t>
      </w:r>
    </w:p>
    <w:p w14:paraId="0570672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六、其他需要报告的事项</w:t>
      </w:r>
    </w:p>
    <w:p w14:paraId="0E1EDEF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</w:rPr>
        <w:t>本单位严格按照《政府信息公开条例》完成政务公开各项工作，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eastAsia="zh-CN"/>
        </w:rPr>
        <w:t>未收取信息公开申请人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</w:rPr>
        <w:t>信息处理费。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</w:p>
    <w:p w14:paraId="3B653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A482"/>
    <w:multiLevelType w:val="singleLevel"/>
    <w:tmpl w:val="D0ADA4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62662D"/>
    <w:multiLevelType w:val="singleLevel"/>
    <w:tmpl w:val="606266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0NjVlYWM3NjEyOWNkOWVhYzU5NTc2MDIxMDNjMzQifQ=="/>
  </w:docVars>
  <w:rsids>
    <w:rsidRoot w:val="00D31D50"/>
    <w:rsid w:val="00323B43"/>
    <w:rsid w:val="003D37D8"/>
    <w:rsid w:val="00426133"/>
    <w:rsid w:val="004358AB"/>
    <w:rsid w:val="008B7726"/>
    <w:rsid w:val="00D31D50"/>
    <w:rsid w:val="01557CCD"/>
    <w:rsid w:val="02BC3102"/>
    <w:rsid w:val="0C321039"/>
    <w:rsid w:val="11580219"/>
    <w:rsid w:val="11C646FD"/>
    <w:rsid w:val="120D0B3D"/>
    <w:rsid w:val="12E967D4"/>
    <w:rsid w:val="142B7DC8"/>
    <w:rsid w:val="14D7074B"/>
    <w:rsid w:val="15397DB8"/>
    <w:rsid w:val="15A56E49"/>
    <w:rsid w:val="15C672DD"/>
    <w:rsid w:val="17596336"/>
    <w:rsid w:val="1ACE4B30"/>
    <w:rsid w:val="1BA8425A"/>
    <w:rsid w:val="1C1B5122"/>
    <w:rsid w:val="1C7D581F"/>
    <w:rsid w:val="1C9F52BB"/>
    <w:rsid w:val="20706C9A"/>
    <w:rsid w:val="20E320A7"/>
    <w:rsid w:val="219168A1"/>
    <w:rsid w:val="22FB73E2"/>
    <w:rsid w:val="2304785B"/>
    <w:rsid w:val="2375222B"/>
    <w:rsid w:val="253E1A31"/>
    <w:rsid w:val="2541735E"/>
    <w:rsid w:val="27536634"/>
    <w:rsid w:val="286E6FF7"/>
    <w:rsid w:val="289A01B8"/>
    <w:rsid w:val="299F16C7"/>
    <w:rsid w:val="29BE1125"/>
    <w:rsid w:val="2AF718F2"/>
    <w:rsid w:val="2C156BDE"/>
    <w:rsid w:val="2F9E6E09"/>
    <w:rsid w:val="326D2AD1"/>
    <w:rsid w:val="3333554E"/>
    <w:rsid w:val="33442868"/>
    <w:rsid w:val="335740A4"/>
    <w:rsid w:val="34A151BD"/>
    <w:rsid w:val="358C1AE5"/>
    <w:rsid w:val="36076DA1"/>
    <w:rsid w:val="366D43E6"/>
    <w:rsid w:val="36DF5F2A"/>
    <w:rsid w:val="3C577F8F"/>
    <w:rsid w:val="3D1E1138"/>
    <w:rsid w:val="3D626AE0"/>
    <w:rsid w:val="3DED5A40"/>
    <w:rsid w:val="3E117AF2"/>
    <w:rsid w:val="3F3B6F04"/>
    <w:rsid w:val="4051049D"/>
    <w:rsid w:val="447332F0"/>
    <w:rsid w:val="44F901B8"/>
    <w:rsid w:val="45833790"/>
    <w:rsid w:val="46422533"/>
    <w:rsid w:val="47515EB3"/>
    <w:rsid w:val="497037CA"/>
    <w:rsid w:val="4A0A0924"/>
    <w:rsid w:val="4A937A45"/>
    <w:rsid w:val="4C4A2EDE"/>
    <w:rsid w:val="4CD5724A"/>
    <w:rsid w:val="4D8A5444"/>
    <w:rsid w:val="4E1E3693"/>
    <w:rsid w:val="4F9A496D"/>
    <w:rsid w:val="51A777E5"/>
    <w:rsid w:val="52B87DC4"/>
    <w:rsid w:val="52CA2BED"/>
    <w:rsid w:val="52DF5818"/>
    <w:rsid w:val="5424063D"/>
    <w:rsid w:val="553A3C30"/>
    <w:rsid w:val="56161F1E"/>
    <w:rsid w:val="56556031"/>
    <w:rsid w:val="56CB48A9"/>
    <w:rsid w:val="59B2243E"/>
    <w:rsid w:val="5B0B3B90"/>
    <w:rsid w:val="5DC864AC"/>
    <w:rsid w:val="5DCC0CF3"/>
    <w:rsid w:val="5F6A3ECB"/>
    <w:rsid w:val="606D1421"/>
    <w:rsid w:val="607B480E"/>
    <w:rsid w:val="61581ACB"/>
    <w:rsid w:val="625D4F40"/>
    <w:rsid w:val="63416D0D"/>
    <w:rsid w:val="638C6657"/>
    <w:rsid w:val="675832B2"/>
    <w:rsid w:val="681C5B86"/>
    <w:rsid w:val="694442E0"/>
    <w:rsid w:val="6A570BC4"/>
    <w:rsid w:val="6B853B74"/>
    <w:rsid w:val="6D8C462D"/>
    <w:rsid w:val="6DD22F14"/>
    <w:rsid w:val="6E417B72"/>
    <w:rsid w:val="6F8B1310"/>
    <w:rsid w:val="6FBD5839"/>
    <w:rsid w:val="727A330C"/>
    <w:rsid w:val="729B4FAB"/>
    <w:rsid w:val="73875F32"/>
    <w:rsid w:val="741D2E7E"/>
    <w:rsid w:val="747C0CFC"/>
    <w:rsid w:val="752D5343"/>
    <w:rsid w:val="773E64FC"/>
    <w:rsid w:val="77C36889"/>
    <w:rsid w:val="77FE7305"/>
    <w:rsid w:val="7B0F4FB1"/>
    <w:rsid w:val="7B365EB0"/>
    <w:rsid w:val="7D1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9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Hyperlink"/>
    <w:basedOn w:val="12"/>
    <w:qFormat/>
    <w:uiPriority w:val="99"/>
    <w:rPr>
      <w:rFonts w:ascii="Times New Roman" w:hAnsi="Times New Roman" w:eastAsia="宋体" w:cs="Times New Roman"/>
      <w:color w:val="0000FF" w:themeColor="hyperlink"/>
      <w:u w:val="single"/>
    </w:rPr>
  </w:style>
  <w:style w:type="character" w:customStyle="1" w:styleId="16">
    <w:name w:val="标题 1 字符"/>
    <w:link w:val="2"/>
    <w:qFormat/>
    <w:uiPriority w:val="0"/>
    <w:rPr>
      <w:b/>
      <w:kern w:val="44"/>
      <w:sz w:val="44"/>
    </w:rPr>
  </w:style>
  <w:style w:type="character" w:customStyle="1" w:styleId="17">
    <w:name w:val="标题 3 字符"/>
    <w:link w:val="4"/>
    <w:qFormat/>
    <w:uiPriority w:val="0"/>
    <w:rPr>
      <w:b/>
    </w:rPr>
  </w:style>
  <w:style w:type="character" w:customStyle="1" w:styleId="18">
    <w:name w:val="yj-time"/>
    <w:basedOn w:val="12"/>
    <w:qFormat/>
    <w:uiPriority w:val="0"/>
    <w:rPr>
      <w:color w:val="AAAAAA"/>
      <w:sz w:val="18"/>
      <w:szCs w:val="18"/>
    </w:rPr>
  </w:style>
  <w:style w:type="character" w:customStyle="1" w:styleId="19">
    <w:name w:val="yj-time1"/>
    <w:basedOn w:val="12"/>
    <w:qFormat/>
    <w:uiPriority w:val="0"/>
    <w:rPr>
      <w:color w:val="AAAAAA"/>
      <w:sz w:val="18"/>
      <w:szCs w:val="18"/>
    </w:rPr>
  </w:style>
  <w:style w:type="character" w:customStyle="1" w:styleId="20">
    <w:name w:val="yj-blue"/>
    <w:basedOn w:val="12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21">
    <w:name w:val="tyhl"/>
    <w:basedOn w:val="12"/>
    <w:qFormat/>
    <w:uiPriority w:val="0"/>
    <w:rPr>
      <w:shd w:val="clear" w:fill="FFFFFF"/>
    </w:rPr>
  </w:style>
  <w:style w:type="character" w:customStyle="1" w:styleId="22">
    <w:name w:val="yjr"/>
    <w:basedOn w:val="12"/>
    <w:qFormat/>
    <w:uiPriority w:val="0"/>
  </w:style>
  <w:style w:type="character" w:customStyle="1" w:styleId="23">
    <w:name w:val="con8"/>
    <w:basedOn w:val="12"/>
    <w:qFormat/>
    <w:uiPriority w:val="0"/>
  </w:style>
  <w:style w:type="character" w:customStyle="1" w:styleId="24">
    <w:name w:val="hover77"/>
    <w:basedOn w:val="12"/>
    <w:qFormat/>
    <w:uiPriority w:val="0"/>
    <w:rPr>
      <w:b/>
      <w:bCs/>
    </w:rPr>
  </w:style>
  <w:style w:type="character" w:customStyle="1" w:styleId="25">
    <w:name w:val="cur8"/>
    <w:basedOn w:val="12"/>
    <w:qFormat/>
    <w:uiPriority w:val="0"/>
    <w:rPr>
      <w:color w:val="3354A2"/>
    </w:rPr>
  </w:style>
  <w:style w:type="character" w:customStyle="1" w:styleId="26">
    <w:name w:val="cur9"/>
    <w:basedOn w:val="12"/>
    <w:qFormat/>
    <w:uiPriority w:val="0"/>
    <w:rPr>
      <w:shd w:val="clear" w:fill="448FE2"/>
    </w:rPr>
  </w:style>
  <w:style w:type="character" w:customStyle="1" w:styleId="27">
    <w:name w:val="arrow2"/>
    <w:basedOn w:val="12"/>
    <w:qFormat/>
    <w:uiPriority w:val="0"/>
  </w:style>
  <w:style w:type="character" w:customStyle="1" w:styleId="28">
    <w:name w:val="tit38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29">
    <w:name w:val="red"/>
    <w:basedOn w:val="12"/>
    <w:qFormat/>
    <w:uiPriority w:val="0"/>
    <w:rPr>
      <w:color w:val="E1211F"/>
      <w:u w:val="single"/>
    </w:rPr>
  </w:style>
  <w:style w:type="character" w:customStyle="1" w:styleId="30">
    <w:name w:val="red1"/>
    <w:basedOn w:val="12"/>
    <w:qFormat/>
    <w:uiPriority w:val="0"/>
    <w:rPr>
      <w:color w:val="E1211F"/>
    </w:rPr>
  </w:style>
  <w:style w:type="character" w:customStyle="1" w:styleId="31">
    <w:name w:val="red2"/>
    <w:basedOn w:val="12"/>
    <w:qFormat/>
    <w:uiPriority w:val="0"/>
    <w:rPr>
      <w:color w:val="E1211F"/>
    </w:rPr>
  </w:style>
  <w:style w:type="character" w:customStyle="1" w:styleId="32">
    <w:name w:val="red3"/>
    <w:basedOn w:val="12"/>
    <w:qFormat/>
    <w:uiPriority w:val="0"/>
    <w:rPr>
      <w:color w:val="E33938"/>
      <w:u w:val="single"/>
    </w:rPr>
  </w:style>
  <w:style w:type="character" w:customStyle="1" w:styleId="33">
    <w:name w:val="red4"/>
    <w:basedOn w:val="12"/>
    <w:qFormat/>
    <w:uiPriority w:val="0"/>
    <w:rPr>
      <w:color w:val="E1211F"/>
    </w:rPr>
  </w:style>
  <w:style w:type="character" w:customStyle="1" w:styleId="34">
    <w:name w:val="red5"/>
    <w:basedOn w:val="12"/>
    <w:qFormat/>
    <w:uiPriority w:val="0"/>
    <w:rPr>
      <w:color w:val="E1211F"/>
    </w:rPr>
  </w:style>
  <w:style w:type="character" w:customStyle="1" w:styleId="35">
    <w:name w:val="name2"/>
    <w:basedOn w:val="12"/>
    <w:qFormat/>
    <w:uiPriority w:val="0"/>
    <w:rPr>
      <w:color w:val="2760B7"/>
    </w:rPr>
  </w:style>
  <w:style w:type="character" w:customStyle="1" w:styleId="36">
    <w:name w:val="yjl"/>
    <w:basedOn w:val="12"/>
    <w:qFormat/>
    <w:uiPriority w:val="0"/>
    <w:rPr>
      <w:color w:val="999999"/>
    </w:rPr>
  </w:style>
  <w:style w:type="character" w:customStyle="1" w:styleId="37">
    <w:name w:val="w100"/>
    <w:basedOn w:val="12"/>
    <w:qFormat/>
    <w:uiPriority w:val="0"/>
  </w:style>
  <w:style w:type="character" w:customStyle="1" w:styleId="38">
    <w:name w:val="sp"/>
    <w:basedOn w:val="12"/>
    <w:qFormat/>
    <w:uiPriority w:val="0"/>
    <w:rPr>
      <w:b/>
      <w:bCs/>
      <w:color w:val="307CD2"/>
    </w:rPr>
  </w:style>
  <w:style w:type="character" w:customStyle="1" w:styleId="39">
    <w:name w:val="con4"/>
    <w:basedOn w:val="12"/>
    <w:qFormat/>
    <w:uiPriority w:val="0"/>
  </w:style>
  <w:style w:type="character" w:customStyle="1" w:styleId="40">
    <w:name w:val="hover76"/>
    <w:basedOn w:val="12"/>
    <w:qFormat/>
    <w:uiPriority w:val="0"/>
    <w:rPr>
      <w:b/>
      <w:bCs/>
    </w:rPr>
  </w:style>
  <w:style w:type="character" w:customStyle="1" w:styleId="41">
    <w:name w:val="cur12"/>
    <w:basedOn w:val="12"/>
    <w:qFormat/>
    <w:uiPriority w:val="0"/>
    <w:rPr>
      <w:color w:val="3354A2"/>
    </w:rPr>
  </w:style>
  <w:style w:type="character" w:customStyle="1" w:styleId="42">
    <w:name w:val="cur13"/>
    <w:basedOn w:val="12"/>
    <w:qFormat/>
    <w:uiPriority w:val="0"/>
    <w:rPr>
      <w:shd w:val="clear" w:fill="448FE2"/>
    </w:rPr>
  </w:style>
  <w:style w:type="character" w:customStyle="1" w:styleId="43">
    <w:name w:val="tit40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4">
    <w:name w:val="name"/>
    <w:basedOn w:val="12"/>
    <w:qFormat/>
    <w:uiPriority w:val="0"/>
    <w:rPr>
      <w:color w:val="2760B7"/>
    </w:rPr>
  </w:style>
  <w:style w:type="character" w:customStyle="1" w:styleId="45">
    <w:name w:val="yj-time2"/>
    <w:basedOn w:val="12"/>
    <w:qFormat/>
    <w:uiPriority w:val="0"/>
    <w:rPr>
      <w:color w:val="AAAAAA"/>
      <w:sz w:val="18"/>
      <w:szCs w:val="18"/>
    </w:rPr>
  </w:style>
  <w:style w:type="character" w:customStyle="1" w:styleId="46">
    <w:name w:val="tit41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7">
    <w:name w:val="tit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48">
    <w:name w:val="hover75"/>
    <w:basedOn w:val="12"/>
    <w:qFormat/>
    <w:uiPriority w:val="0"/>
    <w:rPr>
      <w:b/>
      <w:bCs/>
    </w:rPr>
  </w:style>
  <w:style w:type="character" w:customStyle="1" w:styleId="49">
    <w:name w:val="name3"/>
    <w:basedOn w:val="12"/>
    <w:qFormat/>
    <w:uiPriority w:val="0"/>
    <w:rPr>
      <w:color w:val="2760B7"/>
    </w:rPr>
  </w:style>
  <w:style w:type="character" w:customStyle="1" w:styleId="50">
    <w:name w:val="tit39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51">
    <w:name w:val="tit36"/>
    <w:basedOn w:val="12"/>
    <w:qFormat/>
    <w:uiPriority w:val="0"/>
    <w:rPr>
      <w:b/>
      <w:bCs/>
      <w:color w:val="333333"/>
      <w:sz w:val="39"/>
      <w:szCs w:val="39"/>
    </w:rPr>
  </w:style>
  <w:style w:type="character" w:customStyle="1" w:styleId="52">
    <w:name w:val="hover72"/>
    <w:basedOn w:val="12"/>
    <w:qFormat/>
    <w:uiPriority w:val="0"/>
    <w:rPr>
      <w:b/>
      <w:bCs/>
    </w:rPr>
  </w:style>
  <w:style w:type="character" w:customStyle="1" w:styleId="53">
    <w:name w:val="cur4"/>
    <w:basedOn w:val="12"/>
    <w:qFormat/>
    <w:uiPriority w:val="0"/>
    <w:rPr>
      <w:color w:val="3354A2"/>
    </w:rPr>
  </w:style>
  <w:style w:type="character" w:customStyle="1" w:styleId="54">
    <w:name w:val="cur5"/>
    <w:basedOn w:val="12"/>
    <w:qFormat/>
    <w:uiPriority w:val="0"/>
    <w:rPr>
      <w:shd w:val="clear" w:fill="448FE2"/>
    </w:rPr>
  </w:style>
  <w:style w:type="character" w:customStyle="1" w:styleId="55">
    <w:name w:val="yj-time3"/>
    <w:basedOn w:val="12"/>
    <w:qFormat/>
    <w:uiPriority w:val="0"/>
    <w:rPr>
      <w:color w:val="AAAAAA"/>
      <w:sz w:val="18"/>
      <w:szCs w:val="18"/>
    </w:rPr>
  </w:style>
  <w:style w:type="character" w:customStyle="1" w:styleId="56">
    <w:name w:val="cur"/>
    <w:basedOn w:val="12"/>
    <w:qFormat/>
    <w:uiPriority w:val="0"/>
    <w:rPr>
      <w:shd w:val="clear" w:fill="448FE2"/>
    </w:rPr>
  </w:style>
  <w:style w:type="character" w:customStyle="1" w:styleId="57">
    <w:name w:val="cur1"/>
    <w:basedOn w:val="12"/>
    <w:qFormat/>
    <w:uiPriority w:val="0"/>
    <w:rPr>
      <w:color w:val="3354A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2195</Words>
  <Characters>2255</Characters>
  <Lines>1</Lines>
  <Paragraphs>1</Paragraphs>
  <TotalTime>0</TotalTime>
  <ScaleCrop>false</ScaleCrop>
  <LinksUpToDate>false</LinksUpToDate>
  <CharactersWithSpaces>2448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chen</cp:lastModifiedBy>
  <cp:lastPrinted>2024-01-22T06:16:00Z</cp:lastPrinted>
  <dcterms:modified xsi:type="dcterms:W3CDTF">2025-01-23T08:07:04Z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0797EBBD1E734A1FA9AE37BB9072F0F1</vt:lpwstr>
  </property>
  <property fmtid="{D5CDD505-2E9C-101B-9397-08002B2CF9AE}" pid="4" name="KSOTemplateDocerSaveRecord">
    <vt:lpwstr>eyJoZGlkIjoiMWEyZmJlZDNmODkzNjlhN2VkMzFkMmM0ZDExZWM4NjkiLCJ1c2VySWQiOiI0NjM2MjY1NTIifQ==</vt:lpwstr>
  </property>
</Properties>
</file>