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綦江区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高素质农民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补贴发放情况：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611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2611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补贴对象总数（人）</w:t>
            </w:r>
          </w:p>
        </w:tc>
        <w:tc>
          <w:tcPr>
            <w:tcW w:w="2964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永新镇</w:t>
            </w:r>
          </w:p>
        </w:tc>
        <w:tc>
          <w:tcPr>
            <w:tcW w:w="261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赶水镇</w:t>
            </w:r>
          </w:p>
        </w:tc>
        <w:tc>
          <w:tcPr>
            <w:tcW w:w="261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石角</w:t>
            </w:r>
          </w:p>
        </w:tc>
        <w:tc>
          <w:tcPr>
            <w:tcW w:w="261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篆塘</w:t>
            </w:r>
          </w:p>
        </w:tc>
        <w:tc>
          <w:tcPr>
            <w:tcW w:w="261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扶欢</w:t>
            </w:r>
          </w:p>
        </w:tc>
        <w:tc>
          <w:tcPr>
            <w:tcW w:w="261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中峰</w:t>
            </w:r>
          </w:p>
        </w:tc>
        <w:tc>
          <w:tcPr>
            <w:tcW w:w="261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61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318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7.239</w:t>
            </w:r>
          </w:p>
        </w:tc>
      </w:tr>
    </w:tbl>
    <w:p>
      <w:pPr>
        <w:spacing w:line="220" w:lineRule="atLeast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zc2NmY3MzQ0OGQ3YjQ0OWM4ZTEzMzQzYzBiNjAifQ=="/>
  </w:docVars>
  <w:rsids>
    <w:rsidRoot w:val="00D31D50"/>
    <w:rsid w:val="00323B43"/>
    <w:rsid w:val="003D37D8"/>
    <w:rsid w:val="00426133"/>
    <w:rsid w:val="004358AB"/>
    <w:rsid w:val="008B7726"/>
    <w:rsid w:val="00D31D50"/>
    <w:rsid w:val="16452B96"/>
    <w:rsid w:val="2D3D158C"/>
    <w:rsid w:val="30A52CC9"/>
    <w:rsid w:val="4B5F3576"/>
    <w:rsid w:val="5F7D3E54"/>
    <w:rsid w:val="6F3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2023-12-25T06:27:09Z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4D1DA7741CB54D61B35A1D71EBBEBCF3_13</vt:lpwstr>
  </property>
</Properties>
</file>