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BC29F">
      <w:pPr>
        <w:keepNext w:val="0"/>
        <w:keepLines w:val="0"/>
        <w:pageBreakBefore w:val="0"/>
        <w:kinsoku/>
        <w:wordWrap/>
        <w:overflowPunct/>
        <w:topLinePunct w:val="0"/>
        <w:autoSpaceDE/>
        <w:autoSpaceDN/>
        <w:bidi w:val="0"/>
        <w:adjustRightInd/>
        <w:spacing w:line="576" w:lineRule="exact"/>
        <w:ind w:left="0" w:leftChars="0" w:right="0" w:rightChars="0"/>
        <w:jc w:val="both"/>
        <w:textAlignment w:val="auto"/>
        <w:rPr>
          <w:rFonts w:hint="eastAsia" w:ascii="方正仿宋_GBK" w:hAnsi="方正仿宋_GBK" w:eastAsia="方正仿宋_GBK" w:cs="方正仿宋_GBK"/>
          <w:sz w:val="32"/>
          <w:szCs w:val="32"/>
          <w:lang w:eastAsia="zh-CN"/>
        </w:rPr>
      </w:pPr>
    </w:p>
    <w:p w14:paraId="1F14E3AA">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ascii="方正小标宋_GBK" w:hAnsi="Times New Roman" w:eastAsia="方正小标宋_GBK" w:cs="Times New Roman"/>
          <w:spacing w:val="50"/>
          <w:sz w:val="44"/>
          <w:szCs w:val="44"/>
        </w:rPr>
      </w:pPr>
      <w:r>
        <w:rPr>
          <w:rFonts w:hint="eastAsia" w:ascii="方正小标宋_GBK" w:hAnsi="方正小标宋_GBK" w:eastAsia="方正小标宋_GBK" w:cs="Times New Roman"/>
          <w:spacing w:val="50"/>
          <w:sz w:val="44"/>
          <w:szCs w:val="44"/>
        </w:rPr>
        <w:t>重庆市綦江区科学技术局</w:t>
      </w:r>
    </w:p>
    <w:p w14:paraId="1C12164A">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ascii="方正小标宋_GBK" w:hAnsi="方正小标宋_GBK" w:eastAsia="方正小标宋_GBK" w:cs="Times New Roman"/>
          <w:spacing w:val="56"/>
          <w:sz w:val="44"/>
          <w:szCs w:val="44"/>
        </w:rPr>
      </w:pPr>
      <w:r>
        <w:rPr>
          <w:rFonts w:hint="eastAsia" w:ascii="方正小标宋_GBK" w:hAnsi="方正小标宋_GBK" w:eastAsia="方正小标宋_GBK" w:cs="Times New Roman"/>
          <w:spacing w:val="56"/>
          <w:sz w:val="44"/>
          <w:szCs w:val="44"/>
        </w:rPr>
        <w:t>重庆市綦江区教育委员会</w:t>
      </w:r>
    </w:p>
    <w:p w14:paraId="14806D84">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ascii="方正小标宋_GBK" w:hAnsi="方正小标宋_GBK" w:eastAsia="方正小标宋_GBK" w:cs="Times New Roman"/>
          <w:spacing w:val="-34"/>
          <w:sz w:val="44"/>
          <w:szCs w:val="44"/>
        </w:rPr>
      </w:pPr>
      <w:r>
        <w:rPr>
          <w:rFonts w:hint="eastAsia" w:ascii="方正小标宋_GBK" w:hAnsi="方正小标宋_GBK" w:eastAsia="方正小标宋_GBK" w:cs="Times New Roman"/>
          <w:spacing w:val="-34"/>
          <w:sz w:val="44"/>
          <w:szCs w:val="44"/>
        </w:rPr>
        <w:t>重庆市綦江区文化和旅游发展委员会</w:t>
      </w:r>
    </w:p>
    <w:p w14:paraId="1D1FF6AF">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ascii="方正小标宋_GBK" w:hAnsi="方正小标宋_GBK" w:eastAsia="方正小标宋_GBK" w:cs="Times New Roman"/>
          <w:spacing w:val="32"/>
          <w:sz w:val="44"/>
          <w:szCs w:val="44"/>
        </w:rPr>
      </w:pPr>
      <w:r>
        <w:rPr>
          <w:rFonts w:hint="eastAsia" w:ascii="方正小标宋_GBK" w:hAnsi="方正小标宋_GBK" w:eastAsia="方正小标宋_GBK" w:cs="Times New Roman"/>
          <w:spacing w:val="32"/>
          <w:sz w:val="44"/>
          <w:szCs w:val="44"/>
        </w:rPr>
        <w:t>重庆市綦江区科学技术协会</w:t>
      </w:r>
    </w:p>
    <w:p w14:paraId="72053F33">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ascii="方正小标宋_GBK" w:hAnsi="方正小标宋_GBK" w:eastAsia="方正小标宋_GBK" w:cs="Times New Roman"/>
          <w:spacing w:val="10"/>
          <w:sz w:val="44"/>
          <w:szCs w:val="44"/>
        </w:rPr>
      </w:pPr>
      <w:r>
        <w:rPr>
          <w:rFonts w:hint="eastAsia" w:ascii="方正小标宋_GBK" w:hAnsi="方正小标宋_GBK" w:eastAsia="方正小标宋_GBK" w:cs="Times New Roman"/>
          <w:spacing w:val="10"/>
          <w:sz w:val="44"/>
          <w:szCs w:val="44"/>
        </w:rPr>
        <w:t>重庆市綦江区</w:t>
      </w:r>
      <w:r>
        <w:rPr>
          <w:rFonts w:hint="eastAsia" w:ascii="方正小标宋_GBK" w:hAnsi="方正小标宋_GBK" w:eastAsia="方正小标宋_GBK" w:cs="Times New Roman"/>
          <w:spacing w:val="10"/>
          <w:sz w:val="44"/>
          <w:szCs w:val="44"/>
          <w:lang w:eastAsia="zh-CN"/>
        </w:rPr>
        <w:t>社会科学界联合会</w:t>
      </w:r>
    </w:p>
    <w:p w14:paraId="3DCCCDA0">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关于印发</w:t>
      </w:r>
      <w:r>
        <w:rPr>
          <w:rFonts w:hint="eastAsia" w:ascii="方正小标宋_GBK" w:hAnsi="Times New Roman" w:eastAsia="Times New Roman" w:cs="Times New Roman"/>
          <w:sz w:val="44"/>
          <w:szCs w:val="44"/>
        </w:rPr>
        <w:t>《</w:t>
      </w:r>
      <w:r>
        <w:rPr>
          <w:rFonts w:hint="eastAsia" w:ascii="方正小标宋_GBK" w:hAnsi="Times New Roman" w:eastAsia="方正小标宋_GBK" w:cs="Times New Roman"/>
          <w:sz w:val="44"/>
          <w:szCs w:val="44"/>
        </w:rPr>
        <w:t>重庆市綦江区科普基地创建及</w:t>
      </w:r>
    </w:p>
    <w:p w14:paraId="7309B750">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ascii="方正仿宋_GBK" w:hAnsi="Times New Roman" w:eastAsia="方正仿宋_GBK" w:cs="Times New Roman"/>
          <w:sz w:val="32"/>
          <w:szCs w:val="20"/>
        </w:rPr>
      </w:pPr>
      <w:r>
        <w:rPr>
          <w:rFonts w:hint="eastAsia" w:ascii="方正小标宋_GBK" w:hAnsi="Times New Roman" w:eastAsia="方正小标宋_GBK" w:cs="Times New Roman"/>
          <w:sz w:val="44"/>
          <w:szCs w:val="44"/>
        </w:rPr>
        <w:t>管理办法</w:t>
      </w:r>
      <w:r>
        <w:rPr>
          <w:rFonts w:hint="eastAsia" w:ascii="方正小标宋_GBK" w:hAnsi="Times New Roman" w:eastAsia="Times New Roman" w:cs="Times New Roman"/>
          <w:sz w:val="44"/>
          <w:szCs w:val="44"/>
        </w:rPr>
        <w:t>》</w:t>
      </w:r>
      <w:r>
        <w:rPr>
          <w:rFonts w:hint="eastAsia" w:ascii="方正小标宋_GBK" w:hAnsi="Times New Roman" w:eastAsia="方正小标宋_GBK" w:cs="Times New Roman"/>
          <w:sz w:val="44"/>
          <w:szCs w:val="44"/>
        </w:rPr>
        <w:t>的通知</w:t>
      </w:r>
    </w:p>
    <w:p w14:paraId="4DB9882E">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綦科局</w:t>
      </w:r>
      <w:r>
        <w:rPr>
          <w:rFonts w:hint="default" w:ascii="Times New Roman" w:hAnsi="Times New Roman" w:eastAsia="Times New Roman" w:cs="Times New Roman"/>
          <w:sz w:val="32"/>
          <w:szCs w:val="32"/>
          <w:lang w:val="en-US" w:eastAsia="zh-CN"/>
        </w:rPr>
        <w:t>〔</w:t>
      </w:r>
      <w:r>
        <w:rPr>
          <w:rFonts w:hint="default" w:ascii="Times New Roman" w:hAnsi="Times New Roman" w:eastAsia="方正仿宋_GBK" w:cs="Times New Roman"/>
          <w:sz w:val="32"/>
          <w:szCs w:val="32"/>
          <w:lang w:val="en-US" w:eastAsia="zh-CN"/>
        </w:rPr>
        <w:t>2024</w:t>
      </w:r>
      <w:r>
        <w:rPr>
          <w:rFonts w:hint="default" w:ascii="Times New Roman" w:hAnsi="Times New Roman" w:eastAsia="Times New Roman" w:cs="Times New Roman"/>
          <w:sz w:val="32"/>
          <w:szCs w:val="32"/>
          <w:lang w:val="en-US" w:eastAsia="zh-CN"/>
        </w:rPr>
        <w:t>〕</w:t>
      </w:r>
      <w:r>
        <w:rPr>
          <w:rFonts w:hint="default" w:ascii="Times New Roman" w:hAnsi="Times New Roman" w:eastAsia="方正仿宋_GBK" w:cs="Times New Roman"/>
          <w:sz w:val="32"/>
          <w:szCs w:val="32"/>
          <w:highlight w:val="none"/>
          <w:lang w:val="en-US" w:eastAsia="zh-CN"/>
        </w:rPr>
        <w:t>34</w:t>
      </w:r>
      <w:r>
        <w:rPr>
          <w:rFonts w:hint="eastAsia" w:ascii="Times New Roman" w:hAnsi="Times New Roman" w:eastAsia="方正仿宋_GBK" w:cs="Times New Roman"/>
          <w:sz w:val="32"/>
          <w:szCs w:val="32"/>
          <w:lang w:val="en-US" w:eastAsia="zh-CN"/>
        </w:rPr>
        <w:t>号</w:t>
      </w:r>
    </w:p>
    <w:p w14:paraId="0B16A57C">
      <w:pPr>
        <w:keepNext w:val="0"/>
        <w:keepLines w:val="0"/>
        <w:pageBreakBefore w:val="0"/>
        <w:kinsoku/>
        <w:overflowPunct/>
        <w:topLinePunct w:val="0"/>
        <w:autoSpaceDE/>
        <w:autoSpaceDN/>
        <w:bidi w:val="0"/>
        <w:adjustRightInd/>
        <w:spacing w:line="576"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36405C40">
      <w:pPr>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各镇</w:t>
      </w:r>
      <w:r>
        <w:rPr>
          <w:rFonts w:hint="eastAsia" w:ascii="方正仿宋_GBK" w:hAnsi="Times New Roman" w:eastAsia="方正仿宋_GBK" w:cs="Times New Roman"/>
          <w:sz w:val="32"/>
          <w:szCs w:val="20"/>
          <w:lang w:val="en-US" w:eastAsia="zh-CN"/>
        </w:rPr>
        <w:t>街</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rPr>
        <w:t>各部门</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rPr>
        <w:t>各有关单位</w:t>
      </w:r>
      <w:r>
        <w:rPr>
          <w:rFonts w:hint="eastAsia" w:ascii="方正仿宋_GBK" w:hAnsi="Times New Roman" w:eastAsia="Times New Roman" w:cs="Times New Roman"/>
          <w:sz w:val="32"/>
          <w:szCs w:val="20"/>
        </w:rPr>
        <w:t>：</w:t>
      </w:r>
    </w:p>
    <w:p w14:paraId="5EC9E989">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方正仿宋_GBK" w:hAnsi="Times New Roman" w:eastAsia="方正仿宋_GBK" w:cs="Times New Roman"/>
          <w:sz w:val="32"/>
          <w:szCs w:val="20"/>
        </w:rPr>
      </w:pPr>
      <w:r>
        <w:rPr>
          <w:rFonts w:hint="default" w:ascii="方正仿宋_GBK" w:hAnsi="方正仿宋_GBK" w:eastAsia="方正仿宋_GBK" w:cs="方正仿宋_GBK"/>
          <w:kern w:val="2"/>
          <w:sz w:val="32"/>
          <w:szCs w:val="32"/>
          <w:lang w:eastAsia="zh-CN" w:bidi="ar"/>
          <w:woUserID w:val="1"/>
        </w:rPr>
        <w:t>为</w:t>
      </w:r>
      <w:r>
        <w:rPr>
          <w:rFonts w:hint="default" w:ascii="方正仿宋_GBK" w:hAnsi="方正仿宋_GBK" w:eastAsia="方正仿宋_GBK" w:cs="方正仿宋_GBK"/>
          <w:kern w:val="2"/>
          <w:sz w:val="32"/>
          <w:szCs w:val="32"/>
          <w:lang w:val="en-US" w:eastAsia="zh-CN" w:bidi="ar"/>
          <w:woUserID w:val="1"/>
        </w:rPr>
        <w:t>加快新质生产力</w:t>
      </w:r>
      <w:r>
        <w:rPr>
          <w:rFonts w:hint="default" w:ascii="方正仿宋_GBK" w:hAnsi="方正仿宋_GBK" w:eastAsia="方正仿宋_GBK" w:cs="方正仿宋_GBK"/>
          <w:kern w:val="2"/>
          <w:sz w:val="32"/>
          <w:szCs w:val="32"/>
          <w:lang w:eastAsia="zh-CN" w:bidi="ar"/>
          <w:woUserID w:val="1"/>
        </w:rPr>
        <w:t>培育</w:t>
      </w:r>
      <w:r>
        <w:rPr>
          <w:rFonts w:hint="default" w:ascii="方正仿宋_GBK" w:hAnsi="方正仿宋_GBK" w:eastAsia="Times New Roman" w:cs="方正仿宋_GBK"/>
          <w:kern w:val="2"/>
          <w:sz w:val="32"/>
          <w:szCs w:val="32"/>
          <w:lang w:val="en-US" w:eastAsia="zh-CN" w:bidi="ar"/>
          <w:woUserID w:val="1"/>
        </w:rPr>
        <w:t>，</w:t>
      </w:r>
      <w:r>
        <w:rPr>
          <w:rFonts w:hint="default" w:ascii="方正仿宋_GBK" w:hAnsi="方正仿宋_GBK" w:eastAsia="方正仿宋_GBK" w:cs="方正仿宋_GBK"/>
          <w:kern w:val="2"/>
          <w:sz w:val="32"/>
          <w:szCs w:val="32"/>
          <w:lang w:eastAsia="zh-CN" w:bidi="ar"/>
          <w:woUserID w:val="1"/>
        </w:rPr>
        <w:t>进一步加强科学普及和传播</w:t>
      </w:r>
      <w:r>
        <w:rPr>
          <w:rFonts w:hint="default" w:ascii="方正仿宋_GBK" w:hAnsi="方正仿宋_GBK" w:eastAsia="Times New Roman" w:cs="方正仿宋_GBK"/>
          <w:kern w:val="2"/>
          <w:sz w:val="32"/>
          <w:szCs w:val="32"/>
          <w:lang w:eastAsia="zh-CN" w:bidi="ar"/>
          <w:woUserID w:val="1"/>
        </w:rPr>
        <w:t>，</w:t>
      </w:r>
      <w:r>
        <w:rPr>
          <w:rFonts w:hint="default" w:ascii="方正仿宋_GBK" w:hAnsi="方正仿宋_GBK" w:eastAsia="方正仿宋_GBK" w:cs="方正仿宋_GBK"/>
          <w:kern w:val="2"/>
          <w:sz w:val="32"/>
          <w:szCs w:val="32"/>
          <w:lang w:eastAsia="zh-CN" w:bidi="ar"/>
          <w:woUserID w:val="1"/>
        </w:rPr>
        <w:t>营造良好科技创新生态</w:t>
      </w:r>
      <w:r>
        <w:rPr>
          <w:rFonts w:hint="default" w:ascii="方正仿宋_GBK" w:hAnsi="方正仿宋_GBK" w:eastAsia="Times New Roman" w:cs="方正仿宋_GBK"/>
          <w:kern w:val="2"/>
          <w:sz w:val="32"/>
          <w:szCs w:val="32"/>
          <w:lang w:eastAsia="zh-CN" w:bidi="ar"/>
          <w:woUserID w:val="1"/>
        </w:rPr>
        <w:t>，</w:t>
      </w:r>
      <w:r>
        <w:rPr>
          <w:rFonts w:hint="eastAsia" w:ascii="方正仿宋_GBK" w:hAnsi="方正仿宋_GBK" w:eastAsia="方正仿宋_GBK" w:cs="方正仿宋_GBK"/>
          <w:kern w:val="2"/>
          <w:sz w:val="32"/>
          <w:szCs w:val="32"/>
          <w:lang w:val="en-US" w:eastAsia="zh-CN" w:bidi="ar"/>
          <w:woUserID w:val="1"/>
        </w:rPr>
        <w:t>现将</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rPr>
        <w:t>重庆市綦江区科普基地创建及管理办法</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lang w:val="en-US" w:eastAsia="zh-CN"/>
        </w:rPr>
        <w:t>印发给你们</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rPr>
        <w:t>请认真贯彻执行</w:t>
      </w:r>
      <w:r>
        <w:rPr>
          <w:rFonts w:hint="eastAsia" w:ascii="方正仿宋_GBK" w:hAnsi="Times New Roman" w:eastAsia="Times New Roman" w:cs="Times New Roman"/>
          <w:sz w:val="32"/>
          <w:szCs w:val="20"/>
        </w:rPr>
        <w:t>。</w:t>
      </w:r>
    </w:p>
    <w:p w14:paraId="618680F8">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方正仿宋_GBK" w:hAnsi="Times New Roman" w:eastAsia="方正仿宋_GBK" w:cs="Times New Roman"/>
          <w:sz w:val="32"/>
          <w:szCs w:val="20"/>
        </w:rPr>
      </w:pPr>
    </w:p>
    <w:p w14:paraId="19C6683C">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方正仿宋_GBK" w:hAnsi="Times New Roman" w:eastAsia="方正仿宋_GBK" w:cs="Times New Roman"/>
          <w:sz w:val="32"/>
          <w:szCs w:val="20"/>
        </w:rPr>
      </w:pPr>
    </w:p>
    <w:p w14:paraId="7BB6B537">
      <w:pPr>
        <w:keepNext w:val="0"/>
        <w:keepLines w:val="0"/>
        <w:pageBreakBefore w:val="0"/>
        <w:kinsoku/>
        <w:overflowPunct/>
        <w:topLinePunct w:val="0"/>
        <w:autoSpaceDE/>
        <w:autoSpaceDN/>
        <w:bidi w:val="0"/>
        <w:adjustRightInd/>
        <w:snapToGrid w:val="0"/>
        <w:spacing w:line="576" w:lineRule="exact"/>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pict>
          <v:shape id="_x0000_s2050" o:spid="_x0000_s2050" o:spt="201" type="#_x0000_t201" style="position:absolute;left:0pt;margin-left:346.15pt;margin-top:127.7pt;height:113.25pt;width:113.25pt;mso-position-horizontal-relative:page;mso-position-vertical-relative:page;z-index:-251656192;mso-width-relative:page;mso-height-relative:page;" o:ole="t" filled="f" stroked="f" coordsize="21600,21600">
            <v:path/>
            <v:fill on="f" focussize="0,0"/>
            <v:stroke on="f"/>
            <v:imagedata r:id="rId7" o:title=""/>
            <o:lock v:ext="edit"/>
          </v:shape>
          <w:control r:id="rId6" w:name="SignatureCtrl2" w:shapeid="_x0000_s2050"/>
        </w:pict>
      </w:r>
      <w:r>
        <w:rPr>
          <w:rFonts w:hint="eastAsia" w:ascii="方正仿宋_GBK" w:hAnsi="Times New Roman" w:eastAsia="方正仿宋_GBK" w:cs="Times New Roman"/>
          <w:sz w:val="32"/>
          <w:szCs w:val="20"/>
        </w:rPr>
        <w:t>重庆市綦江区科学技术局</w:t>
      </w:r>
      <w:r>
        <w:rPr>
          <w:rFonts w:hint="eastAsia" w:ascii="方正仿宋_GBK" w:hAnsi="Times New Roman" w:eastAsia="方正仿宋_GBK" w:cs="Times New Roman"/>
          <w:sz w:val="32"/>
          <w:szCs w:val="20"/>
          <w:lang w:val="en-US" w:eastAsia="zh-CN"/>
        </w:rPr>
        <w:tab/>
      </w:r>
      <w:r>
        <w:rPr>
          <w:rFonts w:hint="eastAsia" w:ascii="方正仿宋_GBK" w:hAnsi="Times New Roman" w:eastAsia="方正仿宋_GBK" w:cs="Times New Roman"/>
          <w:sz w:val="32"/>
          <w:szCs w:val="20"/>
          <w:lang w:val="en-US" w:eastAsia="zh-CN"/>
        </w:rPr>
        <w:tab/>
      </w:r>
      <w:r>
        <w:rPr>
          <w:rFonts w:hint="eastAsia" w:ascii="方正仿宋_GBK" w:hAnsi="Times New Roman" w:eastAsia="方正仿宋_GBK" w:cs="Times New Roman"/>
          <w:sz w:val="32"/>
          <w:szCs w:val="20"/>
          <w:lang w:val="en-US" w:eastAsia="zh-CN"/>
        </w:rPr>
        <w:tab/>
      </w:r>
      <w:r>
        <w:rPr>
          <w:rFonts w:hint="eastAsia" w:ascii="方正仿宋_GBK" w:hAnsi="Times New Roman" w:eastAsia="方正仿宋_GBK" w:cs="Times New Roman"/>
          <w:sz w:val="32"/>
          <w:szCs w:val="20"/>
          <w:lang w:val="en-US" w:eastAsia="zh-CN"/>
        </w:rPr>
        <w:tab/>
      </w:r>
      <w:r>
        <w:rPr>
          <w:rFonts w:hint="eastAsia" w:ascii="方正仿宋_GBK" w:hAnsi="Times New Roman" w:eastAsia="方正仿宋_GBK" w:cs="Times New Roman"/>
          <w:sz w:val="32"/>
          <w:szCs w:val="20"/>
        </w:rPr>
        <w:t>重庆市綦江区教育委员会</w:t>
      </w:r>
    </w:p>
    <w:p w14:paraId="56D6E89A">
      <w:pPr>
        <w:keepNext w:val="0"/>
        <w:keepLines w:val="0"/>
        <w:pageBreakBefore w:val="0"/>
        <w:kinsoku/>
        <w:overflowPunct/>
        <w:topLinePunct w:val="0"/>
        <w:autoSpaceDE/>
        <w:autoSpaceDN/>
        <w:bidi w:val="0"/>
        <w:adjustRightInd/>
        <w:snapToGrid w:val="0"/>
        <w:spacing w:line="576" w:lineRule="exact"/>
        <w:textAlignment w:val="auto"/>
        <w:rPr>
          <w:rFonts w:hint="eastAsia" w:ascii="方正仿宋_GBK" w:hAnsi="Times New Roman" w:eastAsia="方正仿宋_GBK" w:cs="Times New Roman"/>
          <w:spacing w:val="-30"/>
          <w:sz w:val="32"/>
          <w:szCs w:val="20"/>
        </w:rPr>
      </w:pPr>
    </w:p>
    <w:p w14:paraId="677B3ECC">
      <w:pPr>
        <w:keepNext w:val="0"/>
        <w:keepLines w:val="0"/>
        <w:pageBreakBefore w:val="0"/>
        <w:kinsoku/>
        <w:overflowPunct/>
        <w:topLinePunct w:val="0"/>
        <w:autoSpaceDE/>
        <w:autoSpaceDN/>
        <w:bidi w:val="0"/>
        <w:adjustRightInd/>
        <w:snapToGrid w:val="0"/>
        <w:spacing w:line="576" w:lineRule="exact"/>
        <w:textAlignment w:val="auto"/>
        <w:rPr>
          <w:rFonts w:hint="eastAsia" w:ascii="方正仿宋_GBK" w:hAnsi="Times New Roman" w:eastAsia="方正仿宋_GBK" w:cs="Times New Roman"/>
          <w:spacing w:val="-30"/>
          <w:sz w:val="32"/>
          <w:szCs w:val="20"/>
        </w:rPr>
      </w:pPr>
    </w:p>
    <w:p w14:paraId="6E4EE9A7">
      <w:pPr>
        <w:keepNext w:val="0"/>
        <w:keepLines w:val="0"/>
        <w:pageBreakBefore w:val="0"/>
        <w:kinsoku/>
        <w:overflowPunct/>
        <w:topLinePunct w:val="0"/>
        <w:autoSpaceDE/>
        <w:autoSpaceDN/>
        <w:bidi w:val="0"/>
        <w:adjustRightInd/>
        <w:snapToGrid w:val="0"/>
        <w:spacing w:line="576" w:lineRule="exact"/>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pacing w:val="-30"/>
          <w:sz w:val="32"/>
          <w:szCs w:val="20"/>
        </w:rPr>
        <w:t>重庆市綦江区文化和旅游发展委员会</w:t>
      </w:r>
      <w:r>
        <w:rPr>
          <w:rFonts w:hint="eastAsia" w:ascii="方正仿宋_GBK" w:hAnsi="Times New Roman" w:eastAsia="方正仿宋_GBK" w:cs="Times New Roman"/>
          <w:sz w:val="32"/>
          <w:szCs w:val="20"/>
          <w:lang w:val="en-US" w:eastAsia="zh-CN"/>
        </w:rPr>
        <w:tab/>
      </w:r>
      <w:r>
        <w:rPr>
          <w:rFonts w:hint="eastAsia" w:ascii="方正仿宋_GBK" w:hAnsi="Times New Roman" w:eastAsia="方正仿宋_GBK" w:cs="Times New Roman"/>
          <w:sz w:val="32"/>
          <w:szCs w:val="20"/>
          <w:lang w:val="en-US" w:eastAsia="zh-CN"/>
        </w:rPr>
        <w:tab/>
      </w:r>
      <w:r>
        <w:rPr>
          <w:rFonts w:hint="eastAsia" w:ascii="方正仿宋_GBK" w:hAnsi="Times New Roman" w:eastAsia="方正仿宋_GBK" w:cs="Times New Roman"/>
          <w:sz w:val="32"/>
          <w:szCs w:val="20"/>
          <w:lang w:val="en-US" w:eastAsia="zh-CN"/>
        </w:rPr>
        <w:t xml:space="preserve">  </w:t>
      </w:r>
      <w:r>
        <w:rPr>
          <w:rFonts w:hint="eastAsia" w:ascii="方正仿宋_GBK" w:hAnsi="Times New Roman" w:eastAsia="方正仿宋_GBK" w:cs="Times New Roman"/>
          <w:sz w:val="32"/>
          <w:szCs w:val="20"/>
        </w:rPr>
        <w:t>重庆市綦江区科学技术协会</w:t>
      </w:r>
    </w:p>
    <w:p w14:paraId="5DB5DDD4">
      <w:pPr>
        <w:keepNext w:val="0"/>
        <w:keepLines w:val="0"/>
        <w:pageBreakBefore w:val="0"/>
        <w:kinsoku/>
        <w:overflowPunct/>
        <w:topLinePunct w:val="0"/>
        <w:autoSpaceDE/>
        <w:autoSpaceDN/>
        <w:bidi w:val="0"/>
        <w:adjustRightInd/>
        <w:snapToGrid w:val="0"/>
        <w:spacing w:line="576" w:lineRule="exact"/>
        <w:textAlignment w:val="auto"/>
        <w:rPr>
          <w:rFonts w:hint="eastAsia" w:ascii="方正仿宋_GBK" w:hAnsi="Times New Roman" w:eastAsia="方正仿宋_GBK" w:cs="Times New Roman"/>
          <w:sz w:val="32"/>
          <w:szCs w:val="20"/>
        </w:rPr>
      </w:pPr>
    </w:p>
    <w:p w14:paraId="31DF7158">
      <w:pPr>
        <w:keepNext w:val="0"/>
        <w:keepLines w:val="0"/>
        <w:pageBreakBefore w:val="0"/>
        <w:kinsoku/>
        <w:overflowPunct/>
        <w:topLinePunct w:val="0"/>
        <w:autoSpaceDE/>
        <w:autoSpaceDN/>
        <w:bidi w:val="0"/>
        <w:adjustRightInd/>
        <w:snapToGrid w:val="0"/>
        <w:spacing w:line="576" w:lineRule="exact"/>
        <w:textAlignment w:val="auto"/>
        <w:rPr>
          <w:rFonts w:hint="eastAsia" w:ascii="方正仿宋_GBK" w:hAnsi="Times New Roman" w:eastAsia="方正仿宋_GBK" w:cs="Times New Roman"/>
          <w:sz w:val="32"/>
          <w:szCs w:val="20"/>
          <w:lang w:val="en-US" w:eastAsia="zh-CN"/>
        </w:rPr>
      </w:pPr>
    </w:p>
    <w:p w14:paraId="4E9BF149">
      <w:pPr>
        <w:keepNext w:val="0"/>
        <w:keepLines w:val="0"/>
        <w:pageBreakBefore w:val="0"/>
        <w:kinsoku/>
        <w:overflowPunct/>
        <w:topLinePunct w:val="0"/>
        <w:autoSpaceDE/>
        <w:autoSpaceDN/>
        <w:bidi w:val="0"/>
        <w:adjustRightInd/>
        <w:snapToGrid w:val="0"/>
        <w:spacing w:line="576" w:lineRule="exact"/>
        <w:textAlignment w:val="auto"/>
        <w:rPr>
          <w:rFonts w:hint="eastAsia" w:ascii="Times New Roman" w:hAnsi="Times New Roman" w:eastAsia="方正仿宋_GBK" w:cs="Times New Roman"/>
          <w:sz w:val="32"/>
          <w:szCs w:val="32"/>
          <w:lang w:eastAsia="zh-CN"/>
        </w:rPr>
      </w:pPr>
      <w:r>
        <w:rPr>
          <w:rFonts w:hint="eastAsia" w:ascii="方正仿宋_GBK" w:hAnsi="Times New Roman" w:eastAsia="方正仿宋_GBK" w:cs="Times New Roman"/>
          <w:sz w:val="32"/>
          <w:szCs w:val="20"/>
          <w:lang w:val="en-US" w:eastAsia="zh-CN"/>
        </w:rPr>
        <w:tab/>
      </w:r>
      <w:r>
        <w:rPr>
          <w:rFonts w:hint="eastAsia" w:ascii="方正仿宋_GBK" w:hAnsi="Times New Roman" w:eastAsia="方正仿宋_GBK" w:cs="Times New Roman"/>
          <w:sz w:val="32"/>
          <w:szCs w:val="20"/>
          <w:lang w:val="en-US" w:eastAsia="zh-CN"/>
        </w:rPr>
        <w:tab/>
      </w:r>
      <w:r>
        <w:rPr>
          <w:rFonts w:hint="eastAsia" w:ascii="方正仿宋_GBK" w:hAnsi="Times New Roman" w:eastAsia="方正仿宋_GBK" w:cs="Times New Roman"/>
          <w:sz w:val="32"/>
          <w:szCs w:val="20"/>
          <w:lang w:val="en-US" w:eastAsia="zh-CN"/>
        </w:rPr>
        <w:tab/>
      </w:r>
      <w:r>
        <w:rPr>
          <w:rFonts w:hint="eastAsia" w:ascii="方正仿宋_GBK" w:hAnsi="Times New Roman" w:eastAsia="方正仿宋_GBK" w:cs="Times New Roman"/>
          <w:sz w:val="32"/>
          <w:szCs w:val="20"/>
          <w:lang w:val="en-US" w:eastAsia="zh-CN"/>
        </w:rPr>
        <w:tab/>
      </w:r>
      <w:r>
        <w:rPr>
          <w:rFonts w:hint="eastAsia" w:ascii="方正仿宋_GBK" w:hAnsi="Times New Roman" w:eastAsia="方正仿宋_GBK" w:cs="Times New Roman"/>
          <w:sz w:val="32"/>
          <w:szCs w:val="20"/>
          <w:lang w:val="en-US" w:eastAsia="zh-CN"/>
        </w:rPr>
        <w:tab/>
      </w:r>
      <w:r>
        <w:rPr>
          <w:rFonts w:hint="eastAsia" w:ascii="方正仿宋_GBK" w:hAnsi="Times New Roman" w:eastAsia="方正仿宋_GBK" w:cs="Times New Roman"/>
          <w:sz w:val="32"/>
          <w:szCs w:val="20"/>
          <w:lang w:val="en-US" w:eastAsia="zh-CN"/>
        </w:rPr>
        <w:tab/>
      </w:r>
      <w:r>
        <w:rPr>
          <w:rFonts w:hint="eastAsia" w:ascii="方正仿宋_GBK" w:hAnsi="Times New Roman" w:eastAsia="方正仿宋_GBK" w:cs="Times New Roman"/>
          <w:sz w:val="32"/>
          <w:szCs w:val="20"/>
          <w:lang w:val="en-US" w:eastAsia="zh-CN"/>
        </w:rPr>
        <w:tab/>
      </w:r>
      <w:r>
        <w:rPr>
          <w:rFonts w:hint="eastAsia" w:ascii="方正仿宋_GBK" w:hAnsi="Times New Roman" w:eastAsia="方正仿宋_GBK" w:cs="Times New Roman"/>
          <w:sz w:val="32"/>
          <w:szCs w:val="20"/>
          <w:lang w:val="en-US" w:eastAsia="zh-CN"/>
        </w:rPr>
        <w:tab/>
      </w:r>
      <w:r>
        <w:rPr>
          <w:rFonts w:hint="eastAsia" w:ascii="方正仿宋_GBK" w:hAnsi="Times New Roman" w:eastAsia="方正仿宋_GBK" w:cs="Times New Roman"/>
          <w:sz w:val="32"/>
          <w:szCs w:val="20"/>
          <w:lang w:val="en-US" w:eastAsia="zh-CN"/>
        </w:rPr>
        <w:tab/>
      </w:r>
      <w:r>
        <w:rPr>
          <w:rFonts w:hint="eastAsia" w:ascii="方正仿宋_GBK" w:hAnsi="Times New Roman" w:eastAsia="方正仿宋_GBK" w:cs="Times New Roman"/>
          <w:sz w:val="32"/>
          <w:szCs w:val="20"/>
          <w:lang w:val="en-US" w:eastAsia="zh-CN"/>
        </w:rPr>
        <w:t xml:space="preserve">   </w:t>
      </w:r>
      <w:r>
        <w:rPr>
          <w:rFonts w:hint="eastAsia" w:ascii="方正仿宋_GBK" w:hAnsi="Times New Roman" w:eastAsia="方正仿宋_GBK" w:cs="Times New Roman"/>
          <w:sz w:val="32"/>
          <w:szCs w:val="20"/>
        </w:rPr>
        <w:t>重庆市綦江区</w:t>
      </w:r>
      <w:r>
        <w:rPr>
          <w:rFonts w:hint="eastAsia" w:ascii="方正仿宋_GBK" w:hAnsi="Times New Roman" w:eastAsia="方正仿宋_GBK" w:cs="Times New Roman"/>
          <w:sz w:val="32"/>
          <w:szCs w:val="20"/>
        </w:rPr>
        <w:pict>
          <v:shape id="_x0000_s2051" o:spid="_x0000_s2051" o:spt="201" type="#_x0000_t201" style="position:absolute;left:0pt;margin-left:348.4pt;margin-top:393.45pt;height:113.25pt;width:113.25pt;mso-position-horizontal-relative:page;mso-position-vertical-relative:page;z-index:-251655168;mso-width-relative:page;mso-height-relative:page;" o:ole="t" filled="f" stroked="f" coordsize="21600,21600">
            <v:path/>
            <v:fill on="f" focussize="0,0"/>
            <v:stroke on="f"/>
            <v:imagedata r:id="rId7" o:title=""/>
            <o:lock v:ext="edit"/>
          </v:shape>
          <w:control r:id="rId8" w:name="SignatureCtrl3" w:shapeid="_x0000_s2051"/>
        </w:pict>
      </w:r>
      <w:r>
        <w:rPr>
          <w:rFonts w:hint="eastAsia" w:ascii="方正仿宋_GBK" w:hAnsi="Times New Roman" w:eastAsia="方正仿宋_GBK" w:cs="Times New Roman"/>
          <w:sz w:val="32"/>
          <w:szCs w:val="20"/>
          <w:lang w:eastAsia="zh-CN"/>
        </w:rPr>
        <w:t>社会科学界联合会</w:t>
      </w:r>
      <w:r>
        <w:rPr>
          <w:rFonts w:hint="eastAsia" w:ascii="方正仿宋_GBK" w:hAnsi="Times New Roman" w:eastAsia="方正仿宋_GBK" w:cs="Times New Roman"/>
          <w:sz w:val="32"/>
          <w:szCs w:val="20"/>
          <w:lang w:val="en-US" w:eastAsia="zh-CN"/>
        </w:rPr>
        <w:t xml:space="preserve">  </w:t>
      </w:r>
    </w:p>
    <w:p w14:paraId="37787DC7">
      <w:pPr>
        <w:keepNext w:val="0"/>
        <w:keepLines w:val="0"/>
        <w:pageBreakBefore w:val="0"/>
        <w:widowControl w:val="0"/>
        <w:kinsoku/>
        <w:wordWrap w:val="0"/>
        <w:overflowPunct/>
        <w:topLinePunct w:val="0"/>
        <w:autoSpaceDE/>
        <w:autoSpaceDN/>
        <w:bidi w:val="0"/>
        <w:adjustRightInd/>
        <w:snapToGrid/>
        <w:spacing w:beforeAutospacing="0" w:afterAutospacing="0" w:line="576" w:lineRule="exact"/>
        <w:ind w:right="0" w:rightChars="0" w:firstLine="5760" w:firstLineChars="18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ab/>
      </w:r>
    </w:p>
    <w:p w14:paraId="4D8FCAE6">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Times New Roman" w:cs="方正仿宋_GBK"/>
          <w:kern w:val="0"/>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color="auto" w:fill="FFFFFF"/>
          <w:lang w:val="en-US" w:eastAsia="zh-CN" w:bidi="ar-SA"/>
        </w:rPr>
        <w:t>此件公开发布</w:t>
      </w:r>
      <w:r>
        <w:rPr>
          <w:rFonts w:hint="eastAsia" w:ascii="方正仿宋_GBK" w:hAnsi="方正仿宋_GBK" w:eastAsia="Times New Roman" w:cs="方正仿宋_GBK"/>
          <w:kern w:val="0"/>
          <w:sz w:val="32"/>
          <w:szCs w:val="32"/>
          <w:shd w:val="clear" w:color="auto" w:fill="FFFFFF"/>
          <w:lang w:val="en-US" w:eastAsia="zh-CN" w:bidi="ar-SA"/>
        </w:rPr>
        <w:t>）</w:t>
      </w:r>
    </w:p>
    <w:p w14:paraId="6C5A127D">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7407BE29">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4F146B73">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12A98710">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390C738E">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2196C7A8">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1802D601">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52A9E921">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677C456C">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062DB226">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33125681">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3DAC8FC9">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283DB510">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766D0B64">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78E00FE2">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64BF638F">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ascii="Times New Roman" w:hAnsi="方正小标宋_GBK" w:eastAsia="方正小标宋_GBK" w:cs="Times New Roman"/>
          <w:sz w:val="44"/>
          <w:szCs w:val="44"/>
        </w:rPr>
      </w:pPr>
    </w:p>
    <w:p w14:paraId="70FB0B80">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ascii="Times New Roman" w:hAnsi="方正小标宋_GBK" w:eastAsia="方正小标宋_GBK" w:cs="Times New Roman"/>
          <w:sz w:val="44"/>
          <w:szCs w:val="44"/>
        </w:rPr>
      </w:pPr>
    </w:p>
    <w:p w14:paraId="63BB2C38">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ascii="Times New Roman" w:hAnsi="方正小标宋_GBK" w:eastAsia="方正小标宋_GBK" w:cs="Times New Roman"/>
          <w:sz w:val="44"/>
          <w:szCs w:val="44"/>
        </w:rPr>
      </w:pPr>
    </w:p>
    <w:p w14:paraId="0423014A">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Times New Roman" w:hAnsi="Times New Roman" w:eastAsia="方正小标宋_GBK" w:cs="Times New Roman"/>
          <w:sz w:val="44"/>
          <w:szCs w:val="44"/>
          <w:lang w:eastAsia="zh-CN"/>
        </w:rPr>
      </w:pPr>
      <w:r>
        <w:rPr>
          <w:rFonts w:ascii="Times New Roman" w:hAnsi="方正小标宋_GBK" w:eastAsia="方正小标宋_GBK" w:cs="Times New Roman"/>
          <w:sz w:val="44"/>
          <w:szCs w:val="44"/>
        </w:rPr>
        <w:t>重庆市綦江区科普基地创建及管理办法</w:t>
      </w:r>
    </w:p>
    <w:p w14:paraId="397043AB">
      <w:pPr>
        <w:keepNext w:val="0"/>
        <w:keepLines w:val="0"/>
        <w:pageBreakBefore w:val="0"/>
        <w:widowControl w:val="0"/>
        <w:kinsoku/>
        <w:wordWrap/>
        <w:overflowPunct/>
        <w:topLinePunct w:val="0"/>
        <w:autoSpaceDE/>
        <w:autoSpaceDN/>
        <w:bidi w:val="0"/>
        <w:adjustRightInd/>
        <w:spacing w:line="576" w:lineRule="exact"/>
        <w:ind w:firstLine="640" w:firstLineChars="200"/>
        <w:jc w:val="center"/>
        <w:textAlignment w:val="auto"/>
        <w:rPr>
          <w:rFonts w:ascii="Times New Roman" w:hAnsi="Times New Roman" w:eastAsia="方正黑体_GBK" w:cs="Times New Roman"/>
          <w:sz w:val="32"/>
          <w:szCs w:val="20"/>
        </w:rPr>
      </w:pPr>
    </w:p>
    <w:p w14:paraId="755D51C2">
      <w:pPr>
        <w:keepNext w:val="0"/>
        <w:keepLines w:val="0"/>
        <w:pageBreakBefore w:val="0"/>
        <w:widowControl w:val="0"/>
        <w:kinsoku/>
        <w:wordWrap/>
        <w:overflowPunct/>
        <w:topLinePunct w:val="0"/>
        <w:autoSpaceDE/>
        <w:autoSpaceDN/>
        <w:bidi w:val="0"/>
        <w:adjustRightInd/>
        <w:spacing w:line="576" w:lineRule="exact"/>
        <w:ind w:firstLine="640" w:firstLineChars="200"/>
        <w:jc w:val="center"/>
        <w:textAlignment w:val="auto"/>
        <w:rPr>
          <w:rFonts w:ascii="Times New Roman" w:hAnsi="Times New Roman" w:eastAsia="方正黑体_GBK" w:cs="Times New Roman"/>
          <w:sz w:val="32"/>
          <w:szCs w:val="20"/>
        </w:rPr>
      </w:pPr>
      <w:r>
        <w:rPr>
          <w:rFonts w:ascii="Times New Roman" w:hAnsi="方正黑体_GBK" w:eastAsia="方正黑体_GBK" w:cs="Times New Roman"/>
          <w:sz w:val="32"/>
          <w:szCs w:val="20"/>
        </w:rPr>
        <w:t>第一章</w:t>
      </w:r>
      <w:r>
        <w:rPr>
          <w:rFonts w:ascii="Times New Roman" w:hAnsi="Times New Roman" w:eastAsia="方正黑体_GBK" w:cs="Times New Roman"/>
          <w:sz w:val="32"/>
          <w:szCs w:val="20"/>
        </w:rPr>
        <w:t xml:space="preserve"> </w:t>
      </w:r>
      <w:r>
        <w:rPr>
          <w:rFonts w:hint="eastAsia" w:ascii="Times New Roman" w:hAnsi="Times New Roman" w:eastAsia="方正黑体_GBK" w:cs="Times New Roman"/>
          <w:sz w:val="32"/>
          <w:szCs w:val="20"/>
          <w:lang w:val="en-US" w:eastAsia="zh-CN"/>
        </w:rPr>
        <w:t xml:space="preserve"> </w:t>
      </w:r>
      <w:r>
        <w:rPr>
          <w:rFonts w:ascii="Times New Roman" w:hAnsi="方正黑体_GBK" w:eastAsia="方正黑体_GBK" w:cs="Times New Roman"/>
          <w:sz w:val="32"/>
          <w:szCs w:val="20"/>
        </w:rPr>
        <w:t>总</w:t>
      </w:r>
      <w:r>
        <w:rPr>
          <w:rFonts w:ascii="Times New Roman" w:hAnsi="Times New Roman" w:eastAsia="方正黑体_GBK" w:cs="Times New Roman"/>
          <w:sz w:val="32"/>
          <w:szCs w:val="20"/>
        </w:rPr>
        <w:t xml:space="preserve">  </w:t>
      </w:r>
      <w:r>
        <w:rPr>
          <w:rFonts w:ascii="Times New Roman" w:hAnsi="方正黑体_GBK" w:eastAsia="方正黑体_GBK" w:cs="Times New Roman"/>
          <w:sz w:val="32"/>
          <w:szCs w:val="20"/>
        </w:rPr>
        <w:t>则</w:t>
      </w:r>
    </w:p>
    <w:p w14:paraId="4D52D924">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黑体_GBK" w:cs="Times New Roman"/>
          <w:sz w:val="32"/>
          <w:szCs w:val="20"/>
        </w:rPr>
      </w:pPr>
      <w:r>
        <w:rPr>
          <w:rFonts w:ascii="Times New Roman" w:hAnsi="Times New Roman" w:eastAsia="方正黑体_GBK" w:cs="Times New Roman"/>
          <w:sz w:val="32"/>
          <w:szCs w:val="20"/>
        </w:rPr>
        <w:t>第一条</w:t>
      </w:r>
      <w:r>
        <w:rPr>
          <w:rFonts w:ascii="Times New Roman" w:hAnsi="Times New Roman" w:eastAsia="方正仿宋_GBK" w:cs="Times New Roman"/>
          <w:sz w:val="32"/>
          <w:szCs w:val="20"/>
        </w:rPr>
        <w:t xml:space="preserve">  为调动全社会力量参与科普工作的积极性</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加强科普阵地建设</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提升区域科普能力</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为实施创新驱动发展战略提供有力支撑</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根据</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中华人民共和国科学技术普及法</w:t>
      </w:r>
      <w:r>
        <w:rPr>
          <w:rFonts w:hint="eastAsia" w:ascii="Times New Roman" w:hAnsi="Times New Roman" w:eastAsia="Times New Roman" w:cs="Times New Roman"/>
          <w:sz w:val="32"/>
          <w:szCs w:val="20"/>
          <w:lang w:eastAsia="zh-CN"/>
        </w:rPr>
        <w:t>》《</w:t>
      </w:r>
      <w:r>
        <w:rPr>
          <w:rFonts w:ascii="Times New Roman" w:hAnsi="Times New Roman" w:eastAsia="方正仿宋_GBK" w:cs="Times New Roman"/>
          <w:sz w:val="32"/>
          <w:szCs w:val="20"/>
        </w:rPr>
        <w:t>重庆市科学技术普及条例</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和</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重庆市科普基地创建及管理办法</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的有关规定</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制定本办法</w:t>
      </w:r>
      <w:r>
        <w:rPr>
          <w:rFonts w:ascii="Times New Roman" w:hAnsi="Times New Roman" w:eastAsia="Times New Roman" w:cs="Times New Roman"/>
          <w:sz w:val="32"/>
          <w:szCs w:val="20"/>
        </w:rPr>
        <w:t>。</w:t>
      </w:r>
    </w:p>
    <w:p w14:paraId="20FC7009">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黑体_GBK" w:cs="Times New Roman"/>
          <w:sz w:val="32"/>
          <w:szCs w:val="20"/>
        </w:rPr>
        <w:t>第二条</w:t>
      </w:r>
      <w:r>
        <w:rPr>
          <w:rFonts w:ascii="Times New Roman" w:hAnsi="Times New Roman" w:eastAsia="方正仿宋_GBK" w:cs="Times New Roman"/>
          <w:sz w:val="32"/>
          <w:szCs w:val="20"/>
        </w:rPr>
        <w:t xml:space="preserve">  重庆市綦江区科普基地</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以下简称科普基地</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是开展社会性</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群众性</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经常性科普活动的有效平台</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对全区科普工作具有示范</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带动和辐射作用</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主要从事科学和技术知识传播</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科普活动策划和组织</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科普创作</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科普培训</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展教品研发等工作的机构或组织</w:t>
      </w:r>
      <w:r>
        <w:rPr>
          <w:rFonts w:ascii="Times New Roman" w:hAnsi="Times New Roman" w:eastAsia="Times New Roman" w:cs="Times New Roman"/>
          <w:sz w:val="32"/>
          <w:szCs w:val="20"/>
        </w:rPr>
        <w:t>。</w:t>
      </w:r>
    </w:p>
    <w:p w14:paraId="59B0F17F">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黑体_GBK" w:cs="Times New Roman"/>
          <w:sz w:val="32"/>
          <w:szCs w:val="20"/>
        </w:rPr>
        <w:t>第三条</w:t>
      </w:r>
      <w:r>
        <w:rPr>
          <w:rFonts w:ascii="Times New Roman" w:hAnsi="Times New Roman" w:eastAsia="方正仿宋_GBK" w:cs="Times New Roman"/>
          <w:sz w:val="32"/>
          <w:szCs w:val="20"/>
        </w:rPr>
        <w:t xml:space="preserve">  綦江区科普基地由</w:t>
      </w:r>
      <w:r>
        <w:rPr>
          <w:rFonts w:ascii="Times New Roman" w:hAnsi="Times New Roman" w:eastAsia="方正仿宋_GBK" w:cs="Times New Roman"/>
          <w:bCs/>
          <w:sz w:val="32"/>
          <w:szCs w:val="20"/>
        </w:rPr>
        <w:t>区科普工作联席会负责认定命名授牌管理</w:t>
      </w:r>
      <w:r>
        <w:rPr>
          <w:rFonts w:ascii="Times New Roman" w:hAnsi="Times New Roman" w:eastAsia="Times New Roman" w:cs="Times New Roman"/>
          <w:bCs/>
          <w:sz w:val="32"/>
          <w:szCs w:val="20"/>
        </w:rPr>
        <w:t>。</w:t>
      </w:r>
      <w:r>
        <w:rPr>
          <w:rFonts w:ascii="Times New Roman" w:hAnsi="Times New Roman" w:eastAsia="方正仿宋_GBK" w:cs="Times New Roman"/>
          <w:bCs/>
          <w:sz w:val="32"/>
          <w:szCs w:val="20"/>
        </w:rPr>
        <w:t>区科普工作联席会</w:t>
      </w:r>
      <w:r>
        <w:rPr>
          <w:rFonts w:ascii="Times New Roman" w:hAnsi="Times New Roman" w:eastAsia="方正仿宋_GBK" w:cs="Times New Roman"/>
          <w:sz w:val="32"/>
          <w:szCs w:val="20"/>
        </w:rPr>
        <w:t>由区科技局</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区教委</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区文化旅游委</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区科协</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区社科联组成</w:t>
      </w:r>
      <w:r>
        <w:rPr>
          <w:rFonts w:ascii="Times New Roman" w:hAnsi="Times New Roman" w:eastAsia="Times New Roman" w:cs="Times New Roman"/>
          <w:sz w:val="32"/>
          <w:szCs w:val="20"/>
        </w:rPr>
        <w:t>，</w:t>
      </w:r>
      <w:r>
        <w:rPr>
          <w:rFonts w:ascii="Times New Roman" w:hAnsi="Times New Roman" w:eastAsia="方正仿宋_GBK" w:cs="Times New Roman"/>
          <w:bCs/>
          <w:sz w:val="32"/>
          <w:szCs w:val="20"/>
        </w:rPr>
        <w:t>办公室设在区科技局</w:t>
      </w:r>
      <w:r>
        <w:rPr>
          <w:rFonts w:ascii="Times New Roman" w:hAnsi="Times New Roman" w:eastAsia="Times New Roman" w:cs="Times New Roman"/>
          <w:bCs/>
          <w:sz w:val="32"/>
          <w:szCs w:val="20"/>
        </w:rPr>
        <w:t>，</w:t>
      </w:r>
      <w:r>
        <w:rPr>
          <w:rFonts w:ascii="Times New Roman" w:hAnsi="Times New Roman" w:eastAsia="方正仿宋_GBK" w:cs="Times New Roman"/>
          <w:sz w:val="32"/>
          <w:szCs w:val="20"/>
        </w:rPr>
        <w:t>负责科普基地的创建</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命名</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发展</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管理及评估等日常工作</w:t>
      </w:r>
      <w:r>
        <w:rPr>
          <w:rFonts w:ascii="Times New Roman" w:hAnsi="Times New Roman" w:eastAsia="Times New Roman" w:cs="Times New Roman"/>
          <w:sz w:val="32"/>
          <w:szCs w:val="20"/>
        </w:rPr>
        <w:t>。</w:t>
      </w:r>
    </w:p>
    <w:p w14:paraId="5C89627F">
      <w:pPr>
        <w:keepNext w:val="0"/>
        <w:keepLines w:val="0"/>
        <w:pageBreakBefore w:val="0"/>
        <w:widowControl w:val="0"/>
        <w:kinsoku/>
        <w:wordWrap/>
        <w:overflowPunct/>
        <w:topLinePunct w:val="0"/>
        <w:autoSpaceDE/>
        <w:autoSpaceDN/>
        <w:bidi w:val="0"/>
        <w:adjustRightInd/>
        <w:spacing w:line="576" w:lineRule="exact"/>
        <w:textAlignment w:val="auto"/>
        <w:rPr>
          <w:rFonts w:ascii="Times New Roman" w:hAnsi="Times New Roman" w:eastAsia="方正仿宋_GBK" w:cs="Times New Roman"/>
          <w:sz w:val="32"/>
          <w:szCs w:val="20"/>
        </w:rPr>
      </w:pPr>
    </w:p>
    <w:p w14:paraId="41B3B2E2">
      <w:pPr>
        <w:keepNext w:val="0"/>
        <w:keepLines w:val="0"/>
        <w:pageBreakBefore w:val="0"/>
        <w:widowControl w:val="0"/>
        <w:kinsoku/>
        <w:wordWrap/>
        <w:overflowPunct/>
        <w:topLinePunct w:val="0"/>
        <w:autoSpaceDE/>
        <w:autoSpaceDN/>
        <w:bidi w:val="0"/>
        <w:adjustRightInd/>
        <w:spacing w:line="576" w:lineRule="exact"/>
        <w:ind w:firstLine="640" w:firstLineChars="200"/>
        <w:jc w:val="center"/>
        <w:textAlignment w:val="auto"/>
        <w:rPr>
          <w:rFonts w:ascii="Times New Roman" w:hAnsi="Times New Roman" w:eastAsia="方正黑体_GBK" w:cs="Times New Roman"/>
          <w:sz w:val="32"/>
          <w:szCs w:val="20"/>
        </w:rPr>
      </w:pPr>
      <w:r>
        <w:rPr>
          <w:rFonts w:ascii="Times New Roman" w:hAnsi="Times New Roman" w:eastAsia="方正黑体_GBK" w:cs="Times New Roman"/>
          <w:sz w:val="32"/>
          <w:szCs w:val="20"/>
        </w:rPr>
        <w:t xml:space="preserve">第二章 </w:t>
      </w:r>
      <w:r>
        <w:rPr>
          <w:rFonts w:hint="eastAsia" w:ascii="Times New Roman" w:hAnsi="Times New Roman" w:eastAsia="方正黑体_GBK" w:cs="Times New Roman"/>
          <w:sz w:val="32"/>
          <w:szCs w:val="20"/>
          <w:lang w:val="en-US" w:eastAsia="zh-CN"/>
        </w:rPr>
        <w:t xml:space="preserve"> </w:t>
      </w:r>
      <w:r>
        <w:rPr>
          <w:rFonts w:ascii="Times New Roman" w:hAnsi="Times New Roman" w:eastAsia="方正黑体_GBK" w:cs="Times New Roman"/>
          <w:sz w:val="32"/>
          <w:szCs w:val="20"/>
        </w:rPr>
        <w:t>分类和条件</w:t>
      </w:r>
    </w:p>
    <w:p w14:paraId="6555B5A6">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pacing w:val="-8"/>
          <w:sz w:val="32"/>
          <w:szCs w:val="20"/>
        </w:rPr>
      </w:pPr>
      <w:r>
        <w:rPr>
          <w:rFonts w:ascii="Times New Roman" w:hAnsi="Times New Roman" w:eastAsia="方正黑体_GBK" w:cs="Times New Roman"/>
          <w:sz w:val="32"/>
          <w:szCs w:val="20"/>
        </w:rPr>
        <w:t>第四条</w:t>
      </w:r>
      <w:r>
        <w:rPr>
          <w:rFonts w:ascii="Times New Roman" w:hAnsi="Times New Roman" w:eastAsia="方正仿宋_GBK" w:cs="Times New Roman"/>
          <w:sz w:val="32"/>
          <w:szCs w:val="20"/>
        </w:rPr>
        <w:t xml:space="preserve">  科</w:t>
      </w:r>
      <w:r>
        <w:rPr>
          <w:rFonts w:ascii="Times New Roman" w:hAnsi="Times New Roman" w:eastAsia="方正仿宋_GBK" w:cs="Times New Roman"/>
          <w:spacing w:val="-8"/>
          <w:sz w:val="32"/>
          <w:szCs w:val="20"/>
        </w:rPr>
        <w:t>普基地按照自身功能</w:t>
      </w:r>
      <w:r>
        <w:rPr>
          <w:rFonts w:ascii="Times New Roman" w:hAnsi="Times New Roman" w:eastAsia="Times New Roman" w:cs="Times New Roman"/>
          <w:spacing w:val="-8"/>
          <w:sz w:val="32"/>
          <w:szCs w:val="20"/>
        </w:rPr>
        <w:t>，</w:t>
      </w:r>
      <w:r>
        <w:rPr>
          <w:rFonts w:ascii="Times New Roman" w:hAnsi="Times New Roman" w:eastAsia="方正仿宋_GBK" w:cs="Times New Roman"/>
          <w:spacing w:val="-8"/>
          <w:sz w:val="32"/>
          <w:szCs w:val="20"/>
        </w:rPr>
        <w:t>分为场馆类</w:t>
      </w:r>
      <w:r>
        <w:rPr>
          <w:rFonts w:ascii="Times New Roman" w:hAnsi="Times New Roman" w:eastAsia="Times New Roman" w:cs="Times New Roman"/>
          <w:spacing w:val="-8"/>
          <w:sz w:val="32"/>
          <w:szCs w:val="20"/>
        </w:rPr>
        <w:t>、</w:t>
      </w:r>
      <w:r>
        <w:rPr>
          <w:rFonts w:ascii="Times New Roman" w:hAnsi="Times New Roman" w:eastAsia="方正仿宋_GBK" w:cs="Times New Roman"/>
          <w:spacing w:val="-8"/>
          <w:sz w:val="32"/>
          <w:szCs w:val="20"/>
        </w:rPr>
        <w:t>旅游景区类</w:t>
      </w:r>
      <w:r>
        <w:rPr>
          <w:rFonts w:ascii="Times New Roman" w:hAnsi="Times New Roman" w:eastAsia="Times New Roman" w:cs="Times New Roman"/>
          <w:spacing w:val="-8"/>
          <w:sz w:val="32"/>
          <w:szCs w:val="20"/>
        </w:rPr>
        <w:t>、</w:t>
      </w:r>
      <w:r>
        <w:rPr>
          <w:rFonts w:ascii="Times New Roman" w:hAnsi="Times New Roman" w:eastAsia="方正仿宋_GBK" w:cs="Times New Roman"/>
          <w:spacing w:val="-8"/>
          <w:sz w:val="32"/>
          <w:szCs w:val="20"/>
        </w:rPr>
        <w:t>教育培训类</w:t>
      </w:r>
      <w:r>
        <w:rPr>
          <w:rFonts w:ascii="Times New Roman" w:hAnsi="Times New Roman" w:eastAsia="Times New Roman" w:cs="Times New Roman"/>
          <w:spacing w:val="-8"/>
          <w:sz w:val="32"/>
          <w:szCs w:val="20"/>
        </w:rPr>
        <w:t>、</w:t>
      </w:r>
      <w:r>
        <w:rPr>
          <w:rFonts w:ascii="Times New Roman" w:hAnsi="Times New Roman" w:eastAsia="方正仿宋_GBK" w:cs="Times New Roman"/>
          <w:spacing w:val="-8"/>
          <w:sz w:val="32"/>
          <w:szCs w:val="20"/>
        </w:rPr>
        <w:t>传媒类</w:t>
      </w:r>
      <w:r>
        <w:rPr>
          <w:rFonts w:ascii="Times New Roman" w:hAnsi="Times New Roman" w:eastAsia="Times New Roman" w:cs="Times New Roman"/>
          <w:spacing w:val="-8"/>
          <w:sz w:val="32"/>
          <w:szCs w:val="20"/>
        </w:rPr>
        <w:t>、</w:t>
      </w:r>
      <w:r>
        <w:rPr>
          <w:rFonts w:ascii="Times New Roman" w:hAnsi="Times New Roman" w:eastAsia="方正仿宋_GBK" w:cs="Times New Roman"/>
          <w:spacing w:val="-8"/>
          <w:sz w:val="32"/>
          <w:szCs w:val="20"/>
        </w:rPr>
        <w:t>研发创作类等</w:t>
      </w:r>
      <w:r>
        <w:rPr>
          <w:rFonts w:ascii="Times New Roman" w:hAnsi="Times New Roman" w:eastAsia="方正仿宋_GBK" w:cs="Times New Roman"/>
          <w:spacing w:val="-8"/>
          <w:sz w:val="32"/>
          <w:szCs w:val="20"/>
        </w:rPr>
        <w:t>5</w:t>
      </w:r>
      <w:r>
        <w:rPr>
          <w:rFonts w:ascii="Times New Roman" w:hAnsi="Times New Roman" w:eastAsia="方正仿宋_GBK" w:cs="Times New Roman"/>
          <w:spacing w:val="-8"/>
          <w:sz w:val="32"/>
          <w:szCs w:val="20"/>
        </w:rPr>
        <w:t>个类别</w:t>
      </w:r>
      <w:r>
        <w:rPr>
          <w:rFonts w:ascii="Times New Roman" w:hAnsi="Times New Roman" w:eastAsia="Times New Roman" w:cs="Times New Roman"/>
          <w:spacing w:val="-8"/>
          <w:sz w:val="32"/>
          <w:szCs w:val="20"/>
        </w:rPr>
        <w:t>。</w:t>
      </w:r>
      <w:r>
        <w:rPr>
          <w:rFonts w:ascii="Times New Roman" w:hAnsi="Times New Roman" w:eastAsia="方正仿宋_GBK" w:cs="Times New Roman"/>
          <w:spacing w:val="-8"/>
          <w:sz w:val="32"/>
          <w:szCs w:val="20"/>
        </w:rPr>
        <w:t>不同类别的科普基地</w:t>
      </w:r>
      <w:r>
        <w:rPr>
          <w:rFonts w:ascii="Times New Roman" w:hAnsi="Times New Roman" w:eastAsia="Times New Roman" w:cs="Times New Roman"/>
          <w:spacing w:val="-8"/>
          <w:sz w:val="32"/>
          <w:szCs w:val="20"/>
        </w:rPr>
        <w:t>，</w:t>
      </w:r>
      <w:r>
        <w:rPr>
          <w:rFonts w:ascii="Times New Roman" w:hAnsi="Times New Roman" w:eastAsia="方正仿宋_GBK" w:cs="Times New Roman"/>
          <w:spacing w:val="-8"/>
          <w:sz w:val="32"/>
          <w:szCs w:val="20"/>
        </w:rPr>
        <w:t>均实行定量评价与定性评价相结合的方式</w:t>
      </w:r>
      <w:r>
        <w:rPr>
          <w:rFonts w:ascii="Times New Roman" w:hAnsi="Times New Roman" w:eastAsia="Times New Roman" w:cs="Times New Roman"/>
          <w:spacing w:val="-8"/>
          <w:sz w:val="32"/>
          <w:szCs w:val="20"/>
        </w:rPr>
        <w:t>，</w:t>
      </w:r>
      <w:r>
        <w:rPr>
          <w:rFonts w:ascii="Times New Roman" w:hAnsi="Times New Roman" w:eastAsia="方正仿宋_GBK" w:cs="Times New Roman"/>
          <w:spacing w:val="-8"/>
          <w:sz w:val="32"/>
          <w:szCs w:val="20"/>
        </w:rPr>
        <w:t>按类别申报和创建</w:t>
      </w:r>
      <w:r>
        <w:rPr>
          <w:rFonts w:ascii="Times New Roman" w:hAnsi="Times New Roman" w:eastAsia="Times New Roman" w:cs="Times New Roman"/>
          <w:spacing w:val="-8"/>
          <w:sz w:val="32"/>
          <w:szCs w:val="20"/>
        </w:rPr>
        <w:t>。</w:t>
      </w:r>
    </w:p>
    <w:p w14:paraId="5724587B">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黑体_GBK" w:cs="Times New Roman"/>
          <w:sz w:val="32"/>
          <w:szCs w:val="20"/>
        </w:rPr>
        <w:t>第五条</w:t>
      </w:r>
      <w:r>
        <w:rPr>
          <w:rFonts w:ascii="Times New Roman" w:hAnsi="Times New Roman" w:eastAsia="方正仿宋_GBK" w:cs="Times New Roman"/>
          <w:sz w:val="32"/>
          <w:szCs w:val="20"/>
        </w:rPr>
        <w:t xml:space="preserve">  申报科普基地的机构或组织应具备以下基本条件</w:t>
      </w:r>
      <w:r>
        <w:rPr>
          <w:rFonts w:ascii="Times New Roman" w:hAnsi="Times New Roman" w:eastAsia="Times New Roman" w:cs="Times New Roman"/>
          <w:sz w:val="32"/>
          <w:szCs w:val="20"/>
        </w:rPr>
        <w:t>：</w:t>
      </w:r>
    </w:p>
    <w:p w14:paraId="672D9D7C">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一</w:t>
      </w:r>
      <w:r>
        <w:rPr>
          <w:rFonts w:hint="eastAsia" w:ascii="方正楷体_GBK" w:hAnsi="方正楷体_GBK" w:eastAsia="Times New Roman" w:cs="方正楷体_GBK"/>
          <w:sz w:val="32"/>
          <w:szCs w:val="20"/>
        </w:rPr>
        <w:t>）</w:t>
      </w:r>
      <w:r>
        <w:rPr>
          <w:rFonts w:ascii="Times New Roman" w:hAnsi="Times New Roman" w:eastAsia="方正仿宋_GBK" w:cs="Times New Roman"/>
          <w:sz w:val="32"/>
          <w:szCs w:val="20"/>
        </w:rPr>
        <w:t>登记或注册的法人单位</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或受法人单位正式委托</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能独立开展科普活动的单位</w:t>
      </w:r>
      <w:r>
        <w:rPr>
          <w:rFonts w:ascii="Times New Roman" w:hAnsi="Times New Roman" w:eastAsia="Times New Roman" w:cs="Times New Roman"/>
          <w:sz w:val="32"/>
          <w:szCs w:val="20"/>
        </w:rPr>
        <w:t>。</w:t>
      </w:r>
    </w:p>
    <w:p w14:paraId="4D5FEEA0">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二</w:t>
      </w:r>
      <w:r>
        <w:rPr>
          <w:rFonts w:hint="eastAsia" w:ascii="方正楷体_GBK" w:hAnsi="方正楷体_GBK" w:eastAsia="Times New Roman" w:cs="方正楷体_GBK"/>
          <w:sz w:val="32"/>
          <w:szCs w:val="20"/>
        </w:rPr>
        <w:t>）</w:t>
      </w:r>
      <w:r>
        <w:rPr>
          <w:rFonts w:ascii="Times New Roman" w:hAnsi="Times New Roman" w:eastAsia="方正仿宋_GBK" w:cs="Times New Roman"/>
          <w:sz w:val="32"/>
          <w:szCs w:val="20"/>
        </w:rPr>
        <w:t>在同行业中具有先进的科普展示水平</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科学技术知识传播能力</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科普创作能力</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展品研发能力</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并具有较强示范</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带动和辐射作用</w:t>
      </w:r>
      <w:r>
        <w:rPr>
          <w:rFonts w:ascii="Times New Roman" w:hAnsi="Times New Roman" w:eastAsia="Times New Roman" w:cs="Times New Roman"/>
          <w:sz w:val="32"/>
          <w:szCs w:val="20"/>
        </w:rPr>
        <w:t>。</w:t>
      </w:r>
    </w:p>
    <w:p w14:paraId="0DD65AE2">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三</w:t>
      </w:r>
      <w:r>
        <w:rPr>
          <w:rFonts w:hint="eastAsia" w:ascii="方正楷体_GBK" w:hAnsi="方正楷体_GBK" w:eastAsia="Times New Roman" w:cs="方正楷体_GBK"/>
          <w:sz w:val="32"/>
          <w:szCs w:val="20"/>
        </w:rPr>
        <w:t>）</w:t>
      </w:r>
      <w:r>
        <w:rPr>
          <w:rFonts w:ascii="Times New Roman" w:hAnsi="Times New Roman" w:eastAsia="方正仿宋_GBK" w:cs="Times New Roman"/>
          <w:sz w:val="32"/>
          <w:szCs w:val="20"/>
        </w:rPr>
        <w:t>有具体的工作部门和完善的管理制度</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有年度科普工作计划和中长期科普工作规划</w:t>
      </w:r>
      <w:r>
        <w:rPr>
          <w:rFonts w:ascii="Times New Roman" w:hAnsi="Times New Roman" w:eastAsia="Times New Roman" w:cs="Times New Roman"/>
          <w:sz w:val="32"/>
          <w:szCs w:val="20"/>
        </w:rPr>
        <w:t>。</w:t>
      </w:r>
    </w:p>
    <w:p w14:paraId="227F5D8E">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黑体_GBK"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四</w:t>
      </w:r>
      <w:r>
        <w:rPr>
          <w:rFonts w:hint="eastAsia" w:ascii="方正楷体_GBK" w:hAnsi="方正楷体_GBK" w:eastAsia="Times New Roman" w:cs="方正楷体_GBK"/>
          <w:sz w:val="32"/>
          <w:szCs w:val="20"/>
        </w:rPr>
        <w:t>）</w:t>
      </w:r>
      <w:r>
        <w:rPr>
          <w:rFonts w:ascii="Times New Roman" w:hAnsi="Times New Roman" w:eastAsia="方正仿宋_GBK" w:cs="Times New Roman"/>
          <w:sz w:val="32"/>
          <w:szCs w:val="20"/>
        </w:rPr>
        <w:t>具有稳定的经费来源</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科普经费列入单位年度预算</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能保证科普活动的正常开展</w:t>
      </w:r>
      <w:r>
        <w:rPr>
          <w:rFonts w:ascii="Times New Roman" w:hAnsi="Times New Roman" w:eastAsia="Times New Roman" w:cs="Times New Roman"/>
          <w:sz w:val="32"/>
          <w:szCs w:val="20"/>
        </w:rPr>
        <w:t>。</w:t>
      </w:r>
    </w:p>
    <w:p w14:paraId="77A20785">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pacing w:val="-6"/>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五</w:t>
      </w:r>
      <w:r>
        <w:rPr>
          <w:rFonts w:hint="eastAsia" w:ascii="方正楷体_GBK" w:hAnsi="方正楷体_GBK" w:eastAsia="Times New Roman" w:cs="方正楷体_GBK"/>
          <w:sz w:val="32"/>
          <w:szCs w:val="20"/>
        </w:rPr>
        <w:t>）</w:t>
      </w:r>
      <w:r>
        <w:rPr>
          <w:rFonts w:ascii="Times New Roman" w:hAnsi="Times New Roman" w:eastAsia="方正仿宋_GBK" w:cs="Times New Roman"/>
          <w:spacing w:val="-6"/>
          <w:sz w:val="32"/>
          <w:szCs w:val="20"/>
        </w:rPr>
        <w:t>具备与开展科普工作相匹配的资源</w:t>
      </w:r>
      <w:r>
        <w:rPr>
          <w:rFonts w:ascii="Times New Roman" w:hAnsi="Times New Roman" w:eastAsia="Times New Roman" w:cs="Times New Roman"/>
          <w:spacing w:val="-6"/>
          <w:sz w:val="32"/>
          <w:szCs w:val="20"/>
        </w:rPr>
        <w:t>、</w:t>
      </w:r>
      <w:r>
        <w:rPr>
          <w:rFonts w:ascii="Times New Roman" w:hAnsi="Times New Roman" w:eastAsia="方正仿宋_GBK" w:cs="Times New Roman"/>
          <w:spacing w:val="-6"/>
          <w:sz w:val="32"/>
          <w:szCs w:val="20"/>
        </w:rPr>
        <w:t>设施</w:t>
      </w:r>
      <w:r>
        <w:rPr>
          <w:rFonts w:ascii="Times New Roman" w:hAnsi="Times New Roman" w:eastAsia="Times New Roman" w:cs="Times New Roman"/>
          <w:spacing w:val="-6"/>
          <w:sz w:val="32"/>
          <w:szCs w:val="20"/>
        </w:rPr>
        <w:t>、</w:t>
      </w:r>
      <w:r>
        <w:rPr>
          <w:rFonts w:ascii="Times New Roman" w:hAnsi="Times New Roman" w:eastAsia="方正仿宋_GBK" w:cs="Times New Roman"/>
          <w:spacing w:val="-6"/>
          <w:sz w:val="32"/>
          <w:szCs w:val="20"/>
        </w:rPr>
        <w:t>场所等条件</w:t>
      </w:r>
      <w:r>
        <w:rPr>
          <w:rFonts w:ascii="Times New Roman" w:hAnsi="Times New Roman" w:eastAsia="Times New Roman" w:cs="Times New Roman"/>
          <w:spacing w:val="-6"/>
          <w:sz w:val="32"/>
          <w:szCs w:val="20"/>
        </w:rPr>
        <w:t>。</w:t>
      </w:r>
    </w:p>
    <w:p w14:paraId="14F35018">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黑体_GBK"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六</w:t>
      </w:r>
      <w:r>
        <w:rPr>
          <w:rFonts w:hint="eastAsia" w:ascii="方正楷体_GBK" w:hAnsi="方正楷体_GBK" w:eastAsia="Times New Roman" w:cs="方正楷体_GBK"/>
          <w:sz w:val="32"/>
          <w:szCs w:val="20"/>
        </w:rPr>
        <w:t>）</w:t>
      </w:r>
      <w:r>
        <w:rPr>
          <w:rFonts w:ascii="Times New Roman" w:hAnsi="Times New Roman" w:eastAsia="方正仿宋_GBK" w:cs="Times New Roman"/>
          <w:sz w:val="32"/>
          <w:szCs w:val="20"/>
        </w:rPr>
        <w:t>专</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兼职科普工作者不少于</w:t>
      </w:r>
      <w:r>
        <w:rPr>
          <w:rFonts w:ascii="Times New Roman" w:hAnsi="Times New Roman" w:eastAsia="方正仿宋_GBK" w:cs="Times New Roman"/>
          <w:sz w:val="32"/>
          <w:szCs w:val="20"/>
        </w:rPr>
        <w:t>3</w:t>
      </w:r>
      <w:r>
        <w:rPr>
          <w:rFonts w:ascii="Times New Roman" w:hAnsi="Times New Roman" w:eastAsia="方正仿宋_GBK" w:cs="Times New Roman"/>
          <w:sz w:val="32"/>
          <w:szCs w:val="20"/>
        </w:rPr>
        <w:t>名</w:t>
      </w:r>
      <w:r>
        <w:rPr>
          <w:rFonts w:ascii="Times New Roman" w:hAnsi="Times New Roman" w:eastAsia="Times New Roman" w:cs="Times New Roman"/>
          <w:sz w:val="32"/>
          <w:szCs w:val="20"/>
        </w:rPr>
        <w:t>。</w:t>
      </w:r>
    </w:p>
    <w:p w14:paraId="704EF206">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七</w:t>
      </w:r>
      <w:r>
        <w:rPr>
          <w:rFonts w:hint="eastAsia" w:ascii="方正楷体_GBK" w:hAnsi="方正楷体_GBK" w:eastAsia="Times New Roman" w:cs="方正楷体_GBK"/>
          <w:sz w:val="32"/>
          <w:szCs w:val="20"/>
        </w:rPr>
        <w:t>）</w:t>
      </w:r>
      <w:r>
        <w:rPr>
          <w:rFonts w:ascii="Times New Roman" w:hAnsi="Times New Roman" w:eastAsia="方正仿宋_GBK" w:cs="Times New Roman"/>
          <w:sz w:val="32"/>
          <w:szCs w:val="20"/>
        </w:rPr>
        <w:t>具备一定的开展对外科普合作与交流能力</w:t>
      </w:r>
      <w:r>
        <w:rPr>
          <w:rFonts w:ascii="Times New Roman" w:hAnsi="Times New Roman" w:eastAsia="Times New Roman" w:cs="Times New Roman"/>
          <w:sz w:val="32"/>
          <w:szCs w:val="20"/>
        </w:rPr>
        <w:t>。</w:t>
      </w:r>
    </w:p>
    <w:p w14:paraId="7B44E31F">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八</w:t>
      </w:r>
      <w:r>
        <w:rPr>
          <w:rFonts w:hint="eastAsia" w:ascii="方正楷体_GBK" w:hAnsi="方正楷体_GBK" w:eastAsia="Times New Roman" w:cs="方正楷体_GBK"/>
          <w:sz w:val="32"/>
          <w:szCs w:val="20"/>
        </w:rPr>
        <w:t>）</w:t>
      </w:r>
      <w:r>
        <w:rPr>
          <w:rFonts w:ascii="Times New Roman" w:hAnsi="Times New Roman" w:eastAsia="方正仿宋_GBK" w:cs="Times New Roman"/>
          <w:sz w:val="32"/>
          <w:szCs w:val="20"/>
        </w:rPr>
        <w:t>接受区科普工作联席会议办公室的指导和下达的科普工作任务</w:t>
      </w:r>
      <w:r>
        <w:rPr>
          <w:rFonts w:ascii="Times New Roman" w:hAnsi="Times New Roman" w:eastAsia="Times New Roman" w:cs="Times New Roman"/>
          <w:sz w:val="32"/>
          <w:szCs w:val="20"/>
        </w:rPr>
        <w:t>。</w:t>
      </w:r>
    </w:p>
    <w:p w14:paraId="12D94529">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Times New Roman"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九</w:t>
      </w:r>
      <w:r>
        <w:rPr>
          <w:rFonts w:hint="eastAsia" w:ascii="方正楷体_GBK" w:hAnsi="方正楷体_GBK" w:eastAsia="Times New Roman" w:cs="方正楷体_GBK"/>
          <w:sz w:val="32"/>
          <w:szCs w:val="20"/>
        </w:rPr>
        <w:t>）</w:t>
      </w:r>
      <w:r>
        <w:rPr>
          <w:rFonts w:ascii="Times New Roman" w:hAnsi="Times New Roman" w:eastAsia="方正仿宋_GBK" w:cs="Times New Roman"/>
          <w:sz w:val="32"/>
          <w:szCs w:val="20"/>
        </w:rPr>
        <w:t>近</w:t>
      </w:r>
      <w:r>
        <w:rPr>
          <w:rFonts w:ascii="Times New Roman" w:hAnsi="Times New Roman" w:eastAsia="方正仿宋_GBK" w:cs="Times New Roman"/>
          <w:sz w:val="32"/>
          <w:szCs w:val="20"/>
        </w:rPr>
        <w:t>2</w:t>
      </w:r>
      <w:r>
        <w:rPr>
          <w:rFonts w:ascii="Times New Roman" w:hAnsi="Times New Roman" w:eastAsia="方正仿宋_GBK" w:cs="Times New Roman"/>
          <w:sz w:val="32"/>
          <w:szCs w:val="20"/>
        </w:rPr>
        <w:t>年累计组织开展</w:t>
      </w:r>
      <w:r>
        <w:rPr>
          <w:rFonts w:ascii="Times New Roman" w:hAnsi="Times New Roman" w:eastAsia="方正仿宋_GBK" w:cs="Times New Roman"/>
          <w:sz w:val="32"/>
          <w:szCs w:val="20"/>
        </w:rPr>
        <w:t>3</w:t>
      </w:r>
      <w:r>
        <w:rPr>
          <w:rFonts w:ascii="Times New Roman" w:hAnsi="Times New Roman" w:eastAsia="方正仿宋_GBK" w:cs="Times New Roman"/>
          <w:sz w:val="32"/>
          <w:szCs w:val="20"/>
        </w:rPr>
        <w:t>次及以上科普活动</w:t>
      </w:r>
      <w:r>
        <w:rPr>
          <w:rFonts w:ascii="Times New Roman" w:hAnsi="Times New Roman" w:eastAsia="Times New Roman" w:cs="Times New Roman"/>
          <w:sz w:val="32"/>
          <w:szCs w:val="20"/>
        </w:rPr>
        <w:t>。</w:t>
      </w:r>
    </w:p>
    <w:p w14:paraId="6ED088E6">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Times New Roman" w:cs="Times New Roman"/>
          <w:sz w:val="32"/>
          <w:szCs w:val="20"/>
        </w:rPr>
      </w:pPr>
    </w:p>
    <w:p w14:paraId="2AE350BC">
      <w:pPr>
        <w:keepNext w:val="0"/>
        <w:keepLines w:val="0"/>
        <w:pageBreakBefore w:val="0"/>
        <w:widowControl w:val="0"/>
        <w:numPr>
          <w:ilvl w:val="0"/>
          <w:numId w:val="1"/>
        </w:numPr>
        <w:kinsoku/>
        <w:wordWrap/>
        <w:overflowPunct/>
        <w:topLinePunct w:val="0"/>
        <w:autoSpaceDE/>
        <w:autoSpaceDN/>
        <w:bidi w:val="0"/>
        <w:adjustRightInd/>
        <w:spacing w:line="576" w:lineRule="exact"/>
        <w:ind w:firstLine="640" w:firstLineChars="200"/>
        <w:jc w:val="center"/>
        <w:textAlignment w:val="auto"/>
        <w:rPr>
          <w:rFonts w:ascii="Times New Roman" w:hAnsi="Times New Roman" w:eastAsia="方正黑体_GBK" w:cs="Times New Roman"/>
          <w:sz w:val="32"/>
          <w:szCs w:val="20"/>
        </w:rPr>
      </w:pPr>
      <w:r>
        <w:rPr>
          <w:rFonts w:hint="eastAsia" w:ascii="Times New Roman" w:hAnsi="Times New Roman" w:eastAsia="方正黑体_GBK" w:cs="Times New Roman"/>
          <w:sz w:val="32"/>
          <w:szCs w:val="20"/>
          <w:lang w:val="en-US" w:eastAsia="zh-CN"/>
        </w:rPr>
        <w:t xml:space="preserve"> </w:t>
      </w:r>
      <w:r>
        <w:rPr>
          <w:rFonts w:ascii="Times New Roman" w:hAnsi="Times New Roman" w:eastAsia="方正黑体_GBK" w:cs="Times New Roman"/>
          <w:sz w:val="32"/>
          <w:szCs w:val="20"/>
        </w:rPr>
        <w:t>创建与申报</w:t>
      </w:r>
    </w:p>
    <w:p w14:paraId="01956957">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黑体_GBK" w:cs="Times New Roman"/>
          <w:sz w:val="32"/>
          <w:szCs w:val="20"/>
        </w:rPr>
        <w:t>第六条</w:t>
      </w:r>
      <w:r>
        <w:rPr>
          <w:rFonts w:ascii="Times New Roman" w:hAnsi="Times New Roman" w:eastAsia="方正仿宋_GBK" w:cs="Times New Roman"/>
          <w:sz w:val="32"/>
          <w:szCs w:val="20"/>
        </w:rPr>
        <w:t xml:space="preserve">  鼓励多个部门或单位联建共建科普基地</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参与联建共建各方应当签订联建共建协议书</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明确各自的权利和义务</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并指定一个主要依托单位</w:t>
      </w:r>
      <w:r>
        <w:rPr>
          <w:rFonts w:ascii="Times New Roman" w:hAnsi="Times New Roman" w:eastAsia="Times New Roman" w:cs="Times New Roman"/>
          <w:sz w:val="32"/>
          <w:szCs w:val="20"/>
        </w:rPr>
        <w:t>。</w:t>
      </w:r>
    </w:p>
    <w:p w14:paraId="04721D2B">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黑体_GBK" w:cs="Times New Roman"/>
          <w:sz w:val="32"/>
          <w:szCs w:val="20"/>
        </w:rPr>
        <w:t>第七条</w:t>
      </w:r>
      <w:r>
        <w:rPr>
          <w:rFonts w:ascii="Times New Roman" w:hAnsi="Times New Roman" w:eastAsia="方正仿宋_GBK" w:cs="Times New Roman"/>
          <w:sz w:val="32"/>
          <w:szCs w:val="20"/>
        </w:rPr>
        <w:t xml:space="preserve">  申报科普基地的机构或组织应提交以下材料</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并保证材料的真实性和准确性</w:t>
      </w:r>
      <w:r>
        <w:rPr>
          <w:rFonts w:ascii="Times New Roman" w:hAnsi="Times New Roman" w:eastAsia="Times New Roman" w:cs="Times New Roman"/>
          <w:sz w:val="32"/>
          <w:szCs w:val="20"/>
        </w:rPr>
        <w:t>：</w:t>
      </w:r>
    </w:p>
    <w:p w14:paraId="0073C250">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一</w:t>
      </w:r>
      <w:r>
        <w:rPr>
          <w:rFonts w:hint="eastAsia" w:ascii="方正楷体_GBK" w:hAnsi="方正楷体_GBK" w:eastAsia="Times New Roman" w:cs="方正楷体_GBK"/>
          <w:sz w:val="32"/>
          <w:szCs w:val="20"/>
        </w:rPr>
        <w:t>）</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重庆市綦江区科普基地申报表</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一式三份</w:t>
      </w:r>
      <w:r>
        <w:rPr>
          <w:rFonts w:ascii="Times New Roman" w:hAnsi="Times New Roman" w:eastAsia="Times New Roman" w:cs="Times New Roman"/>
          <w:sz w:val="32"/>
          <w:szCs w:val="20"/>
        </w:rPr>
        <w:t>。</w:t>
      </w:r>
    </w:p>
    <w:p w14:paraId="5043F1FC">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二</w:t>
      </w:r>
      <w:r>
        <w:rPr>
          <w:rFonts w:hint="eastAsia" w:ascii="方正楷体_GBK" w:hAnsi="方正楷体_GBK" w:eastAsia="Times New Roman" w:cs="方正楷体_GBK"/>
          <w:sz w:val="32"/>
          <w:szCs w:val="20"/>
        </w:rPr>
        <w:t>）</w:t>
      </w:r>
      <w:r>
        <w:rPr>
          <w:rFonts w:ascii="Times New Roman" w:hAnsi="Times New Roman" w:eastAsia="方正仿宋_GBK" w:cs="Times New Roman"/>
          <w:sz w:val="32"/>
          <w:szCs w:val="20"/>
        </w:rPr>
        <w:t>单位法人证书或营业执照及相关资质的证明材料</w:t>
      </w:r>
      <w:r>
        <w:rPr>
          <w:rFonts w:ascii="Times New Roman" w:hAnsi="Times New Roman" w:eastAsia="Times New Roman" w:cs="Times New Roman"/>
          <w:sz w:val="32"/>
          <w:szCs w:val="20"/>
        </w:rPr>
        <w:t>。</w:t>
      </w:r>
    </w:p>
    <w:p w14:paraId="343EB942">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三</w:t>
      </w:r>
      <w:r>
        <w:rPr>
          <w:rFonts w:hint="eastAsia" w:ascii="方正楷体_GBK" w:hAnsi="方正楷体_GBK" w:eastAsia="Times New Roman" w:cs="方正楷体_GBK"/>
          <w:sz w:val="32"/>
          <w:szCs w:val="20"/>
        </w:rPr>
        <w:t>）</w:t>
      </w:r>
      <w:r>
        <w:rPr>
          <w:rFonts w:ascii="Times New Roman" w:hAnsi="Times New Roman" w:eastAsia="方正仿宋_GBK" w:cs="Times New Roman"/>
          <w:sz w:val="32"/>
          <w:szCs w:val="20"/>
        </w:rPr>
        <w:t>场地设施</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仪器设备等相关证明材料</w:t>
      </w:r>
      <w:r>
        <w:rPr>
          <w:rFonts w:ascii="Times New Roman" w:hAnsi="Times New Roman" w:eastAsia="Times New Roman" w:cs="Times New Roman"/>
          <w:sz w:val="32"/>
          <w:szCs w:val="20"/>
        </w:rPr>
        <w:t>。</w:t>
      </w:r>
    </w:p>
    <w:p w14:paraId="573A820A">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四</w:t>
      </w:r>
      <w:r>
        <w:rPr>
          <w:rFonts w:hint="eastAsia" w:ascii="方正楷体_GBK" w:hAnsi="方正楷体_GBK" w:eastAsia="Times New Roman" w:cs="方正楷体_GBK"/>
          <w:sz w:val="32"/>
          <w:szCs w:val="20"/>
        </w:rPr>
        <w:t>）</w:t>
      </w:r>
      <w:r>
        <w:rPr>
          <w:rFonts w:ascii="Times New Roman" w:hAnsi="Times New Roman" w:eastAsia="方正仿宋_GBK" w:cs="Times New Roman"/>
          <w:sz w:val="32"/>
          <w:szCs w:val="20"/>
        </w:rPr>
        <w:t>人员资质</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学历等证明材料</w:t>
      </w:r>
      <w:r>
        <w:rPr>
          <w:rFonts w:ascii="Times New Roman" w:hAnsi="Times New Roman" w:eastAsia="Times New Roman" w:cs="Times New Roman"/>
          <w:sz w:val="32"/>
          <w:szCs w:val="20"/>
        </w:rPr>
        <w:t>。</w:t>
      </w:r>
    </w:p>
    <w:p w14:paraId="35EF8E1E">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五</w:t>
      </w:r>
      <w:r>
        <w:rPr>
          <w:rFonts w:hint="eastAsia" w:ascii="方正楷体_GBK" w:hAnsi="方正楷体_GBK" w:eastAsia="Times New Roman" w:cs="方正楷体_GBK"/>
          <w:sz w:val="32"/>
          <w:szCs w:val="20"/>
        </w:rPr>
        <w:t>）</w:t>
      </w:r>
      <w:r>
        <w:rPr>
          <w:rFonts w:ascii="Times New Roman" w:hAnsi="Times New Roman" w:eastAsia="方正仿宋_GBK" w:cs="Times New Roman"/>
          <w:sz w:val="32"/>
          <w:szCs w:val="20"/>
        </w:rPr>
        <w:t>近</w:t>
      </w:r>
      <w:r>
        <w:rPr>
          <w:rFonts w:ascii="Times New Roman" w:hAnsi="Times New Roman" w:eastAsia="方正仿宋_GBK" w:cs="Times New Roman"/>
          <w:sz w:val="32"/>
          <w:szCs w:val="20"/>
        </w:rPr>
        <w:t>2</w:t>
      </w:r>
      <w:r>
        <w:rPr>
          <w:rFonts w:ascii="Times New Roman" w:hAnsi="Times New Roman" w:eastAsia="方正仿宋_GBK" w:cs="Times New Roman"/>
          <w:sz w:val="32"/>
          <w:szCs w:val="20"/>
        </w:rPr>
        <w:t>年开展各类科普活动或从事科普工作原始档案等相关证明材料</w:t>
      </w:r>
      <w:r>
        <w:rPr>
          <w:rFonts w:ascii="Times New Roman" w:hAnsi="Times New Roman" w:eastAsia="Times New Roman" w:cs="Times New Roman"/>
          <w:sz w:val="32"/>
          <w:szCs w:val="20"/>
        </w:rPr>
        <w:t>。</w:t>
      </w:r>
    </w:p>
    <w:p w14:paraId="1B56FB58">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六</w:t>
      </w:r>
      <w:r>
        <w:rPr>
          <w:rFonts w:hint="eastAsia" w:ascii="方正楷体_GBK" w:hAnsi="方正楷体_GBK" w:eastAsia="Times New Roman" w:cs="方正楷体_GBK"/>
          <w:sz w:val="32"/>
          <w:szCs w:val="20"/>
        </w:rPr>
        <w:t>）</w:t>
      </w:r>
      <w:r>
        <w:rPr>
          <w:rFonts w:ascii="Times New Roman" w:hAnsi="Times New Roman" w:eastAsia="方正仿宋_GBK" w:cs="Times New Roman"/>
          <w:sz w:val="32"/>
          <w:szCs w:val="20"/>
        </w:rPr>
        <w:t>科普工作管理制度和科普工作年度计划</w:t>
      </w:r>
      <w:r>
        <w:rPr>
          <w:rFonts w:ascii="Times New Roman" w:hAnsi="Times New Roman" w:eastAsia="Times New Roman" w:cs="Times New Roman"/>
          <w:sz w:val="32"/>
          <w:szCs w:val="20"/>
        </w:rPr>
        <w:t>。</w:t>
      </w:r>
    </w:p>
    <w:p w14:paraId="72B19685">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七</w:t>
      </w:r>
      <w:r>
        <w:rPr>
          <w:rFonts w:hint="eastAsia" w:ascii="方正楷体_GBK" w:hAnsi="方正楷体_GBK" w:eastAsia="Times New Roman" w:cs="方正楷体_GBK"/>
          <w:sz w:val="32"/>
          <w:szCs w:val="20"/>
        </w:rPr>
        <w:t>）</w:t>
      </w:r>
      <w:r>
        <w:rPr>
          <w:rFonts w:ascii="Times New Roman" w:hAnsi="Times New Roman" w:eastAsia="方正仿宋_GBK" w:cs="Times New Roman"/>
          <w:sz w:val="32"/>
          <w:szCs w:val="20"/>
        </w:rPr>
        <w:t>申报单位需要提交的其他材料</w:t>
      </w:r>
      <w:r>
        <w:rPr>
          <w:rFonts w:ascii="Times New Roman" w:hAnsi="Times New Roman" w:eastAsia="Times New Roman" w:cs="Times New Roman"/>
          <w:sz w:val="32"/>
          <w:szCs w:val="20"/>
        </w:rPr>
        <w:t>。</w:t>
      </w:r>
    </w:p>
    <w:p w14:paraId="000A4629">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b/>
          <w:bCs/>
          <w:sz w:val="32"/>
          <w:szCs w:val="20"/>
        </w:rPr>
      </w:pPr>
      <w:r>
        <w:rPr>
          <w:rFonts w:ascii="Times New Roman" w:hAnsi="Times New Roman" w:eastAsia="方正仿宋_GBK" w:cs="Times New Roman"/>
          <w:sz w:val="32"/>
          <w:szCs w:val="20"/>
        </w:rPr>
        <w:t>1</w:t>
      </w:r>
      <w:r>
        <w:rPr>
          <w:rFonts w:ascii="Times New Roman" w:hAnsi="Times New Roman" w:eastAsia="方正仿宋_GBK" w:cs="Times New Roman"/>
          <w:sz w:val="32"/>
          <w:szCs w:val="20"/>
        </w:rPr>
        <w:t>.</w:t>
      </w:r>
      <w:r>
        <w:rPr>
          <w:rFonts w:ascii="Times New Roman" w:hAnsi="Times New Roman" w:eastAsia="方正仿宋_GBK" w:cs="Times New Roman"/>
          <w:b/>
          <w:bCs/>
          <w:sz w:val="32"/>
          <w:szCs w:val="20"/>
        </w:rPr>
        <w:t>场馆科普基地还应具备以下条件</w:t>
      </w:r>
      <w:r>
        <w:rPr>
          <w:rFonts w:ascii="Times New Roman" w:hAnsi="Times New Roman" w:eastAsia="Times New Roman" w:cs="Times New Roman"/>
          <w:b/>
          <w:bCs/>
          <w:sz w:val="32"/>
          <w:szCs w:val="20"/>
        </w:rPr>
        <w:t>：</w:t>
      </w:r>
    </w:p>
    <w:p w14:paraId="26F28AFF">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Times New Roman" w:cs="Times New Roman"/>
          <w:sz w:val="32"/>
          <w:szCs w:val="20"/>
        </w:rPr>
        <w:t>①</w:t>
      </w:r>
      <w:r>
        <w:rPr>
          <w:rFonts w:ascii="Times New Roman" w:hAnsi="Times New Roman" w:eastAsia="方正仿宋_GBK" w:cs="Times New Roman"/>
          <w:sz w:val="32"/>
          <w:szCs w:val="20"/>
        </w:rPr>
        <w:t>科普场馆的建筑面积在</w:t>
      </w:r>
      <w:r>
        <w:rPr>
          <w:rFonts w:ascii="Times New Roman" w:hAnsi="Times New Roman" w:eastAsia="方正仿宋_GBK" w:cs="Times New Roman"/>
          <w:sz w:val="32"/>
          <w:szCs w:val="20"/>
        </w:rPr>
        <w:t>800</w:t>
      </w:r>
      <w:r>
        <w:rPr>
          <w:rFonts w:ascii="Times New Roman" w:hAnsi="Times New Roman" w:eastAsia="方正仿宋_GBK" w:cs="Times New Roman"/>
          <w:sz w:val="32"/>
          <w:szCs w:val="20"/>
        </w:rPr>
        <w:t>平方米左右</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展厅面积占场馆建筑面积</w:t>
      </w:r>
      <w:r>
        <w:rPr>
          <w:rFonts w:ascii="Times New Roman" w:hAnsi="Times New Roman" w:eastAsia="方正仿宋_GBK" w:cs="Times New Roman"/>
          <w:sz w:val="32"/>
          <w:szCs w:val="20"/>
        </w:rPr>
        <w:t>50</w:t>
      </w:r>
      <w:r>
        <w:rPr>
          <w:rFonts w:ascii="Times New Roman" w:hAnsi="Times New Roman" w:eastAsia="方正仿宋_GBK" w:cs="Times New Roman"/>
          <w:sz w:val="32"/>
          <w:szCs w:val="20"/>
        </w:rPr>
        <w:t>%以上</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并具备与展厅条件相匹配的科普设施和器材</w:t>
      </w:r>
      <w:r>
        <w:rPr>
          <w:rFonts w:ascii="Times New Roman" w:hAnsi="Times New Roman" w:eastAsia="Times New Roman" w:cs="Times New Roman"/>
          <w:sz w:val="32"/>
          <w:szCs w:val="20"/>
        </w:rPr>
        <w:t>。</w:t>
      </w:r>
    </w:p>
    <w:p w14:paraId="29F51D0B">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Times New Roman" w:cs="Times New Roman"/>
          <w:sz w:val="32"/>
          <w:szCs w:val="20"/>
        </w:rPr>
        <w:t>②</w:t>
      </w:r>
      <w:r>
        <w:rPr>
          <w:rFonts w:ascii="Times New Roman" w:hAnsi="Times New Roman" w:eastAsia="方正仿宋_GBK" w:cs="Times New Roman"/>
          <w:sz w:val="32"/>
          <w:szCs w:val="20"/>
        </w:rPr>
        <w:t>每年向公众开放的天数不少于</w:t>
      </w:r>
      <w:r>
        <w:rPr>
          <w:rFonts w:ascii="Times New Roman" w:hAnsi="Times New Roman" w:eastAsia="方正仿宋_GBK" w:cs="Times New Roman"/>
          <w:sz w:val="32"/>
          <w:szCs w:val="20"/>
        </w:rPr>
        <w:t>200</w:t>
      </w:r>
      <w:r>
        <w:rPr>
          <w:rFonts w:ascii="Times New Roman" w:hAnsi="Times New Roman" w:eastAsia="方正仿宋_GBK" w:cs="Times New Roman"/>
          <w:sz w:val="32"/>
          <w:szCs w:val="20"/>
        </w:rPr>
        <w:t>天</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每年对青少年实行优惠或免费开放的天数不少于</w:t>
      </w:r>
      <w:r>
        <w:rPr>
          <w:rFonts w:ascii="Times New Roman" w:hAnsi="Times New Roman" w:eastAsia="方正仿宋_GBK" w:cs="Times New Roman"/>
          <w:sz w:val="32"/>
          <w:szCs w:val="20"/>
        </w:rPr>
        <w:t>20</w:t>
      </w:r>
      <w:r>
        <w:rPr>
          <w:rFonts w:ascii="Times New Roman" w:hAnsi="Times New Roman" w:eastAsia="方正仿宋_GBK" w:cs="Times New Roman"/>
          <w:sz w:val="32"/>
          <w:szCs w:val="20"/>
        </w:rPr>
        <w:t>天</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含法定节假日</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在科技周</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科普日等国家和全市重点科普活动期间对公众实行优惠或免费开放</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并公布开放的具体日期和活动内容</w:t>
      </w:r>
      <w:r>
        <w:rPr>
          <w:rFonts w:ascii="Times New Roman" w:hAnsi="Times New Roman" w:eastAsia="Times New Roman" w:cs="Times New Roman"/>
          <w:sz w:val="32"/>
          <w:szCs w:val="20"/>
        </w:rPr>
        <w:t>。</w:t>
      </w:r>
    </w:p>
    <w:p w14:paraId="047FB2C5">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Times New Roman" w:cs="Times New Roman"/>
          <w:sz w:val="32"/>
          <w:szCs w:val="20"/>
        </w:rPr>
        <w:t>③</w:t>
      </w:r>
      <w:r>
        <w:rPr>
          <w:rFonts w:ascii="Times New Roman" w:hAnsi="Times New Roman" w:eastAsia="方正仿宋_GBK" w:cs="Times New Roman"/>
          <w:sz w:val="32"/>
          <w:szCs w:val="20"/>
        </w:rPr>
        <w:t>具备与场馆面积</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展品数量</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参观人次相应的科普讲解和指导人员</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原则上不少于</w:t>
      </w:r>
      <w:r>
        <w:rPr>
          <w:rFonts w:ascii="Times New Roman" w:hAnsi="Times New Roman" w:eastAsia="方正仿宋_GBK" w:cs="Times New Roman"/>
          <w:sz w:val="32"/>
          <w:szCs w:val="20"/>
        </w:rPr>
        <w:t>2</w:t>
      </w:r>
      <w:r>
        <w:rPr>
          <w:rFonts w:ascii="Times New Roman" w:hAnsi="Times New Roman" w:eastAsia="方正仿宋_GBK" w:cs="Times New Roman"/>
          <w:sz w:val="32"/>
          <w:szCs w:val="20"/>
        </w:rPr>
        <w:t>名</w:t>
      </w:r>
      <w:r>
        <w:rPr>
          <w:rFonts w:ascii="Times New Roman" w:hAnsi="Times New Roman" w:eastAsia="Times New Roman" w:cs="Times New Roman"/>
          <w:sz w:val="32"/>
          <w:szCs w:val="20"/>
        </w:rPr>
        <w:t>。</w:t>
      </w:r>
    </w:p>
    <w:p w14:paraId="727DFFF3">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④</w:t>
      </w:r>
      <w:r>
        <w:rPr>
          <w:rFonts w:ascii="Times New Roman" w:hAnsi="Times New Roman" w:eastAsia="方正仿宋_GBK" w:cs="Times New Roman"/>
          <w:sz w:val="32"/>
          <w:szCs w:val="20"/>
        </w:rPr>
        <w:t>具有科普活动策划</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组织及执行能力</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并能利用多种手段和载体开展科普活动</w:t>
      </w:r>
      <w:r>
        <w:rPr>
          <w:rFonts w:ascii="Times New Roman" w:hAnsi="Times New Roman" w:eastAsia="Times New Roman" w:cs="Times New Roman"/>
          <w:sz w:val="32"/>
          <w:szCs w:val="20"/>
        </w:rPr>
        <w:t>。</w:t>
      </w:r>
    </w:p>
    <w:p w14:paraId="08D83BDA">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ascii="Times New Roman" w:hAnsi="Times New Roman" w:eastAsia="方正仿宋_GBK" w:cs="Times New Roman"/>
          <w:b/>
          <w:bCs/>
          <w:sz w:val="32"/>
          <w:szCs w:val="20"/>
        </w:rPr>
      </w:pPr>
      <w:r>
        <w:rPr>
          <w:rFonts w:ascii="Times New Roman" w:hAnsi="Times New Roman" w:eastAsia="方正仿宋_GBK" w:cs="Times New Roman"/>
          <w:b/>
          <w:bCs/>
          <w:sz w:val="32"/>
          <w:szCs w:val="20"/>
        </w:rPr>
        <w:t>2</w:t>
      </w:r>
      <w:r>
        <w:rPr>
          <w:rFonts w:ascii="Times New Roman" w:hAnsi="Times New Roman" w:eastAsia="方正仿宋_GBK" w:cs="Times New Roman"/>
          <w:b/>
          <w:bCs/>
          <w:sz w:val="32"/>
          <w:szCs w:val="20"/>
        </w:rPr>
        <w:t>.旅游景区科普基地还应具备以下条件</w:t>
      </w:r>
      <w:r>
        <w:rPr>
          <w:rFonts w:ascii="Times New Roman" w:hAnsi="Times New Roman" w:eastAsia="Times New Roman" w:cs="Times New Roman"/>
          <w:b/>
          <w:bCs/>
          <w:sz w:val="32"/>
          <w:szCs w:val="20"/>
        </w:rPr>
        <w:t>：</w:t>
      </w:r>
    </w:p>
    <w:p w14:paraId="1E1D35CD">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Times New Roman" w:cs="Times New Roman"/>
          <w:sz w:val="32"/>
          <w:szCs w:val="20"/>
        </w:rPr>
        <w:t>①</w:t>
      </w:r>
      <w:r>
        <w:rPr>
          <w:rFonts w:ascii="Times New Roman" w:hAnsi="Times New Roman" w:eastAsia="方正仿宋_GBK" w:cs="Times New Roman"/>
          <w:sz w:val="32"/>
          <w:szCs w:val="20"/>
        </w:rPr>
        <w:t>已通过</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全国旅游景区质量等级的划分与评定标准</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3A</w:t>
      </w:r>
      <w:r>
        <w:rPr>
          <w:rFonts w:ascii="Times New Roman" w:hAnsi="Times New Roman" w:eastAsia="方正仿宋_GBK" w:cs="Times New Roman"/>
          <w:sz w:val="32"/>
          <w:szCs w:val="20"/>
        </w:rPr>
        <w:t>级以上旅游景区</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点</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认定</w:t>
      </w:r>
      <w:r>
        <w:rPr>
          <w:rFonts w:ascii="Times New Roman" w:hAnsi="Times New Roman" w:eastAsia="Times New Roman" w:cs="Times New Roman"/>
          <w:sz w:val="32"/>
          <w:szCs w:val="20"/>
        </w:rPr>
        <w:t>。</w:t>
      </w:r>
    </w:p>
    <w:p w14:paraId="5F33A6E7">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Times New Roman" w:cs="Times New Roman"/>
          <w:sz w:val="32"/>
          <w:szCs w:val="20"/>
        </w:rPr>
        <w:t>②</w:t>
      </w:r>
      <w:r>
        <w:rPr>
          <w:rFonts w:ascii="Times New Roman" w:hAnsi="Times New Roman" w:eastAsia="方正仿宋_GBK" w:cs="Times New Roman"/>
          <w:sz w:val="32"/>
          <w:szCs w:val="20"/>
        </w:rPr>
        <w:t>具备与旅游参观线路相匹配的科普旅游观光导览</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导视系统</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能够通过文字</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图片</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实物</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互动视频等形式展示景区内的科普元素</w:t>
      </w:r>
      <w:r>
        <w:rPr>
          <w:rFonts w:ascii="Times New Roman" w:hAnsi="Times New Roman" w:eastAsia="Times New Roman" w:cs="Times New Roman"/>
          <w:sz w:val="32"/>
          <w:szCs w:val="20"/>
        </w:rPr>
        <w:t>。</w:t>
      </w:r>
    </w:p>
    <w:p w14:paraId="5C977AB7">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Times New Roman" w:cs="Times New Roman"/>
          <w:sz w:val="32"/>
          <w:szCs w:val="20"/>
        </w:rPr>
        <w:t>③</w:t>
      </w:r>
      <w:r>
        <w:rPr>
          <w:rFonts w:ascii="Times New Roman" w:hAnsi="Times New Roman" w:eastAsia="方正仿宋_GBK" w:cs="Times New Roman"/>
          <w:sz w:val="32"/>
          <w:szCs w:val="20"/>
        </w:rPr>
        <w:t>配备</w:t>
      </w:r>
      <w:r>
        <w:rPr>
          <w:rFonts w:ascii="Times New Roman" w:hAnsi="Times New Roman" w:eastAsia="方正仿宋_GBK" w:cs="Times New Roman"/>
          <w:sz w:val="32"/>
          <w:szCs w:val="20"/>
        </w:rPr>
        <w:t>3</w:t>
      </w:r>
      <w:r>
        <w:rPr>
          <w:rFonts w:ascii="Times New Roman" w:hAnsi="Times New Roman" w:eastAsia="方正仿宋_GBK" w:cs="Times New Roman"/>
          <w:sz w:val="32"/>
          <w:szCs w:val="20"/>
        </w:rPr>
        <w:t>名以上专职讲解员</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并配以专门的科普导游词</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解说词</w:t>
      </w:r>
      <w:r>
        <w:rPr>
          <w:rFonts w:ascii="Times New Roman" w:hAnsi="Times New Roman" w:eastAsia="Times New Roman" w:cs="Times New Roman"/>
          <w:sz w:val="32"/>
          <w:szCs w:val="20"/>
        </w:rPr>
        <w:t>）。</w:t>
      </w:r>
    </w:p>
    <w:p w14:paraId="3A1F6B0E">
      <w:pPr>
        <w:keepNext w:val="0"/>
        <w:keepLines w:val="0"/>
        <w:pageBreakBefore w:val="0"/>
        <w:widowControl w:val="0"/>
        <w:numPr>
          <w:ilvl w:val="0"/>
          <w:numId w:val="2"/>
        </w:numPr>
        <w:kinsoku/>
        <w:wordWrap/>
        <w:overflowPunct/>
        <w:topLinePunct w:val="0"/>
        <w:autoSpaceDE/>
        <w:autoSpaceDN/>
        <w:bidi w:val="0"/>
        <w:adjustRightInd/>
        <w:spacing w:line="576" w:lineRule="exact"/>
        <w:ind w:firstLine="643" w:firstLineChars="200"/>
        <w:textAlignment w:val="auto"/>
        <w:rPr>
          <w:rFonts w:ascii="Times New Roman" w:hAnsi="Times New Roman" w:eastAsia="方正仿宋_GBK" w:cs="Times New Roman"/>
          <w:b/>
          <w:bCs/>
          <w:sz w:val="32"/>
          <w:szCs w:val="20"/>
        </w:rPr>
      </w:pPr>
      <w:r>
        <w:rPr>
          <w:rFonts w:ascii="Times New Roman" w:hAnsi="Times New Roman" w:eastAsia="方正仿宋_GBK" w:cs="Times New Roman"/>
          <w:b/>
          <w:bCs/>
          <w:sz w:val="32"/>
          <w:szCs w:val="20"/>
        </w:rPr>
        <w:t>教育培训科普基地还应具备以下条件</w:t>
      </w:r>
      <w:r>
        <w:rPr>
          <w:rFonts w:ascii="Times New Roman" w:hAnsi="Times New Roman" w:eastAsia="Times New Roman" w:cs="Times New Roman"/>
          <w:b/>
          <w:bCs/>
          <w:sz w:val="32"/>
          <w:szCs w:val="20"/>
        </w:rPr>
        <w:t>：</w:t>
      </w:r>
    </w:p>
    <w:p w14:paraId="63C95C0A">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Times New Roman" w:cs="Times New Roman"/>
          <w:sz w:val="32"/>
          <w:szCs w:val="20"/>
        </w:rPr>
        <w:t>①</w:t>
      </w:r>
      <w:r>
        <w:rPr>
          <w:rFonts w:ascii="Times New Roman" w:hAnsi="Times New Roman" w:eastAsia="方正仿宋_GBK" w:cs="Times New Roman"/>
          <w:sz w:val="32"/>
          <w:szCs w:val="20"/>
        </w:rPr>
        <w:t>由相关行政管理部门批准成立</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并设有专门从事科普教育培训的部门</w:t>
      </w:r>
      <w:r>
        <w:rPr>
          <w:rFonts w:ascii="Times New Roman" w:hAnsi="Times New Roman" w:eastAsia="Times New Roman" w:cs="Times New Roman"/>
          <w:sz w:val="32"/>
          <w:szCs w:val="20"/>
        </w:rPr>
        <w:t>。</w:t>
      </w:r>
    </w:p>
    <w:p w14:paraId="707AF051">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Times New Roman" w:cs="Times New Roman"/>
          <w:sz w:val="32"/>
          <w:szCs w:val="20"/>
        </w:rPr>
        <w:t>②</w:t>
      </w:r>
      <w:r>
        <w:rPr>
          <w:rFonts w:ascii="Times New Roman" w:hAnsi="Times New Roman" w:eastAsia="方正仿宋_GBK" w:cs="Times New Roman"/>
          <w:sz w:val="32"/>
          <w:szCs w:val="20"/>
        </w:rPr>
        <w:t>专职教育培训人员不少于</w:t>
      </w:r>
      <w:r>
        <w:rPr>
          <w:rFonts w:ascii="Times New Roman" w:hAnsi="Times New Roman" w:eastAsia="方正仿宋_GBK" w:cs="Times New Roman"/>
          <w:sz w:val="32"/>
          <w:szCs w:val="20"/>
        </w:rPr>
        <w:t>3</w:t>
      </w:r>
      <w:r>
        <w:rPr>
          <w:rFonts w:ascii="Times New Roman" w:hAnsi="Times New Roman" w:eastAsia="方正仿宋_GBK" w:cs="Times New Roman"/>
          <w:sz w:val="32"/>
          <w:szCs w:val="20"/>
        </w:rPr>
        <w:t>名</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并聘任一定数量的客座专家等兼职培训人员</w:t>
      </w:r>
      <w:r>
        <w:rPr>
          <w:rFonts w:ascii="Times New Roman" w:hAnsi="Times New Roman" w:eastAsia="Times New Roman" w:cs="Times New Roman"/>
          <w:sz w:val="32"/>
          <w:szCs w:val="20"/>
        </w:rPr>
        <w:t>。</w:t>
      </w:r>
    </w:p>
    <w:p w14:paraId="480C767E">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Times New Roman" w:cs="Times New Roman"/>
          <w:sz w:val="32"/>
          <w:szCs w:val="20"/>
        </w:rPr>
        <w:t>③</w:t>
      </w:r>
      <w:r>
        <w:rPr>
          <w:rFonts w:ascii="Times New Roman" w:hAnsi="Times New Roman" w:eastAsia="方正仿宋_GBK" w:cs="Times New Roman"/>
          <w:sz w:val="32"/>
          <w:szCs w:val="20"/>
        </w:rPr>
        <w:t>具备一定规模的用于科普教育培训的固定场所及设施设备</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具有明确的工作目标和任务</w:t>
      </w:r>
      <w:r>
        <w:rPr>
          <w:rFonts w:ascii="Times New Roman" w:hAnsi="Times New Roman" w:eastAsia="Times New Roman" w:cs="Times New Roman"/>
          <w:sz w:val="32"/>
          <w:szCs w:val="20"/>
        </w:rPr>
        <w:t>。</w:t>
      </w:r>
    </w:p>
    <w:p w14:paraId="553A495E">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④</w:t>
      </w:r>
      <w:r>
        <w:rPr>
          <w:rFonts w:ascii="Times New Roman" w:hAnsi="Times New Roman" w:eastAsia="方正仿宋_GBK" w:cs="Times New Roman"/>
          <w:sz w:val="32"/>
          <w:szCs w:val="20"/>
        </w:rPr>
        <w:t>具有持续开发基于自身优势的科普工作者教育培训教材和课程资源的能力</w:t>
      </w:r>
      <w:r>
        <w:rPr>
          <w:rFonts w:hint="eastAsia" w:ascii="Times New Roman" w:hAnsi="Times New Roman" w:eastAsia="Times New Roman" w:cs="Times New Roman"/>
          <w:sz w:val="32"/>
          <w:szCs w:val="20"/>
          <w:lang w:eastAsia="zh-CN"/>
        </w:rPr>
        <w:t>，</w:t>
      </w:r>
      <w:r>
        <w:rPr>
          <w:rFonts w:ascii="Times New Roman" w:hAnsi="Times New Roman" w:eastAsia="方正仿宋_GBK" w:cs="Times New Roman"/>
          <w:sz w:val="32"/>
          <w:szCs w:val="20"/>
        </w:rPr>
        <w:t>有针对科普工作者教育培训的教学大纲</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教材及课程计划</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拥有主题内容明确</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形式多样的科普展教资源</w:t>
      </w:r>
      <w:r>
        <w:rPr>
          <w:rFonts w:ascii="Times New Roman" w:hAnsi="Times New Roman" w:eastAsia="Times New Roman" w:cs="Times New Roman"/>
          <w:sz w:val="32"/>
          <w:szCs w:val="20"/>
        </w:rPr>
        <w:t>。</w:t>
      </w:r>
    </w:p>
    <w:p w14:paraId="757FB01C">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ascii="Times New Roman" w:hAnsi="Times New Roman" w:eastAsia="方正仿宋_GBK" w:cs="Times New Roman"/>
          <w:b/>
          <w:bCs/>
          <w:sz w:val="32"/>
          <w:szCs w:val="20"/>
        </w:rPr>
      </w:pPr>
      <w:r>
        <w:rPr>
          <w:rFonts w:ascii="Times New Roman" w:hAnsi="Times New Roman" w:eastAsia="方正仿宋_GBK" w:cs="Times New Roman"/>
          <w:b/>
          <w:bCs/>
          <w:sz w:val="32"/>
          <w:szCs w:val="20"/>
        </w:rPr>
        <w:t>4</w:t>
      </w:r>
      <w:r>
        <w:rPr>
          <w:rFonts w:ascii="Times New Roman" w:hAnsi="Times New Roman" w:eastAsia="方正仿宋_GBK" w:cs="Times New Roman"/>
          <w:b/>
          <w:bCs/>
          <w:sz w:val="32"/>
          <w:szCs w:val="20"/>
        </w:rPr>
        <w:t>.传媒科普基地还应具备以下条件</w:t>
      </w:r>
      <w:r>
        <w:rPr>
          <w:rFonts w:ascii="Times New Roman" w:hAnsi="Times New Roman" w:eastAsia="Times New Roman" w:cs="Times New Roman"/>
          <w:b/>
          <w:bCs/>
          <w:sz w:val="32"/>
          <w:szCs w:val="20"/>
        </w:rPr>
        <w:t>：</w:t>
      </w:r>
    </w:p>
    <w:p w14:paraId="3F24C302">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Times New Roman" w:cs="Times New Roman"/>
          <w:sz w:val="32"/>
          <w:szCs w:val="20"/>
        </w:rPr>
        <w:t>①</w:t>
      </w:r>
      <w:r>
        <w:rPr>
          <w:rFonts w:ascii="Times New Roman" w:hAnsi="Times New Roman" w:eastAsia="方正仿宋_GBK" w:cs="Times New Roman"/>
          <w:sz w:val="32"/>
          <w:szCs w:val="20"/>
        </w:rPr>
        <w:t>具备主管部门批准的传媒资质</w:t>
      </w:r>
      <w:r>
        <w:rPr>
          <w:rFonts w:ascii="Times New Roman" w:hAnsi="Times New Roman" w:eastAsia="Times New Roman" w:cs="Times New Roman"/>
          <w:sz w:val="32"/>
          <w:szCs w:val="20"/>
        </w:rPr>
        <w:t>；</w:t>
      </w:r>
    </w:p>
    <w:p w14:paraId="12A99DC7">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Times New Roman" w:cs="Times New Roman"/>
          <w:sz w:val="32"/>
          <w:szCs w:val="20"/>
        </w:rPr>
        <w:t>②</w:t>
      </w:r>
      <w:r>
        <w:rPr>
          <w:rFonts w:ascii="Times New Roman" w:hAnsi="Times New Roman" w:eastAsia="方正仿宋_GBK" w:cs="Times New Roman"/>
          <w:sz w:val="32"/>
          <w:szCs w:val="20"/>
        </w:rPr>
        <w:t>具有一定数量的广播</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电视</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网站</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书籍等科普栏目或科普出版物</w:t>
      </w:r>
      <w:r>
        <w:rPr>
          <w:rFonts w:ascii="Times New Roman" w:hAnsi="Times New Roman" w:eastAsia="Times New Roman" w:cs="Times New Roman"/>
          <w:sz w:val="32"/>
          <w:szCs w:val="20"/>
        </w:rPr>
        <w:t>；</w:t>
      </w:r>
    </w:p>
    <w:p w14:paraId="3499D5B4">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Times New Roman" w:cs="Times New Roman"/>
          <w:sz w:val="32"/>
          <w:szCs w:val="20"/>
        </w:rPr>
        <w:t>③</w:t>
      </w:r>
      <w:r>
        <w:rPr>
          <w:rFonts w:ascii="Times New Roman" w:hAnsi="Times New Roman" w:eastAsia="方正仿宋_GBK" w:cs="Times New Roman"/>
          <w:sz w:val="32"/>
          <w:szCs w:val="20"/>
        </w:rPr>
        <w:t>设有专门从事科普内容策划</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制作</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编辑等业务的部门</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配有</w:t>
      </w:r>
      <w:r>
        <w:rPr>
          <w:rFonts w:ascii="Times New Roman" w:hAnsi="Times New Roman" w:eastAsia="方正仿宋_GBK" w:cs="Times New Roman"/>
          <w:sz w:val="32"/>
          <w:szCs w:val="20"/>
        </w:rPr>
        <w:t>3</w:t>
      </w:r>
      <w:r>
        <w:rPr>
          <w:rFonts w:ascii="Times New Roman" w:hAnsi="Times New Roman" w:eastAsia="方正仿宋_GBK" w:cs="Times New Roman"/>
          <w:sz w:val="32"/>
          <w:szCs w:val="20"/>
        </w:rPr>
        <w:t>名以上的专</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兼</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职人员</w:t>
      </w:r>
      <w:r>
        <w:rPr>
          <w:rFonts w:ascii="Times New Roman" w:hAnsi="Times New Roman" w:eastAsia="Times New Roman" w:cs="Times New Roman"/>
          <w:sz w:val="32"/>
          <w:szCs w:val="20"/>
        </w:rPr>
        <w:t>；</w:t>
      </w:r>
    </w:p>
    <w:p w14:paraId="36C6C34D">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④</w:t>
      </w:r>
      <w:r>
        <w:rPr>
          <w:rFonts w:ascii="Times New Roman" w:hAnsi="Times New Roman" w:eastAsia="方正仿宋_GBK" w:cs="Times New Roman"/>
          <w:sz w:val="32"/>
          <w:szCs w:val="20"/>
        </w:rPr>
        <w:t>有固定的栏目或版面开展传播创新文化</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报道宣传社会科学和科技新闻</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普及社会科学</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科技知识</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宣传社会科学和科技成果</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举办科普活动</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解读社会科学和科技政策等相关内容宣传</w:t>
      </w:r>
      <w:r>
        <w:rPr>
          <w:rFonts w:ascii="Times New Roman" w:hAnsi="Times New Roman" w:eastAsia="Times New Roman" w:cs="Times New Roman"/>
          <w:sz w:val="32"/>
          <w:szCs w:val="20"/>
        </w:rPr>
        <w:t>。</w:t>
      </w:r>
    </w:p>
    <w:p w14:paraId="0321DE80">
      <w:pPr>
        <w:keepNext w:val="0"/>
        <w:keepLines w:val="0"/>
        <w:pageBreakBefore w:val="0"/>
        <w:widowControl w:val="0"/>
        <w:numPr>
          <w:ilvl w:val="0"/>
          <w:numId w:val="3"/>
        </w:numPr>
        <w:kinsoku/>
        <w:wordWrap/>
        <w:overflowPunct/>
        <w:topLinePunct w:val="0"/>
        <w:autoSpaceDE/>
        <w:autoSpaceDN/>
        <w:bidi w:val="0"/>
        <w:adjustRightInd/>
        <w:spacing w:line="576" w:lineRule="exact"/>
        <w:ind w:firstLine="643" w:firstLineChars="200"/>
        <w:textAlignment w:val="auto"/>
        <w:rPr>
          <w:rFonts w:ascii="Times New Roman" w:hAnsi="Times New Roman" w:eastAsia="方正仿宋_GBK" w:cs="Times New Roman"/>
          <w:b/>
          <w:bCs/>
          <w:sz w:val="32"/>
          <w:szCs w:val="20"/>
        </w:rPr>
      </w:pPr>
      <w:r>
        <w:rPr>
          <w:rFonts w:ascii="Times New Roman" w:hAnsi="Times New Roman" w:eastAsia="方正仿宋_GBK" w:cs="Times New Roman"/>
          <w:b/>
          <w:bCs/>
          <w:sz w:val="32"/>
          <w:szCs w:val="20"/>
        </w:rPr>
        <w:t>研发创作科普基地还应具备以下条件</w:t>
      </w:r>
      <w:r>
        <w:rPr>
          <w:rFonts w:ascii="Times New Roman" w:hAnsi="Times New Roman" w:eastAsia="Times New Roman" w:cs="Times New Roman"/>
          <w:b/>
          <w:bCs/>
          <w:sz w:val="32"/>
          <w:szCs w:val="20"/>
        </w:rPr>
        <w:t>：</w:t>
      </w:r>
    </w:p>
    <w:p w14:paraId="5F9AC7A3">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Times New Roman" w:cs="Times New Roman"/>
          <w:sz w:val="32"/>
          <w:szCs w:val="20"/>
        </w:rPr>
        <w:t>①</w:t>
      </w:r>
      <w:r>
        <w:rPr>
          <w:rFonts w:ascii="Times New Roman" w:hAnsi="Times New Roman" w:eastAsia="方正仿宋_GBK" w:cs="Times New Roman"/>
          <w:sz w:val="32"/>
          <w:szCs w:val="20"/>
        </w:rPr>
        <w:t>具有明确的科普产品研究开发</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创作方向和年度研究开发</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创作计划</w:t>
      </w:r>
      <w:r>
        <w:rPr>
          <w:rFonts w:ascii="Times New Roman" w:hAnsi="Times New Roman" w:eastAsia="Times New Roman" w:cs="Times New Roman"/>
          <w:sz w:val="32"/>
          <w:szCs w:val="20"/>
        </w:rPr>
        <w:t>；</w:t>
      </w:r>
    </w:p>
    <w:p w14:paraId="3A9C63B9">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Times New Roman" w:cs="Times New Roman"/>
          <w:sz w:val="32"/>
          <w:szCs w:val="20"/>
        </w:rPr>
        <w:t>②</w:t>
      </w:r>
      <w:r>
        <w:rPr>
          <w:rFonts w:ascii="Times New Roman" w:hAnsi="Times New Roman" w:eastAsia="方正仿宋_GBK" w:cs="Times New Roman"/>
          <w:sz w:val="32"/>
          <w:szCs w:val="20"/>
        </w:rPr>
        <w:t>每年投入的科普产品研究开发经费应不低于本单位研发费用的</w:t>
      </w:r>
      <w:r>
        <w:rPr>
          <w:rFonts w:ascii="Times New Roman" w:hAnsi="Times New Roman" w:eastAsia="方正仿宋_GBK" w:cs="Times New Roman"/>
          <w:sz w:val="32"/>
          <w:szCs w:val="20"/>
        </w:rPr>
        <w:t>20</w:t>
      </w:r>
      <w:r>
        <w:rPr>
          <w:rFonts w:ascii="Times New Roman" w:hAnsi="Times New Roman" w:eastAsia="方正仿宋_GBK" w:cs="Times New Roman"/>
          <w:sz w:val="32"/>
          <w:szCs w:val="20"/>
        </w:rPr>
        <w:t>%</w:t>
      </w:r>
      <w:r>
        <w:rPr>
          <w:rFonts w:ascii="Times New Roman" w:hAnsi="Times New Roman" w:eastAsia="Times New Roman" w:cs="Times New Roman"/>
          <w:sz w:val="32"/>
          <w:szCs w:val="20"/>
        </w:rPr>
        <w:t>；</w:t>
      </w:r>
    </w:p>
    <w:p w14:paraId="352BFE11">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Times New Roman" w:cs="Times New Roman"/>
          <w:sz w:val="32"/>
          <w:szCs w:val="20"/>
        </w:rPr>
        <w:t>③</w:t>
      </w:r>
      <w:r>
        <w:rPr>
          <w:rFonts w:ascii="Times New Roman" w:hAnsi="Times New Roman" w:eastAsia="方正仿宋_GBK" w:cs="Times New Roman"/>
          <w:sz w:val="32"/>
          <w:szCs w:val="20"/>
        </w:rPr>
        <w:t>具有固定从事科普研发与创作工作的队伍</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其中专职人员不少于</w:t>
      </w:r>
      <w:r>
        <w:rPr>
          <w:rFonts w:ascii="Times New Roman" w:hAnsi="Times New Roman" w:eastAsia="方正仿宋_GBK" w:cs="Times New Roman"/>
          <w:sz w:val="32"/>
          <w:szCs w:val="20"/>
        </w:rPr>
        <w:t>3</w:t>
      </w:r>
      <w:r>
        <w:rPr>
          <w:rFonts w:ascii="Times New Roman" w:hAnsi="Times New Roman" w:eastAsia="方正仿宋_GBK" w:cs="Times New Roman"/>
          <w:sz w:val="32"/>
          <w:szCs w:val="20"/>
        </w:rPr>
        <w:t>名</w:t>
      </w:r>
      <w:r>
        <w:rPr>
          <w:rFonts w:ascii="Times New Roman" w:hAnsi="Times New Roman" w:eastAsia="Times New Roman" w:cs="Times New Roman"/>
          <w:sz w:val="32"/>
          <w:szCs w:val="20"/>
        </w:rPr>
        <w:t>。</w:t>
      </w:r>
    </w:p>
    <w:p w14:paraId="7B69C405">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④</w:t>
      </w:r>
      <w:r>
        <w:rPr>
          <w:rFonts w:ascii="Times New Roman" w:hAnsi="Times New Roman" w:eastAsia="方正仿宋_GBK" w:cs="Times New Roman"/>
          <w:sz w:val="32"/>
          <w:szCs w:val="20"/>
        </w:rPr>
        <w:t>具有固定的场所</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仪</w:t>
      </w:r>
      <w:bookmarkStart w:id="0" w:name="_GoBack"/>
      <w:bookmarkEnd w:id="0"/>
      <w:r>
        <w:rPr>
          <w:rFonts w:ascii="Times New Roman" w:hAnsi="Times New Roman" w:eastAsia="方正仿宋_GBK" w:cs="Times New Roman"/>
          <w:sz w:val="32"/>
          <w:szCs w:val="20"/>
        </w:rPr>
        <w:t>器设备及其他必需的研发条件</w:t>
      </w:r>
      <w:r>
        <w:rPr>
          <w:rFonts w:ascii="Times New Roman" w:hAnsi="Times New Roman" w:eastAsia="Times New Roman" w:cs="Times New Roman"/>
          <w:sz w:val="32"/>
          <w:szCs w:val="20"/>
        </w:rPr>
        <w:t>。</w:t>
      </w:r>
    </w:p>
    <w:p w14:paraId="569ABBA1">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⑤</w:t>
      </w:r>
      <w:r>
        <w:rPr>
          <w:rFonts w:ascii="Times New Roman" w:hAnsi="Times New Roman" w:eastAsia="方正仿宋_GBK" w:cs="Times New Roman"/>
          <w:sz w:val="32"/>
          <w:szCs w:val="20"/>
        </w:rPr>
        <w:t>具有相应的研发产品投入科普活动</w:t>
      </w:r>
      <w:r>
        <w:rPr>
          <w:rFonts w:ascii="Times New Roman" w:hAnsi="Times New Roman" w:eastAsia="Times New Roman" w:cs="Times New Roman"/>
          <w:sz w:val="32"/>
          <w:szCs w:val="20"/>
        </w:rPr>
        <w:t>。</w:t>
      </w:r>
    </w:p>
    <w:p w14:paraId="5939F347">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p>
    <w:p w14:paraId="1C4D40EB">
      <w:pPr>
        <w:keepNext w:val="0"/>
        <w:keepLines w:val="0"/>
        <w:pageBreakBefore w:val="0"/>
        <w:widowControl w:val="0"/>
        <w:kinsoku/>
        <w:wordWrap/>
        <w:overflowPunct/>
        <w:topLinePunct w:val="0"/>
        <w:autoSpaceDE/>
        <w:autoSpaceDN/>
        <w:bidi w:val="0"/>
        <w:adjustRightInd/>
        <w:spacing w:line="576" w:lineRule="exact"/>
        <w:ind w:firstLine="640" w:firstLineChars="200"/>
        <w:jc w:val="center"/>
        <w:textAlignment w:val="auto"/>
        <w:rPr>
          <w:rFonts w:ascii="Times New Roman" w:hAnsi="Times New Roman" w:eastAsia="方正黑体_GBK" w:cs="Times New Roman"/>
          <w:sz w:val="32"/>
          <w:szCs w:val="20"/>
        </w:rPr>
      </w:pPr>
      <w:r>
        <w:rPr>
          <w:rFonts w:ascii="Times New Roman" w:hAnsi="Times New Roman" w:eastAsia="方正黑体_GBK" w:cs="Times New Roman"/>
          <w:sz w:val="32"/>
          <w:szCs w:val="20"/>
        </w:rPr>
        <w:t>第四章  评审与命名</w:t>
      </w:r>
    </w:p>
    <w:p w14:paraId="1653E1ED">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pacing w:val="-6"/>
          <w:sz w:val="32"/>
          <w:szCs w:val="20"/>
        </w:rPr>
      </w:pPr>
      <w:r>
        <w:rPr>
          <w:rFonts w:ascii="Times New Roman" w:hAnsi="Times New Roman" w:eastAsia="方正黑体_GBK" w:cs="Times New Roman"/>
          <w:sz w:val="32"/>
          <w:szCs w:val="20"/>
        </w:rPr>
        <w:t xml:space="preserve">第八条 </w:t>
      </w:r>
      <w:r>
        <w:rPr>
          <w:rFonts w:ascii="Times New Roman" w:hAnsi="Times New Roman" w:eastAsia="方正仿宋_GBK" w:cs="Times New Roman"/>
          <w:sz w:val="32"/>
          <w:szCs w:val="20"/>
        </w:rPr>
        <w:t xml:space="preserve"> </w:t>
      </w:r>
      <w:r>
        <w:rPr>
          <w:rFonts w:ascii="Times New Roman" w:hAnsi="Times New Roman" w:eastAsia="方正仿宋_GBK" w:cs="Times New Roman"/>
          <w:bCs/>
          <w:sz w:val="32"/>
          <w:szCs w:val="20"/>
        </w:rPr>
        <w:t>区</w:t>
      </w:r>
      <w:r>
        <w:rPr>
          <w:rFonts w:ascii="Times New Roman" w:hAnsi="Times New Roman" w:eastAsia="方正仿宋_GBK" w:cs="Times New Roman"/>
          <w:bCs/>
          <w:spacing w:val="-6"/>
          <w:sz w:val="32"/>
          <w:szCs w:val="20"/>
        </w:rPr>
        <w:t>科普工作联席会成员单位</w:t>
      </w:r>
      <w:r>
        <w:rPr>
          <w:rFonts w:ascii="Times New Roman" w:hAnsi="Times New Roman" w:eastAsia="Times New Roman" w:cs="Times New Roman"/>
          <w:bCs/>
          <w:spacing w:val="-6"/>
          <w:sz w:val="32"/>
          <w:szCs w:val="20"/>
        </w:rPr>
        <w:t>、</w:t>
      </w:r>
      <w:r>
        <w:rPr>
          <w:rFonts w:ascii="Times New Roman" w:hAnsi="Times New Roman" w:eastAsia="方正仿宋_GBK" w:cs="Times New Roman"/>
          <w:spacing w:val="-6"/>
          <w:sz w:val="32"/>
          <w:szCs w:val="20"/>
        </w:rPr>
        <w:t>专家对申报的科普基地进行评审</w:t>
      </w:r>
      <w:r>
        <w:rPr>
          <w:rFonts w:ascii="Times New Roman" w:hAnsi="Times New Roman" w:eastAsia="Times New Roman" w:cs="Times New Roman"/>
          <w:spacing w:val="-6"/>
          <w:sz w:val="32"/>
          <w:szCs w:val="20"/>
        </w:rPr>
        <w:t>。</w:t>
      </w:r>
      <w:r>
        <w:rPr>
          <w:rFonts w:ascii="Times New Roman" w:hAnsi="Times New Roman" w:eastAsia="方正仿宋_GBK" w:cs="Times New Roman"/>
          <w:spacing w:val="-6"/>
          <w:sz w:val="32"/>
          <w:szCs w:val="20"/>
        </w:rPr>
        <w:t>评审分为资格审查</w:t>
      </w:r>
      <w:r>
        <w:rPr>
          <w:rFonts w:ascii="Times New Roman" w:hAnsi="Times New Roman" w:eastAsia="Times New Roman" w:cs="Times New Roman"/>
          <w:spacing w:val="-6"/>
          <w:sz w:val="32"/>
          <w:szCs w:val="20"/>
        </w:rPr>
        <w:t>、</w:t>
      </w:r>
      <w:r>
        <w:rPr>
          <w:rFonts w:ascii="Times New Roman" w:hAnsi="Times New Roman" w:eastAsia="方正仿宋_GBK" w:cs="Times New Roman"/>
          <w:spacing w:val="-6"/>
          <w:sz w:val="32"/>
          <w:szCs w:val="20"/>
        </w:rPr>
        <w:t>专家评审</w:t>
      </w:r>
      <w:r>
        <w:rPr>
          <w:rFonts w:ascii="Times New Roman" w:hAnsi="Times New Roman" w:eastAsia="Times New Roman" w:cs="Times New Roman"/>
          <w:spacing w:val="-6"/>
          <w:sz w:val="32"/>
          <w:szCs w:val="20"/>
        </w:rPr>
        <w:t>、</w:t>
      </w:r>
      <w:r>
        <w:rPr>
          <w:rFonts w:ascii="Times New Roman" w:hAnsi="Times New Roman" w:eastAsia="方正仿宋_GBK" w:cs="Times New Roman"/>
          <w:spacing w:val="-6"/>
          <w:sz w:val="32"/>
          <w:szCs w:val="20"/>
        </w:rPr>
        <w:t>现场考察</w:t>
      </w:r>
      <w:r>
        <w:rPr>
          <w:rFonts w:ascii="Times New Roman" w:hAnsi="Times New Roman" w:eastAsia="Times New Roman" w:cs="Times New Roman"/>
          <w:spacing w:val="-6"/>
          <w:sz w:val="32"/>
          <w:szCs w:val="20"/>
        </w:rPr>
        <w:t>、</w:t>
      </w:r>
      <w:r>
        <w:rPr>
          <w:rFonts w:ascii="Times New Roman" w:hAnsi="Times New Roman" w:eastAsia="方正仿宋_GBK" w:cs="Times New Roman"/>
          <w:spacing w:val="-6"/>
          <w:sz w:val="32"/>
          <w:szCs w:val="20"/>
        </w:rPr>
        <w:t>综合评议四个阶段</w:t>
      </w:r>
      <w:r>
        <w:rPr>
          <w:rFonts w:ascii="Times New Roman" w:hAnsi="Times New Roman" w:eastAsia="Times New Roman" w:cs="Times New Roman"/>
          <w:spacing w:val="-6"/>
          <w:sz w:val="32"/>
          <w:szCs w:val="20"/>
        </w:rPr>
        <w:t>，</w:t>
      </w:r>
      <w:r>
        <w:rPr>
          <w:rFonts w:ascii="Times New Roman" w:hAnsi="Times New Roman" w:eastAsia="方正仿宋_GBK" w:cs="Times New Roman"/>
          <w:spacing w:val="-6"/>
          <w:sz w:val="32"/>
          <w:szCs w:val="20"/>
        </w:rPr>
        <w:t>并提出科普基地建议名单</w:t>
      </w:r>
      <w:r>
        <w:rPr>
          <w:rFonts w:ascii="Times New Roman" w:hAnsi="Times New Roman" w:eastAsia="Times New Roman" w:cs="Times New Roman"/>
          <w:spacing w:val="-6"/>
          <w:sz w:val="32"/>
          <w:szCs w:val="20"/>
        </w:rPr>
        <w:t>（</w:t>
      </w:r>
      <w:r>
        <w:rPr>
          <w:rFonts w:ascii="Times New Roman" w:hAnsi="Times New Roman" w:eastAsia="方正仿宋_GBK" w:cs="Times New Roman"/>
          <w:spacing w:val="-6"/>
          <w:sz w:val="32"/>
          <w:szCs w:val="20"/>
        </w:rPr>
        <w:t>以下简称建议名单</w:t>
      </w:r>
      <w:r>
        <w:rPr>
          <w:rFonts w:ascii="Times New Roman" w:hAnsi="Times New Roman" w:eastAsia="Times New Roman" w:cs="Times New Roman"/>
          <w:spacing w:val="-6"/>
          <w:sz w:val="32"/>
          <w:szCs w:val="20"/>
        </w:rPr>
        <w:t>）。</w:t>
      </w:r>
    </w:p>
    <w:p w14:paraId="7705C329">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黑体_GBK" w:cs="Times New Roman"/>
          <w:sz w:val="32"/>
          <w:szCs w:val="20"/>
        </w:rPr>
        <w:t>第九条</w:t>
      </w:r>
      <w:r>
        <w:rPr>
          <w:rFonts w:ascii="Times New Roman" w:hAnsi="Times New Roman" w:eastAsia="方正仿宋_GBK" w:cs="Times New Roman"/>
          <w:sz w:val="32"/>
          <w:szCs w:val="20"/>
        </w:rPr>
        <w:t xml:space="preserve">  建议名单向社会公示</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公示期不少于</w:t>
      </w:r>
      <w:r>
        <w:rPr>
          <w:rFonts w:ascii="Times New Roman" w:hAnsi="Times New Roman" w:eastAsia="方正仿宋_GBK" w:cs="Times New Roman"/>
          <w:sz w:val="32"/>
          <w:szCs w:val="20"/>
        </w:rPr>
        <w:t>5</w:t>
      </w:r>
      <w:r>
        <w:rPr>
          <w:rFonts w:ascii="Times New Roman" w:hAnsi="Times New Roman" w:eastAsia="方正仿宋_GBK" w:cs="Times New Roman"/>
          <w:sz w:val="32"/>
          <w:szCs w:val="20"/>
        </w:rPr>
        <w:t>个工作日</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公示期间</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对建议名单持有异议的单位和个人</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应以书面形式向区科普工作联席会议办公室提出</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区科普工作联席会议办公室调查核实后报区科普工作联席会研究作出决定</w:t>
      </w:r>
      <w:r>
        <w:rPr>
          <w:rFonts w:ascii="Times New Roman" w:hAnsi="Times New Roman" w:eastAsia="Times New Roman" w:cs="Times New Roman"/>
          <w:sz w:val="32"/>
          <w:szCs w:val="20"/>
        </w:rPr>
        <w:t>。</w:t>
      </w:r>
    </w:p>
    <w:p w14:paraId="6DA46A4A">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黑体_GBK" w:cs="Times New Roman"/>
          <w:sz w:val="32"/>
          <w:szCs w:val="20"/>
        </w:rPr>
        <w:t>第十条</w:t>
      </w:r>
      <w:r>
        <w:rPr>
          <w:rFonts w:ascii="Times New Roman" w:hAnsi="Times New Roman" w:eastAsia="方正仿宋_GBK" w:cs="Times New Roman"/>
          <w:sz w:val="32"/>
          <w:szCs w:val="20"/>
        </w:rPr>
        <w:t xml:space="preserve">  建议名单经公示后报区科普工作联席会议审定</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审定的科普基地命名为</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綦江区科普基地</w:t>
      </w:r>
      <w:r>
        <w:rPr>
          <w:rFonts w:ascii="Times New Roman" w:hAnsi="Times New Roman" w:eastAsia="Times New Roman" w:cs="Times New Roman"/>
          <w:sz w:val="32"/>
          <w:szCs w:val="20"/>
        </w:rPr>
        <w:t>”。</w:t>
      </w:r>
    </w:p>
    <w:p w14:paraId="1993B282">
      <w:pPr>
        <w:keepNext w:val="0"/>
        <w:keepLines w:val="0"/>
        <w:pageBreakBefore w:val="0"/>
        <w:widowControl w:val="0"/>
        <w:kinsoku/>
        <w:wordWrap/>
        <w:overflowPunct/>
        <w:topLinePunct w:val="0"/>
        <w:autoSpaceDE/>
        <w:autoSpaceDN/>
        <w:bidi w:val="0"/>
        <w:adjustRightInd/>
        <w:spacing w:line="576" w:lineRule="exact"/>
        <w:textAlignment w:val="auto"/>
        <w:rPr>
          <w:rFonts w:ascii="Times New Roman" w:hAnsi="Times New Roman" w:eastAsia="方正仿宋_GBK" w:cs="Times New Roman"/>
          <w:sz w:val="32"/>
          <w:szCs w:val="20"/>
        </w:rPr>
      </w:pPr>
    </w:p>
    <w:p w14:paraId="64CABC1E">
      <w:pPr>
        <w:keepNext w:val="0"/>
        <w:keepLines w:val="0"/>
        <w:pageBreakBefore w:val="0"/>
        <w:widowControl w:val="0"/>
        <w:kinsoku/>
        <w:wordWrap/>
        <w:overflowPunct/>
        <w:topLinePunct w:val="0"/>
        <w:autoSpaceDE/>
        <w:autoSpaceDN/>
        <w:bidi w:val="0"/>
        <w:adjustRightInd/>
        <w:spacing w:line="576" w:lineRule="exact"/>
        <w:ind w:firstLine="640" w:firstLineChars="200"/>
        <w:jc w:val="center"/>
        <w:textAlignment w:val="auto"/>
        <w:rPr>
          <w:rFonts w:ascii="Times New Roman" w:hAnsi="Times New Roman" w:eastAsia="方正黑体_GBK" w:cs="Times New Roman"/>
          <w:sz w:val="32"/>
          <w:szCs w:val="20"/>
        </w:rPr>
      </w:pPr>
      <w:r>
        <w:rPr>
          <w:rFonts w:ascii="Times New Roman" w:hAnsi="Times New Roman" w:eastAsia="方正黑体_GBK" w:cs="Times New Roman"/>
          <w:sz w:val="32"/>
          <w:szCs w:val="20"/>
        </w:rPr>
        <w:t>第五章  建设与发展</w:t>
      </w:r>
    </w:p>
    <w:p w14:paraId="4261D06B">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黑体_GBK" w:cs="Times New Roman"/>
          <w:sz w:val="32"/>
          <w:szCs w:val="20"/>
        </w:rPr>
        <w:t>第十一条</w:t>
      </w:r>
      <w:r>
        <w:rPr>
          <w:rFonts w:ascii="Times New Roman" w:hAnsi="Times New Roman" w:eastAsia="方正仿宋_GBK" w:cs="Times New Roman"/>
          <w:sz w:val="32"/>
          <w:szCs w:val="20"/>
        </w:rPr>
        <w:t xml:space="preserve">  科普基地应当遵守相关政策法规和社会准则</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完善组织机构及工作制度</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不断加强自身能力建设</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积极组织开展科普活动</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参加科技活动周</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全国科普日等重大主题活动</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主动做好信息报送和宣传推广工作</w:t>
      </w:r>
      <w:r>
        <w:rPr>
          <w:rFonts w:ascii="Times New Roman" w:hAnsi="Times New Roman" w:eastAsia="Times New Roman" w:cs="Times New Roman"/>
          <w:sz w:val="32"/>
          <w:szCs w:val="20"/>
        </w:rPr>
        <w:t>。</w:t>
      </w:r>
    </w:p>
    <w:p w14:paraId="4865B01D">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黑体_GBK" w:cs="Times New Roman"/>
          <w:sz w:val="32"/>
          <w:szCs w:val="20"/>
        </w:rPr>
        <w:t xml:space="preserve">第十二条 </w:t>
      </w:r>
      <w:r>
        <w:rPr>
          <w:rFonts w:ascii="Times New Roman" w:hAnsi="Times New Roman" w:eastAsia="方正仿宋_GBK" w:cs="Times New Roman"/>
          <w:sz w:val="32"/>
          <w:szCs w:val="20"/>
        </w:rPr>
        <w:t xml:space="preserve"> 科普基地的管理单位应当加大投入</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为科普基地开展科普工作提供支撑和保障</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各行业行政主管部门</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应对科普基地日常活动和相关工作进行业务指导</w:t>
      </w:r>
      <w:r>
        <w:rPr>
          <w:rFonts w:ascii="Times New Roman" w:hAnsi="Times New Roman" w:eastAsia="Times New Roman" w:cs="Times New Roman"/>
          <w:sz w:val="32"/>
          <w:szCs w:val="20"/>
        </w:rPr>
        <w:t>。</w:t>
      </w:r>
    </w:p>
    <w:p w14:paraId="062811C1">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Times New Roman" w:cs="Times New Roman"/>
          <w:sz w:val="32"/>
          <w:szCs w:val="20"/>
        </w:rPr>
      </w:pPr>
      <w:r>
        <w:rPr>
          <w:rFonts w:ascii="Times New Roman" w:hAnsi="Times New Roman" w:eastAsia="方正黑体_GBK" w:cs="Times New Roman"/>
          <w:sz w:val="32"/>
          <w:szCs w:val="20"/>
        </w:rPr>
        <w:t>第十三条</w:t>
      </w:r>
      <w:r>
        <w:rPr>
          <w:rFonts w:ascii="Times New Roman" w:hAnsi="Times New Roman" w:eastAsia="方正仿宋_GBK" w:cs="Times New Roman"/>
          <w:sz w:val="32"/>
          <w:szCs w:val="20"/>
        </w:rPr>
        <w:t xml:space="preserve">  区科普工作联席会议办公室对科普基地申报的科普项目择优申报市级科普项目予以支持</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同时择优推荐申报市级</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国家级科普基地</w:t>
      </w:r>
      <w:r>
        <w:rPr>
          <w:rFonts w:ascii="Times New Roman" w:hAnsi="Times New Roman" w:eastAsia="Times New Roman" w:cs="Times New Roman"/>
          <w:sz w:val="32"/>
          <w:szCs w:val="20"/>
        </w:rPr>
        <w:t>。</w:t>
      </w:r>
    </w:p>
    <w:p w14:paraId="23B35F03">
      <w:pPr>
        <w:keepNext w:val="0"/>
        <w:keepLines w:val="0"/>
        <w:pageBreakBefore w:val="0"/>
        <w:widowControl w:val="0"/>
        <w:kinsoku/>
        <w:wordWrap/>
        <w:overflowPunct/>
        <w:topLinePunct w:val="0"/>
        <w:autoSpaceDE/>
        <w:autoSpaceDN/>
        <w:bidi w:val="0"/>
        <w:adjustRightInd/>
        <w:spacing w:line="576" w:lineRule="exact"/>
        <w:textAlignment w:val="auto"/>
        <w:rPr>
          <w:rFonts w:ascii="Times New Roman" w:hAnsi="Times New Roman" w:eastAsia="方正仿宋_GBK" w:cs="Times New Roman"/>
          <w:sz w:val="32"/>
          <w:szCs w:val="20"/>
        </w:rPr>
      </w:pPr>
    </w:p>
    <w:p w14:paraId="1FB7660A">
      <w:pPr>
        <w:keepNext w:val="0"/>
        <w:keepLines w:val="0"/>
        <w:pageBreakBefore w:val="0"/>
        <w:widowControl w:val="0"/>
        <w:kinsoku/>
        <w:wordWrap/>
        <w:overflowPunct/>
        <w:topLinePunct w:val="0"/>
        <w:autoSpaceDE/>
        <w:autoSpaceDN/>
        <w:bidi w:val="0"/>
        <w:adjustRightInd/>
        <w:spacing w:line="576" w:lineRule="exact"/>
        <w:ind w:firstLine="640" w:firstLineChars="200"/>
        <w:jc w:val="center"/>
        <w:textAlignment w:val="auto"/>
        <w:rPr>
          <w:rFonts w:ascii="Times New Roman" w:hAnsi="Times New Roman" w:eastAsia="方正仿宋_GBK" w:cs="Times New Roman"/>
          <w:sz w:val="32"/>
          <w:szCs w:val="20"/>
        </w:rPr>
      </w:pPr>
      <w:r>
        <w:rPr>
          <w:rFonts w:ascii="Times New Roman" w:hAnsi="Times New Roman" w:eastAsia="方正黑体_GBK" w:cs="Times New Roman"/>
          <w:sz w:val="32"/>
          <w:szCs w:val="20"/>
        </w:rPr>
        <w:t>第六章  管理与评估</w:t>
      </w:r>
    </w:p>
    <w:p w14:paraId="1D0AEEE5">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黑体_GBK" w:cs="Times New Roman"/>
          <w:sz w:val="32"/>
          <w:szCs w:val="20"/>
        </w:rPr>
        <w:t>第十四条</w:t>
      </w:r>
      <w:r>
        <w:rPr>
          <w:rFonts w:ascii="Times New Roman" w:hAnsi="Times New Roman" w:eastAsia="方正仿宋_GBK" w:cs="Times New Roman"/>
          <w:sz w:val="32"/>
          <w:szCs w:val="20"/>
        </w:rPr>
        <w:t xml:space="preserve">  科普基地每年向主管单位和区科普工作联席会议办公室报送科普工作计划及工作总结</w:t>
      </w:r>
      <w:r>
        <w:rPr>
          <w:rFonts w:ascii="Times New Roman" w:hAnsi="Times New Roman" w:eastAsia="Times New Roman" w:cs="Times New Roman"/>
          <w:sz w:val="32"/>
          <w:szCs w:val="20"/>
        </w:rPr>
        <w:t>。</w:t>
      </w:r>
      <w:r>
        <w:rPr>
          <w:rFonts w:ascii="Times New Roman" w:hAnsi="Times New Roman" w:eastAsia="方正仿宋_GBK" w:cs="Times New Roman"/>
          <w:spacing w:val="-12"/>
          <w:sz w:val="32"/>
          <w:szCs w:val="20"/>
        </w:rPr>
        <w:t>区科普工作联席会</w:t>
      </w:r>
      <w:r>
        <w:rPr>
          <w:rFonts w:ascii="Times New Roman" w:hAnsi="Times New Roman" w:eastAsia="方正仿宋_GBK" w:cs="Times New Roman"/>
          <w:sz w:val="32"/>
          <w:szCs w:val="20"/>
        </w:rPr>
        <w:t>对科普基地开展科普工作情况进行年度评估考核</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对考核结果不合格的科普基地提出整改意见并指导其在规定期限内完成整改工作</w:t>
      </w:r>
      <w:r>
        <w:rPr>
          <w:rFonts w:ascii="Times New Roman" w:hAnsi="Times New Roman" w:eastAsia="Times New Roman" w:cs="Times New Roman"/>
          <w:sz w:val="32"/>
          <w:szCs w:val="20"/>
        </w:rPr>
        <w:t>。</w:t>
      </w:r>
    </w:p>
    <w:p w14:paraId="734EC808">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黑体_GBK" w:cs="Times New Roman"/>
          <w:sz w:val="32"/>
          <w:szCs w:val="20"/>
        </w:rPr>
        <w:t>第十五条</w:t>
      </w:r>
      <w:r>
        <w:rPr>
          <w:rFonts w:ascii="Times New Roman" w:hAnsi="Times New Roman" w:eastAsia="方正仿宋_GBK" w:cs="Times New Roman"/>
          <w:sz w:val="32"/>
          <w:szCs w:val="20"/>
        </w:rPr>
        <w:t xml:space="preserve">  科普基地采取属地化管理</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自觉接受行业行政主管部门的指导</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实行</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竞争入选</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达标认定</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定期评估</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不合格淘汰</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的动态管理机制</w:t>
      </w:r>
      <w:r>
        <w:rPr>
          <w:rFonts w:ascii="Times New Roman" w:hAnsi="Times New Roman" w:eastAsia="Times New Roman" w:cs="Times New Roman"/>
          <w:sz w:val="32"/>
          <w:szCs w:val="20"/>
        </w:rPr>
        <w:t>。</w:t>
      </w:r>
    </w:p>
    <w:p w14:paraId="17C3F27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黑体_GBK" w:cs="Times New Roman"/>
          <w:sz w:val="32"/>
          <w:szCs w:val="20"/>
        </w:rPr>
        <w:t>第十六条</w:t>
      </w:r>
      <w:r>
        <w:rPr>
          <w:rFonts w:ascii="Times New Roman" w:hAnsi="Times New Roman" w:eastAsia="方正仿宋_GBK" w:cs="Times New Roman"/>
          <w:sz w:val="32"/>
          <w:szCs w:val="20"/>
        </w:rPr>
        <w:t xml:space="preserve">  有下列情况之一的</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取消</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綦江区科普基地</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称号</w:t>
      </w:r>
      <w:r>
        <w:rPr>
          <w:rFonts w:ascii="Times New Roman" w:hAnsi="Times New Roman" w:eastAsia="Times New Roman" w:cs="Times New Roman"/>
          <w:sz w:val="32"/>
          <w:szCs w:val="20"/>
        </w:rPr>
        <w:t>。</w:t>
      </w:r>
    </w:p>
    <w:p w14:paraId="08B0665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一</w:t>
      </w:r>
      <w:r>
        <w:rPr>
          <w:rFonts w:hint="eastAsia" w:ascii="方正楷体_GBK" w:hAnsi="方正楷体_GBK" w:eastAsia="Times New Roman" w:cs="方正楷体_GBK"/>
          <w:sz w:val="32"/>
          <w:szCs w:val="20"/>
        </w:rPr>
        <w:t>）</w:t>
      </w:r>
      <w:r>
        <w:rPr>
          <w:rFonts w:ascii="Times New Roman" w:hAnsi="Times New Roman" w:eastAsia="方正仿宋_GBK" w:cs="Times New Roman"/>
          <w:sz w:val="32"/>
          <w:szCs w:val="20"/>
        </w:rPr>
        <w:t>连续两年考核结果为不合格的</w:t>
      </w:r>
      <w:r>
        <w:rPr>
          <w:rFonts w:ascii="Times New Roman" w:hAnsi="Times New Roman" w:eastAsia="Times New Roman" w:cs="Times New Roman"/>
          <w:sz w:val="32"/>
          <w:szCs w:val="20"/>
        </w:rPr>
        <w:t>。</w:t>
      </w:r>
    </w:p>
    <w:p w14:paraId="5D2C7AB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二</w:t>
      </w:r>
      <w:r>
        <w:rPr>
          <w:rFonts w:hint="eastAsia" w:ascii="方正楷体_GBK" w:hAnsi="方正楷体_GBK" w:eastAsia="Times New Roman" w:cs="方正楷体_GBK"/>
          <w:sz w:val="32"/>
          <w:szCs w:val="20"/>
        </w:rPr>
        <w:t>）</w:t>
      </w:r>
      <w:r>
        <w:rPr>
          <w:rFonts w:ascii="Times New Roman" w:hAnsi="Times New Roman" w:eastAsia="方正仿宋_GBK" w:cs="Times New Roman"/>
          <w:sz w:val="32"/>
          <w:szCs w:val="20"/>
        </w:rPr>
        <w:t>有损害公众利益的行为</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经指出后仍不整改的</w:t>
      </w:r>
      <w:r>
        <w:rPr>
          <w:rFonts w:ascii="Times New Roman" w:hAnsi="Times New Roman" w:eastAsia="Times New Roman" w:cs="Times New Roman"/>
          <w:sz w:val="32"/>
          <w:szCs w:val="20"/>
        </w:rPr>
        <w:t>。</w:t>
      </w:r>
    </w:p>
    <w:p w14:paraId="3207821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三</w:t>
      </w:r>
      <w:r>
        <w:rPr>
          <w:rFonts w:hint="eastAsia" w:ascii="方正楷体_GBK" w:hAnsi="方正楷体_GBK" w:eastAsia="Times New Roman" w:cs="方正楷体_GBK"/>
          <w:sz w:val="32"/>
          <w:szCs w:val="20"/>
        </w:rPr>
        <w:t>）</w:t>
      </w:r>
      <w:r>
        <w:rPr>
          <w:rFonts w:ascii="Times New Roman" w:hAnsi="Times New Roman" w:eastAsia="方正仿宋_GBK" w:cs="Times New Roman"/>
          <w:sz w:val="32"/>
          <w:szCs w:val="20"/>
        </w:rPr>
        <w:t>经专项评估不符合科普基地命名条件的</w:t>
      </w:r>
      <w:r>
        <w:rPr>
          <w:rFonts w:ascii="Times New Roman" w:hAnsi="Times New Roman" w:eastAsia="Times New Roman" w:cs="Times New Roman"/>
          <w:sz w:val="32"/>
          <w:szCs w:val="20"/>
        </w:rPr>
        <w:t>。</w:t>
      </w:r>
    </w:p>
    <w:p w14:paraId="546EC88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Times New Roman"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四</w:t>
      </w:r>
      <w:r>
        <w:rPr>
          <w:rFonts w:hint="eastAsia" w:ascii="方正楷体_GBK" w:hAnsi="方正楷体_GBK" w:eastAsia="Times New Roman" w:cs="方正楷体_GBK"/>
          <w:sz w:val="32"/>
          <w:szCs w:val="20"/>
        </w:rPr>
        <w:t>）</w:t>
      </w:r>
      <w:r>
        <w:rPr>
          <w:rFonts w:ascii="Times New Roman" w:hAnsi="Times New Roman" w:eastAsia="方正仿宋_GBK" w:cs="Times New Roman"/>
          <w:sz w:val="32"/>
          <w:szCs w:val="20"/>
        </w:rPr>
        <w:t>有违纪违法行为的</w:t>
      </w:r>
      <w:r>
        <w:rPr>
          <w:rFonts w:ascii="Times New Roman" w:hAnsi="Times New Roman" w:eastAsia="Times New Roman" w:cs="Times New Roman"/>
          <w:sz w:val="32"/>
          <w:szCs w:val="20"/>
        </w:rPr>
        <w:t>。</w:t>
      </w:r>
    </w:p>
    <w:p w14:paraId="604469FC">
      <w:pPr>
        <w:keepNext w:val="0"/>
        <w:keepLines w:val="0"/>
        <w:pageBreakBefore w:val="0"/>
        <w:widowControl w:val="0"/>
        <w:kinsoku/>
        <w:wordWrap/>
        <w:overflowPunct/>
        <w:topLinePunct w:val="0"/>
        <w:autoSpaceDE/>
        <w:autoSpaceDN/>
        <w:bidi w:val="0"/>
        <w:adjustRightInd/>
        <w:snapToGrid/>
        <w:spacing w:line="576" w:lineRule="exact"/>
        <w:ind w:firstLine="592" w:firstLineChars="200"/>
        <w:textAlignment w:val="auto"/>
        <w:rPr>
          <w:rFonts w:ascii="Times New Roman" w:hAnsi="Times New Roman" w:eastAsia="方正仿宋_GBK" w:cs="Times New Roman"/>
          <w:spacing w:val="-12"/>
          <w:sz w:val="32"/>
          <w:szCs w:val="20"/>
        </w:rPr>
      </w:pPr>
      <w:r>
        <w:rPr>
          <w:rFonts w:hint="eastAsia" w:ascii="方正楷体_GBK" w:hAnsi="方正楷体_GBK" w:eastAsia="Times New Roman" w:cs="方正楷体_GBK"/>
          <w:spacing w:val="-12"/>
          <w:sz w:val="32"/>
          <w:szCs w:val="20"/>
          <w:lang w:eastAsia="zh-CN"/>
        </w:rPr>
        <w:t>（</w:t>
      </w:r>
      <w:r>
        <w:rPr>
          <w:rFonts w:hint="eastAsia" w:ascii="方正楷体_GBK" w:hAnsi="方正楷体_GBK" w:eastAsia="方正楷体_GBK" w:cs="方正楷体_GBK"/>
          <w:spacing w:val="-12"/>
          <w:sz w:val="32"/>
          <w:szCs w:val="20"/>
          <w:lang w:val="en-US" w:eastAsia="zh-CN"/>
        </w:rPr>
        <w:t>五</w:t>
      </w:r>
      <w:r>
        <w:rPr>
          <w:rFonts w:hint="eastAsia" w:ascii="方正楷体_GBK" w:hAnsi="方正楷体_GBK" w:eastAsia="Times New Roman" w:cs="方正楷体_GBK"/>
          <w:spacing w:val="-12"/>
          <w:sz w:val="32"/>
          <w:szCs w:val="20"/>
          <w:lang w:eastAsia="zh-CN"/>
        </w:rPr>
        <w:t>）</w:t>
      </w:r>
      <w:r>
        <w:rPr>
          <w:rFonts w:ascii="Times New Roman" w:hAnsi="Times New Roman" w:eastAsia="方正仿宋_GBK" w:cs="Times New Roman"/>
          <w:spacing w:val="-12"/>
          <w:sz w:val="32"/>
          <w:szCs w:val="20"/>
        </w:rPr>
        <w:t>不接受区科普工作联席会议办公室的业务指导和科普任务</w:t>
      </w:r>
      <w:r>
        <w:rPr>
          <w:rFonts w:ascii="Times New Roman" w:hAnsi="Times New Roman" w:eastAsia="Times New Roman" w:cs="Times New Roman"/>
          <w:spacing w:val="-12"/>
          <w:sz w:val="32"/>
          <w:szCs w:val="20"/>
        </w:rPr>
        <w:t>，</w:t>
      </w:r>
      <w:r>
        <w:rPr>
          <w:rFonts w:ascii="Times New Roman" w:hAnsi="Times New Roman" w:eastAsia="方正仿宋_GBK" w:cs="Times New Roman"/>
          <w:spacing w:val="-12"/>
          <w:sz w:val="32"/>
          <w:szCs w:val="20"/>
        </w:rPr>
        <w:t>或未向区科普工作联席会议办公室提交年度工作计划和总结的</w:t>
      </w:r>
      <w:r>
        <w:rPr>
          <w:rFonts w:ascii="Times New Roman" w:hAnsi="Times New Roman" w:eastAsia="Times New Roman" w:cs="Times New Roman"/>
          <w:spacing w:val="-12"/>
          <w:sz w:val="32"/>
          <w:szCs w:val="20"/>
        </w:rPr>
        <w:t>。</w:t>
      </w:r>
    </w:p>
    <w:p w14:paraId="73C6BA5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20"/>
        </w:rPr>
      </w:pPr>
      <w:r>
        <w:rPr>
          <w:rFonts w:hint="eastAsia" w:ascii="方正楷体_GBK" w:hAnsi="方正楷体_GBK" w:eastAsia="Times New Roman" w:cs="方正楷体_GBK"/>
          <w:sz w:val="32"/>
          <w:szCs w:val="20"/>
        </w:rPr>
        <w:t>（</w:t>
      </w:r>
      <w:r>
        <w:rPr>
          <w:rFonts w:hint="eastAsia" w:ascii="方正楷体_GBK" w:hAnsi="方正楷体_GBK" w:eastAsia="方正楷体_GBK" w:cs="方正楷体_GBK"/>
          <w:sz w:val="32"/>
          <w:szCs w:val="20"/>
        </w:rPr>
        <w:t>六</w:t>
      </w:r>
      <w:r>
        <w:rPr>
          <w:rFonts w:hint="eastAsia" w:ascii="方正楷体_GBK" w:hAnsi="方正楷体_GBK" w:eastAsia="Times New Roman" w:cs="方正楷体_GBK"/>
          <w:sz w:val="32"/>
          <w:szCs w:val="20"/>
        </w:rPr>
        <w:t>）</w:t>
      </w:r>
      <w:r>
        <w:rPr>
          <w:rFonts w:ascii="Times New Roman" w:hAnsi="Times New Roman" w:eastAsia="方正仿宋_GBK" w:cs="Times New Roman"/>
          <w:sz w:val="32"/>
          <w:szCs w:val="20"/>
        </w:rPr>
        <w:t>科普基地发生重大变化且变化后不符合本办法规定条件的</w:t>
      </w:r>
      <w:r>
        <w:rPr>
          <w:rFonts w:ascii="Times New Roman" w:hAnsi="Times New Roman" w:eastAsia="Times New Roman" w:cs="Times New Roman"/>
          <w:sz w:val="32"/>
          <w:szCs w:val="20"/>
        </w:rPr>
        <w:t>。</w:t>
      </w:r>
    </w:p>
    <w:p w14:paraId="47A1941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20"/>
        </w:rPr>
      </w:pPr>
    </w:p>
    <w:p w14:paraId="16E12D97">
      <w:pPr>
        <w:keepNext w:val="0"/>
        <w:keepLines w:val="0"/>
        <w:pageBreakBefore w:val="0"/>
        <w:widowControl w:val="0"/>
        <w:kinsoku/>
        <w:wordWrap/>
        <w:overflowPunct/>
        <w:topLinePunct w:val="0"/>
        <w:autoSpaceDE/>
        <w:autoSpaceDN/>
        <w:bidi w:val="0"/>
        <w:adjustRightInd/>
        <w:spacing w:line="576" w:lineRule="exact"/>
        <w:ind w:firstLine="640" w:firstLineChars="200"/>
        <w:jc w:val="center"/>
        <w:textAlignment w:val="auto"/>
        <w:rPr>
          <w:rFonts w:ascii="Times New Roman" w:hAnsi="Times New Roman" w:eastAsia="方正黑体_GBK" w:cs="Times New Roman"/>
          <w:sz w:val="32"/>
          <w:szCs w:val="20"/>
        </w:rPr>
      </w:pPr>
      <w:r>
        <w:rPr>
          <w:rFonts w:ascii="Times New Roman" w:hAnsi="Times New Roman" w:eastAsia="方正黑体_GBK" w:cs="Times New Roman"/>
          <w:sz w:val="32"/>
          <w:szCs w:val="20"/>
        </w:rPr>
        <w:t>第七章  附  则</w:t>
      </w:r>
    </w:p>
    <w:p w14:paraId="7A294319">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default"/>
          <w:lang w:val="en-US" w:eastAsia="zh-CN"/>
        </w:rPr>
      </w:pPr>
      <w:r>
        <w:rPr>
          <w:rFonts w:ascii="Times New Roman" w:hAnsi="Times New Roman" w:eastAsia="方正黑体_GBK" w:cs="Times New Roman"/>
          <w:sz w:val="32"/>
          <w:szCs w:val="20"/>
        </w:rPr>
        <w:t>第十七条</w:t>
      </w:r>
      <w:r>
        <w:rPr>
          <w:rFonts w:ascii="Times New Roman" w:hAnsi="Times New Roman" w:eastAsia="方正仿宋_GBK" w:cs="Times New Roman"/>
          <w:sz w:val="32"/>
          <w:szCs w:val="20"/>
        </w:rPr>
        <w:t xml:space="preserve">  本办法自公布之日起</w:t>
      </w:r>
      <w:r>
        <w:rPr>
          <w:rFonts w:ascii="Times New Roman" w:hAnsi="Times New Roman" w:eastAsia="方正仿宋_GBK" w:cs="Times New Roman"/>
          <w:sz w:val="32"/>
          <w:szCs w:val="20"/>
        </w:rPr>
        <w:t>30</w:t>
      </w:r>
      <w:r>
        <w:rPr>
          <w:rFonts w:ascii="Times New Roman" w:hAnsi="Times New Roman" w:eastAsia="方正仿宋_GBK" w:cs="Times New Roman"/>
          <w:sz w:val="32"/>
          <w:szCs w:val="20"/>
        </w:rPr>
        <w:t>日后施行</w:t>
      </w:r>
      <w:r>
        <w:rPr>
          <w:rFonts w:ascii="Times New Roman" w:hAnsi="Times New Roman" w:eastAsia="Times New Roman" w:cs="Times New Roman"/>
          <w:spacing w:val="-12"/>
          <w:sz w:val="32"/>
          <w:szCs w:val="20"/>
        </w:rPr>
        <w:t>，</w:t>
      </w:r>
      <w:r>
        <w:rPr>
          <w:rFonts w:ascii="Times New Roman" w:hAnsi="Times New Roman" w:eastAsia="方正仿宋_GBK" w:cs="Times New Roman"/>
          <w:spacing w:val="-12"/>
          <w:sz w:val="32"/>
          <w:szCs w:val="20"/>
        </w:rPr>
        <w:t>原</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重庆市綦江区科普基地创建及管理办法</w:t>
      </w:r>
      <w:r>
        <w:rPr>
          <w:rFonts w:hint="eastAsia" w:ascii="Times New Roman" w:hAnsi="Times New Roman" w:eastAsia="Times New Roman" w:cs="Times New Roman"/>
          <w:sz w:val="32"/>
          <w:szCs w:val="20"/>
          <w:lang w:eastAsia="zh-CN"/>
        </w:rPr>
        <w:t>（</w:t>
      </w:r>
      <w:r>
        <w:rPr>
          <w:rFonts w:hint="eastAsia" w:ascii="Times New Roman" w:hAnsi="Times New Roman" w:eastAsia="方正仿宋_GBK" w:cs="Times New Roman"/>
          <w:sz w:val="32"/>
          <w:szCs w:val="20"/>
          <w:lang w:val="en-US" w:eastAsia="zh-CN"/>
        </w:rPr>
        <w:t>修订</w:t>
      </w:r>
      <w:r>
        <w:rPr>
          <w:rFonts w:hint="eastAsia" w:ascii="Times New Roman" w:hAnsi="Times New Roman" w:eastAsia="Times New Roman" w:cs="Times New Roman"/>
          <w:sz w:val="32"/>
          <w:szCs w:val="20"/>
          <w:lang w:eastAsia="zh-CN"/>
        </w:rPr>
        <w:t>）</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綦科</w:t>
      </w:r>
      <w:r>
        <w:rPr>
          <w:rFonts w:hint="eastAsia" w:ascii="Times New Roman" w:hAnsi="Times New Roman" w:eastAsia="方正仿宋_GBK" w:cs="Times New Roman"/>
          <w:sz w:val="32"/>
          <w:szCs w:val="20"/>
          <w:lang w:val="en-US" w:eastAsia="zh-CN"/>
        </w:rPr>
        <w:t>局</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201</w:t>
      </w:r>
      <w:r>
        <w:rPr>
          <w:rFonts w:hint="eastAsia" w:ascii="Times New Roman" w:hAnsi="Times New Roman" w:eastAsia="方正仿宋_GBK" w:cs="Times New Roman"/>
          <w:sz w:val="32"/>
          <w:szCs w:val="20"/>
          <w:lang w:val="en-US" w:eastAsia="zh-CN"/>
        </w:rPr>
        <w:t>9</w:t>
      </w:r>
      <w:r>
        <w:rPr>
          <w:rFonts w:ascii="Times New Roman" w:hAnsi="Times New Roman" w:eastAsia="Times New Roman" w:cs="Times New Roman"/>
          <w:sz w:val="32"/>
          <w:szCs w:val="20"/>
        </w:rPr>
        <w:t>〕</w:t>
      </w:r>
      <w:r>
        <w:rPr>
          <w:rFonts w:hint="eastAsia" w:ascii="Times New Roman" w:hAnsi="Times New Roman" w:eastAsia="方正仿宋_GBK" w:cs="Times New Roman"/>
          <w:sz w:val="32"/>
          <w:szCs w:val="20"/>
          <w:lang w:val="en-US" w:eastAsia="zh-CN"/>
        </w:rPr>
        <w:t>24</w:t>
      </w:r>
      <w:r>
        <w:rPr>
          <w:rFonts w:ascii="Times New Roman" w:hAnsi="Times New Roman" w:eastAsia="方正仿宋_GBK" w:cs="Times New Roman"/>
          <w:sz w:val="32"/>
          <w:szCs w:val="20"/>
        </w:rPr>
        <w:t>号</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同时废止</w:t>
      </w:r>
      <w:r>
        <w:rPr>
          <w:rFonts w:ascii="Times New Roman" w:hAnsi="Times New Roman" w:eastAsia="Times New Roman" w:cs="Times New Roman"/>
          <w:sz w:val="32"/>
          <w:szCs w:val="20"/>
        </w:rPr>
        <w:t>。</w:t>
      </w: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175A">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35442">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4935442">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14:paraId="51DAF5B5">
    <w:pPr>
      <w:pStyle w:val="7"/>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科学技术局</w:t>
    </w:r>
    <w:r>
      <w:rPr>
        <w:rFonts w:hint="eastAsia" w:ascii="宋体" w:hAnsi="宋体" w:eastAsia="宋体" w:cs="宋体"/>
        <w:b/>
        <w:bCs/>
        <w:color w:val="005192"/>
        <w:sz w:val="28"/>
        <w:szCs w:val="44"/>
        <w:lang w:val="en-US" w:eastAsia="zh-CN"/>
      </w:rPr>
      <w:t xml:space="preserve">发布     </w:t>
    </w:r>
  </w:p>
  <w:p w14:paraId="53DE03E4">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9878C">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40AED97E">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科学技术局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5"/>
      <w:numFmt w:val="decimal"/>
      <w:suff w:val="nothing"/>
      <w:lvlText w:val="%1."/>
      <w:lvlJc w:val="left"/>
    </w:lvl>
  </w:abstractNum>
  <w:abstractNum w:abstractNumId="1">
    <w:nsid w:val="0000000B"/>
    <w:multiLevelType w:val="singleLevel"/>
    <w:tmpl w:val="0000000B"/>
    <w:lvl w:ilvl="0" w:tentative="0">
      <w:start w:val="3"/>
      <w:numFmt w:val="decimal"/>
      <w:suff w:val="nothing"/>
      <w:lvlText w:val="%1."/>
      <w:lvlJc w:val="left"/>
    </w:lvl>
  </w:abstractNum>
  <w:abstractNum w:abstractNumId="2">
    <w:nsid w:val="0000000C"/>
    <w:multiLevelType w:val="singleLevel"/>
    <w:tmpl w:val="0000000C"/>
    <w:lvl w:ilvl="0" w:tentative="0">
      <w:start w:val="3"/>
      <w:numFmt w:val="chineseCounting"/>
      <w:suff w:val="space"/>
      <w:lvlText w:val="第%1章"/>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437C9C"/>
    <w:rsid w:val="019E71BD"/>
    <w:rsid w:val="039C5442"/>
    <w:rsid w:val="03D63BD5"/>
    <w:rsid w:val="041C42DA"/>
    <w:rsid w:val="04B679C3"/>
    <w:rsid w:val="04D65589"/>
    <w:rsid w:val="04F33787"/>
    <w:rsid w:val="05F07036"/>
    <w:rsid w:val="066C0D03"/>
    <w:rsid w:val="06CE0008"/>
    <w:rsid w:val="06DC3007"/>
    <w:rsid w:val="06E00104"/>
    <w:rsid w:val="07DA1DB8"/>
    <w:rsid w:val="080F63D8"/>
    <w:rsid w:val="08230F8C"/>
    <w:rsid w:val="09341458"/>
    <w:rsid w:val="098254C2"/>
    <w:rsid w:val="09FB5160"/>
    <w:rsid w:val="0A766EDE"/>
    <w:rsid w:val="0AD64BE8"/>
    <w:rsid w:val="0B0912D7"/>
    <w:rsid w:val="0B5C522B"/>
    <w:rsid w:val="0BA8707A"/>
    <w:rsid w:val="0C760F26"/>
    <w:rsid w:val="0C9B1F9A"/>
    <w:rsid w:val="0E025194"/>
    <w:rsid w:val="0E73553D"/>
    <w:rsid w:val="0EBB70C4"/>
    <w:rsid w:val="105476D2"/>
    <w:rsid w:val="10BA677B"/>
    <w:rsid w:val="10E3678C"/>
    <w:rsid w:val="11520312"/>
    <w:rsid w:val="116B2C68"/>
    <w:rsid w:val="128637D7"/>
    <w:rsid w:val="128F2D41"/>
    <w:rsid w:val="12970528"/>
    <w:rsid w:val="130848A2"/>
    <w:rsid w:val="136A730B"/>
    <w:rsid w:val="13737CC5"/>
    <w:rsid w:val="14510E4E"/>
    <w:rsid w:val="152D2DCA"/>
    <w:rsid w:val="154222ED"/>
    <w:rsid w:val="15EA028F"/>
    <w:rsid w:val="16F40375"/>
    <w:rsid w:val="16FD7B4D"/>
    <w:rsid w:val="185F3E39"/>
    <w:rsid w:val="187168EA"/>
    <w:rsid w:val="196673CA"/>
    <w:rsid w:val="1A01758D"/>
    <w:rsid w:val="1B2F4AEE"/>
    <w:rsid w:val="1B972C67"/>
    <w:rsid w:val="1BF952D0"/>
    <w:rsid w:val="1CF734C9"/>
    <w:rsid w:val="1DEC284C"/>
    <w:rsid w:val="1E6523AC"/>
    <w:rsid w:val="1E962E73"/>
    <w:rsid w:val="207812B9"/>
    <w:rsid w:val="21461012"/>
    <w:rsid w:val="22440422"/>
    <w:rsid w:val="22BB4BBB"/>
    <w:rsid w:val="25714529"/>
    <w:rsid w:val="257A33DD"/>
    <w:rsid w:val="265830C4"/>
    <w:rsid w:val="272D447F"/>
    <w:rsid w:val="27823D6E"/>
    <w:rsid w:val="28321D4D"/>
    <w:rsid w:val="28757E8C"/>
    <w:rsid w:val="291D7E71"/>
    <w:rsid w:val="292C0770"/>
    <w:rsid w:val="2A2A045A"/>
    <w:rsid w:val="2A3F2F53"/>
    <w:rsid w:val="2AEB3417"/>
    <w:rsid w:val="2BD575BF"/>
    <w:rsid w:val="30127B81"/>
    <w:rsid w:val="31A0241D"/>
    <w:rsid w:val="31A15F24"/>
    <w:rsid w:val="324A1681"/>
    <w:rsid w:val="336C722F"/>
    <w:rsid w:val="345C4F33"/>
    <w:rsid w:val="34BD2503"/>
    <w:rsid w:val="34C41FFA"/>
    <w:rsid w:val="361B6EFE"/>
    <w:rsid w:val="367D6C5C"/>
    <w:rsid w:val="36FB1DF0"/>
    <w:rsid w:val="36FE2945"/>
    <w:rsid w:val="37893954"/>
    <w:rsid w:val="395347B5"/>
    <w:rsid w:val="39A232A0"/>
    <w:rsid w:val="39E745AA"/>
    <w:rsid w:val="3B5A6BBB"/>
    <w:rsid w:val="3C3F2A1E"/>
    <w:rsid w:val="3EC139D3"/>
    <w:rsid w:val="3EDA13A6"/>
    <w:rsid w:val="403F088E"/>
    <w:rsid w:val="40842AFA"/>
    <w:rsid w:val="417B75E9"/>
    <w:rsid w:val="424E1A22"/>
    <w:rsid w:val="42F058B7"/>
    <w:rsid w:val="436109F6"/>
    <w:rsid w:val="441A38D4"/>
    <w:rsid w:val="44692B43"/>
    <w:rsid w:val="4504239D"/>
    <w:rsid w:val="452627E2"/>
    <w:rsid w:val="45AF70F4"/>
    <w:rsid w:val="47705032"/>
    <w:rsid w:val="47EF2B9D"/>
    <w:rsid w:val="499A6EB3"/>
    <w:rsid w:val="49C83E68"/>
    <w:rsid w:val="4B1A6945"/>
    <w:rsid w:val="4BC77339"/>
    <w:rsid w:val="4BFE5C92"/>
    <w:rsid w:val="4C9236C5"/>
    <w:rsid w:val="4D5D6FBD"/>
    <w:rsid w:val="4E250A85"/>
    <w:rsid w:val="4E371EEB"/>
    <w:rsid w:val="4E9D64C7"/>
    <w:rsid w:val="4FD277EE"/>
    <w:rsid w:val="4FF62F51"/>
    <w:rsid w:val="4FFD4925"/>
    <w:rsid w:val="50083210"/>
    <w:rsid w:val="505C172E"/>
    <w:rsid w:val="506405EA"/>
    <w:rsid w:val="50D30D90"/>
    <w:rsid w:val="51F46A7D"/>
    <w:rsid w:val="523A1FC0"/>
    <w:rsid w:val="52A77CC2"/>
    <w:rsid w:val="52F46F0B"/>
    <w:rsid w:val="532B6A10"/>
    <w:rsid w:val="53D8014D"/>
    <w:rsid w:val="54110458"/>
    <w:rsid w:val="54DC2EBD"/>
    <w:rsid w:val="55E064E0"/>
    <w:rsid w:val="56867584"/>
    <w:rsid w:val="572C6D10"/>
    <w:rsid w:val="57511940"/>
    <w:rsid w:val="59561490"/>
    <w:rsid w:val="5BEF1728"/>
    <w:rsid w:val="5CB00B41"/>
    <w:rsid w:val="5D471C04"/>
    <w:rsid w:val="5DC34279"/>
    <w:rsid w:val="5E113BD7"/>
    <w:rsid w:val="5E3C677A"/>
    <w:rsid w:val="5E8B21A7"/>
    <w:rsid w:val="5EBD5B0D"/>
    <w:rsid w:val="5F41673E"/>
    <w:rsid w:val="5F683CCB"/>
    <w:rsid w:val="5F916509"/>
    <w:rsid w:val="5FCD688E"/>
    <w:rsid w:val="5FF9BDAA"/>
    <w:rsid w:val="5FFE5333"/>
    <w:rsid w:val="608816D1"/>
    <w:rsid w:val="60EF4E7F"/>
    <w:rsid w:val="6190036D"/>
    <w:rsid w:val="63FF44D2"/>
    <w:rsid w:val="648B0A32"/>
    <w:rsid w:val="650C6EA7"/>
    <w:rsid w:val="658E1FB1"/>
    <w:rsid w:val="665233C1"/>
    <w:rsid w:val="67BA52E0"/>
    <w:rsid w:val="68734AAB"/>
    <w:rsid w:val="68752FB5"/>
    <w:rsid w:val="68792F9F"/>
    <w:rsid w:val="68FB4E2B"/>
    <w:rsid w:val="69944FDF"/>
    <w:rsid w:val="69AC0D42"/>
    <w:rsid w:val="6A5675B7"/>
    <w:rsid w:val="6AD9688B"/>
    <w:rsid w:val="6C164AAF"/>
    <w:rsid w:val="6D0E3F22"/>
    <w:rsid w:val="6E546404"/>
    <w:rsid w:val="6EFD1E92"/>
    <w:rsid w:val="6FA93114"/>
    <w:rsid w:val="6FC27ACA"/>
    <w:rsid w:val="704C6CF1"/>
    <w:rsid w:val="71461992"/>
    <w:rsid w:val="72851D44"/>
    <w:rsid w:val="744E4660"/>
    <w:rsid w:val="746F2FAE"/>
    <w:rsid w:val="75051D90"/>
    <w:rsid w:val="753355A2"/>
    <w:rsid w:val="75785319"/>
    <w:rsid w:val="759F1C61"/>
    <w:rsid w:val="7645046A"/>
    <w:rsid w:val="769F2DE8"/>
    <w:rsid w:val="76F53C3E"/>
    <w:rsid w:val="76FDEB7C"/>
    <w:rsid w:val="78F62422"/>
    <w:rsid w:val="79987ED9"/>
    <w:rsid w:val="79B71F54"/>
    <w:rsid w:val="79C65162"/>
    <w:rsid w:val="7AA17C39"/>
    <w:rsid w:val="7B5C738E"/>
    <w:rsid w:val="7C9011D9"/>
    <w:rsid w:val="7DC651C5"/>
    <w:rsid w:val="7DF033B2"/>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ontrol" Target="activeX/activeX2.xml"/><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3130</Words>
  <Characters>3156</Characters>
  <Lines>1</Lines>
  <Paragraphs>1</Paragraphs>
  <TotalTime>40</TotalTime>
  <ScaleCrop>false</ScaleCrop>
  <LinksUpToDate>false</LinksUpToDate>
  <CharactersWithSpaces>3230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胡英俊912</cp:lastModifiedBy>
  <cp:lastPrinted>2022-06-14T01:56:00Z</cp:lastPrinted>
  <dcterms:modified xsi:type="dcterms:W3CDTF">2025-01-08T08:00:55Z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95FB0B4CAB4D4D688E1179A205E344D3</vt:lpwstr>
  </property>
  <property fmtid="{D5CDD505-2E9C-101B-9397-08002B2CF9AE}" pid="4" name="KSOTemplateDocerSaveRecord">
    <vt:lpwstr>eyJoZGlkIjoiODMyM2Y1M2M1ZDEzOWFiZDllYjFlNGRhNDlkOTEzNGUiLCJ1c2VySWQiOiIxMDg1Njc3ODIxIn0=</vt:lpwstr>
  </property>
</Properties>
</file>