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pPr>
      <w:r>
        <mc:AlternateContent>
          <mc:Choice Requires="wps">
            <w:drawing>
              <wp:anchor distT="0" distB="0" distL="114300" distR="114300" simplePos="0" relativeHeight="251660288" behindDoc="0" locked="0" layoutInCell="1" allowOverlap="1">
                <wp:simplePos x="0" y="0"/>
                <wp:positionH relativeFrom="page">
                  <wp:posOffset>971550</wp:posOffset>
                </wp:positionH>
                <wp:positionV relativeFrom="margin">
                  <wp:posOffset>3071495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pt;margin-top:241.85pt;height:0pt;width:442.2pt;mso-position-horizontal-relative:page;mso-position-vertical-relative:margin;z-index:251660288;mso-width-relative:page;mso-height-relative:page;" filled="f" stroked="t" coordsize="21600,21600" o:gfxdata="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KvJbZAAAADAEA&#10;AA8AAAAAAAAAAQAgAAAAIgAAAGRycy9kb3ducmV2LnhtbFBLAQIUABQAAAAIAIdO4kDZ0qTA4AEA&#10;AKUDAAAOAAAAAAAAAAEAIAAAACgBAABkcnMvZTJvRG9jLnhtbFBLBQYAAAAABgAGAFkBAAB6BQAA&#10;AAA=&#10;">
                <v:fill on="f" focussize="0,0"/>
                <v:stroke weight="1.75pt" color="#FF0000" joinstyle="round"/>
                <v:imagedata o:title=""/>
                <o:lock v:ext="edit" aspectratio="f"/>
              </v:line>
            </w:pict>
          </mc:Fallback>
        </mc:AlternateContent>
      </w:r>
      <w:r>
        <w:pict>
          <v:shape id="_x0000_s1027" o:spid="_x0000_s1027" o:spt="136" type="#_x0000_t136" style="position:absolute;left:0pt;margin-left:92.15pt;margin-top:99.25pt;height:48.2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綦江区中小学卫生保健所文件" style="font-family:方正小标宋_GBK;font-size:36pt;font-weight:bold;v-text-align:center;"/>
          </v:shape>
        </w:pict>
      </w: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keepNext w:val="0"/>
        <w:keepLines w:val="0"/>
        <w:pageBreakBefore w:val="0"/>
        <w:kinsoku/>
        <w:wordWrap/>
        <w:overflowPunct/>
        <w:topLinePunct w:val="0"/>
        <w:autoSpaceDE/>
        <w:autoSpaceDN/>
        <w:bidi w:val="0"/>
        <w:adjustRightInd/>
        <w:snapToGrid/>
        <w:spacing w:line="600" w:lineRule="exact"/>
        <w:jc w:val="center"/>
        <w:textAlignment w:val="auto"/>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小标宋_GBK"/>
          <w:sz w:val="44"/>
          <w:szCs w:val="44"/>
          <w:lang w:val="en-US" w:eastAsia="zh-CN"/>
        </w:rPr>
      </w:pPr>
      <w:r>
        <w:rPr>
          <w:rFonts w:eastAsia="方正小标宋_GBK"/>
          <w:sz w:val="44"/>
          <w:szCs w:val="44"/>
        </w:rPr>
        <w:t>重庆市綦江区</w:t>
      </w:r>
      <w:r>
        <w:rPr>
          <w:rFonts w:hint="eastAsia" w:eastAsia="方正小标宋_GBK"/>
          <w:sz w:val="44"/>
          <w:szCs w:val="44"/>
          <w:lang w:val="en-US" w:eastAsia="zh-CN"/>
        </w:rPr>
        <w:t>中小学卫生保健所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关于</w:t>
      </w:r>
      <w:r>
        <w:rPr>
          <w:rFonts w:hint="eastAsia" w:ascii="方正小标宋_GBK" w:hAnsi="宋体" w:eastAsia="方正小标宋_GBK"/>
          <w:sz w:val="44"/>
          <w:szCs w:val="44"/>
          <w:lang w:val="en-US" w:eastAsia="zh-CN"/>
        </w:rPr>
        <w:t>开展</w:t>
      </w:r>
      <w:r>
        <w:rPr>
          <w:rFonts w:hint="eastAsia" w:eastAsia="方正小标宋_GBK"/>
          <w:kern w:val="0"/>
          <w:sz w:val="44"/>
          <w:szCs w:val="44"/>
          <w:lang w:val="en-US" w:eastAsia="zh-CN"/>
        </w:rPr>
        <w:t>綦江区第四期中小学</w:t>
      </w:r>
      <w:r>
        <w:rPr>
          <w:rFonts w:hint="eastAsia" w:ascii="方正小标宋_GBK" w:hAnsi="宋体" w:eastAsia="方正小标宋_GBK"/>
          <w:sz w:val="44"/>
          <w:szCs w:val="44"/>
          <w:lang w:val="en-US" w:eastAsia="zh-CN"/>
        </w:rPr>
        <w:t>心理健康教育</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lang w:val="en-US" w:eastAsia="zh-CN"/>
        </w:rPr>
        <w:t>教师专业胜任力提升培训</w:t>
      </w:r>
      <w:r>
        <w:rPr>
          <w:rFonts w:hint="eastAsia" w:ascii="方正小标宋_GBK" w:hAnsi="宋体" w:eastAsia="方正小标宋_GBK"/>
          <w:sz w:val="44"/>
          <w:szCs w:val="44"/>
        </w:rPr>
        <w:t>的通知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kern w:val="0"/>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kern w:val="0"/>
          <w:szCs w:val="32"/>
        </w:rPr>
      </w:pPr>
      <w:r>
        <w:rPr>
          <w:rFonts w:hint="eastAsia"/>
          <w:kern w:val="0"/>
          <w:szCs w:val="32"/>
          <w:lang w:eastAsia="zh-CN"/>
        </w:rPr>
        <w:t>各</w:t>
      </w:r>
      <w:r>
        <w:rPr>
          <w:rFonts w:hint="eastAsia"/>
          <w:kern w:val="0"/>
          <w:szCs w:val="32"/>
          <w:lang w:val="en-US" w:eastAsia="zh-CN"/>
        </w:rPr>
        <w:t>教育学区，中小学、幼</w:t>
      </w:r>
      <w:bookmarkStart w:id="0" w:name="_GoBack"/>
      <w:bookmarkEnd w:id="0"/>
      <w:r>
        <w:rPr>
          <w:rFonts w:hint="eastAsia"/>
          <w:kern w:val="0"/>
          <w:szCs w:val="32"/>
          <w:lang w:val="en-US" w:eastAsia="zh-CN"/>
        </w:rPr>
        <w:t>儿园</w:t>
      </w:r>
      <w:r>
        <w:rPr>
          <w:rFonts w:hint="eastAsia"/>
          <w:kern w:val="0"/>
          <w:szCs w:val="32"/>
        </w:rPr>
        <w:t>：</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为</w:t>
      </w:r>
      <w:r>
        <w:rPr>
          <w:rFonts w:hint="eastAsia" w:ascii="方正仿宋_GBK"/>
          <w:sz w:val="32"/>
          <w:szCs w:val="32"/>
          <w:lang w:val="en-US" w:eastAsia="zh-CN"/>
        </w:rPr>
        <w:t>进一步落实《</w:t>
      </w:r>
      <w:r>
        <w:rPr>
          <w:rFonts w:hint="eastAsia" w:ascii="方正仿宋_GBK" w:hAnsi="Times New Roman" w:eastAsia="方正仿宋_GBK"/>
          <w:sz w:val="32"/>
          <w:szCs w:val="32"/>
        </w:rPr>
        <w:t>全面加强和改进新时代学生心理健康工作专项行动计划（2023-2025年）</w:t>
      </w:r>
      <w:r>
        <w:rPr>
          <w:rFonts w:hint="eastAsia" w:ascii="方正仿宋_GBK"/>
          <w:sz w:val="32"/>
          <w:szCs w:val="32"/>
          <w:lang w:val="en-US" w:eastAsia="zh-CN"/>
        </w:rPr>
        <w:t>》精神，</w:t>
      </w:r>
      <w:r>
        <w:rPr>
          <w:rFonts w:hint="eastAsia" w:ascii="方正仿宋_GBK" w:hAnsi="Times New Roman" w:eastAsia="方正仿宋_GBK"/>
          <w:sz w:val="32"/>
          <w:szCs w:val="32"/>
        </w:rPr>
        <w:t>切实</w:t>
      </w:r>
      <w:r>
        <w:rPr>
          <w:rFonts w:hint="eastAsia" w:ascii="方正仿宋_GBK" w:hAnsi="仿宋" w:eastAsia="方正仿宋_GBK" w:cs="仿宋"/>
          <w:sz w:val="32"/>
          <w:szCs w:val="32"/>
          <w:lang w:val="ja-JP"/>
        </w:rPr>
        <w:t>提升</w:t>
      </w:r>
      <w:r>
        <w:rPr>
          <w:rFonts w:hint="eastAsia" w:ascii="Times New Roman" w:hAnsi="Times New Roman"/>
          <w:sz w:val="32"/>
          <w:szCs w:val="32"/>
          <w:lang w:val="en-US" w:eastAsia="zh-CN"/>
        </w:rPr>
        <w:t>我区</w:t>
      </w:r>
      <w:r>
        <w:rPr>
          <w:rFonts w:hint="eastAsia" w:ascii="Times New Roman" w:hAnsi="Times New Roman" w:eastAsia="方正仿宋_GBK"/>
          <w:sz w:val="32"/>
          <w:szCs w:val="32"/>
        </w:rPr>
        <w:t>中小学心理</w:t>
      </w:r>
      <w:r>
        <w:rPr>
          <w:rFonts w:hint="eastAsia"/>
          <w:sz w:val="32"/>
          <w:szCs w:val="32"/>
          <w:lang w:val="en-US" w:eastAsia="zh-CN"/>
        </w:rPr>
        <w:t>健康教</w:t>
      </w:r>
      <w:r>
        <w:rPr>
          <w:rFonts w:hint="eastAsia" w:ascii="方正仿宋_GBK" w:hAnsi="Times New Roman" w:eastAsia="方正仿宋_GBK"/>
          <w:sz w:val="32"/>
          <w:szCs w:val="32"/>
          <w:lang w:val="en-US" w:eastAsia="zh-CN"/>
        </w:rPr>
        <w:t>育教师</w:t>
      </w:r>
      <w:r>
        <w:rPr>
          <w:rFonts w:hint="eastAsia" w:ascii="方正仿宋_GBK" w:hAnsi="仿宋" w:eastAsia="方正仿宋_GBK" w:cs="仿宋"/>
          <w:sz w:val="32"/>
          <w:szCs w:val="32"/>
          <w:lang w:val="ja-JP"/>
        </w:rPr>
        <w:t>专业</w:t>
      </w:r>
      <w:r>
        <w:rPr>
          <w:rFonts w:hint="eastAsia" w:ascii="方正仿宋_GBK" w:hAnsi="仿宋" w:cs="仿宋"/>
          <w:sz w:val="32"/>
          <w:szCs w:val="32"/>
          <w:lang w:val="en-US" w:eastAsia="zh-CN"/>
        </w:rPr>
        <w:t>素养</w:t>
      </w:r>
      <w:r>
        <w:rPr>
          <w:rFonts w:hint="eastAsia" w:ascii="方正仿宋_GBK" w:hAnsi="仿宋" w:eastAsia="方正仿宋_GBK" w:cs="仿宋"/>
          <w:sz w:val="32"/>
          <w:szCs w:val="32"/>
          <w:lang w:val="ja-JP"/>
        </w:rPr>
        <w:t>，</w:t>
      </w:r>
      <w:r>
        <w:rPr>
          <w:rFonts w:hint="eastAsia" w:ascii="方正仿宋_GBK" w:hAnsi="Times New Roman" w:eastAsia="方正仿宋_GBK"/>
          <w:sz w:val="32"/>
          <w:szCs w:val="32"/>
        </w:rPr>
        <w:t>持续强化</w:t>
      </w:r>
      <w:r>
        <w:rPr>
          <w:rFonts w:hint="eastAsia" w:ascii="方正仿宋_GBK"/>
          <w:sz w:val="32"/>
          <w:szCs w:val="32"/>
          <w:lang w:val="en-US" w:eastAsia="zh-CN"/>
        </w:rPr>
        <w:t>心理健康教师</w:t>
      </w:r>
      <w:r>
        <w:rPr>
          <w:rFonts w:hint="eastAsia" w:ascii="方正仿宋_GBK" w:hAnsi="Times New Roman" w:eastAsia="方正仿宋_GBK"/>
          <w:sz w:val="32"/>
          <w:szCs w:val="32"/>
        </w:rPr>
        <w:t>专业队伍建设</w:t>
      </w:r>
      <w:r>
        <w:rPr>
          <w:rFonts w:hint="eastAsia" w:ascii="方正仿宋_GBK"/>
          <w:sz w:val="32"/>
          <w:szCs w:val="32"/>
          <w:lang w:eastAsia="zh-CN"/>
        </w:rPr>
        <w:t>。</w:t>
      </w:r>
      <w:r>
        <w:rPr>
          <w:rFonts w:hint="eastAsia" w:ascii="方正仿宋_GBK"/>
          <w:sz w:val="32"/>
          <w:szCs w:val="32"/>
          <w:lang w:val="en-US" w:eastAsia="zh-CN"/>
        </w:rPr>
        <w:t>经研究</w:t>
      </w:r>
      <w:r>
        <w:rPr>
          <w:rFonts w:hint="eastAsia" w:ascii="方正仿宋_GBK" w:hAnsi="仿宋" w:eastAsia="方正仿宋_GBK" w:cs="仿宋"/>
          <w:sz w:val="32"/>
          <w:szCs w:val="32"/>
          <w:lang w:val="ja-JP"/>
        </w:rPr>
        <w:t>决定</w:t>
      </w:r>
      <w:r>
        <w:rPr>
          <w:rFonts w:hint="eastAsia" w:ascii="方正仿宋_GBK" w:hAnsi="仿宋" w:cs="仿宋"/>
          <w:sz w:val="32"/>
          <w:szCs w:val="32"/>
          <w:lang w:val="en-US" w:eastAsia="zh-CN"/>
        </w:rPr>
        <w:t>开展</w:t>
      </w:r>
      <w:r>
        <w:rPr>
          <w:rFonts w:hint="eastAsia"/>
          <w:sz w:val="32"/>
          <w:szCs w:val="32"/>
          <w:lang w:val="en-US" w:eastAsia="zh-CN"/>
        </w:rPr>
        <w:t>綦江区第四期中小学心理健康教育教师专业胜任力提升培训</w:t>
      </w:r>
      <w:r>
        <w:rPr>
          <w:rFonts w:hint="eastAsia" w:ascii="Times New Roman" w:hAnsi="Times New Roman" w:eastAsia="方正仿宋_GBK"/>
          <w:sz w:val="32"/>
          <w:szCs w:val="32"/>
        </w:rPr>
        <w:t>，现将有关事宜通知如下。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30"/>
        <w:textAlignment w:val="auto"/>
        <w:rPr>
          <w:rFonts w:hint="eastAsia" w:ascii="方正黑体_GBK" w:eastAsia="方正黑体_GBK"/>
          <w:sz w:val="32"/>
          <w:szCs w:val="32"/>
          <w:lang w:eastAsia="zh-CN"/>
        </w:rPr>
      </w:pPr>
      <w:r>
        <w:rPr>
          <w:rFonts w:hint="eastAsia" w:ascii="方正黑体_GBK" w:eastAsia="方正黑体_GBK"/>
          <w:sz w:val="32"/>
          <w:szCs w:val="32"/>
          <w:lang w:val="en-US" w:eastAsia="zh-CN"/>
        </w:rPr>
        <w:t>培训</w:t>
      </w:r>
      <w:r>
        <w:rPr>
          <w:rFonts w:hint="eastAsia" w:ascii="方正黑体_GBK" w:eastAsia="方正黑体_GBK"/>
          <w:sz w:val="32"/>
          <w:szCs w:val="32"/>
          <w:lang w:eastAsia="zh-CN"/>
        </w:rPr>
        <w:t>时间</w:t>
      </w:r>
    </w:p>
    <w:p>
      <w:pPr>
        <w:spacing w:line="540" w:lineRule="exact"/>
        <w:ind w:firstLine="560"/>
        <w:rPr>
          <w:szCs w:val="32"/>
        </w:rPr>
      </w:pPr>
      <w:r>
        <w:rPr>
          <w:rFonts w:hint="eastAsia"/>
          <w:szCs w:val="32"/>
        </w:rPr>
        <w:t>2</w:t>
      </w:r>
      <w:r>
        <w:rPr>
          <w:szCs w:val="32"/>
        </w:rPr>
        <w:t>02</w:t>
      </w:r>
      <w:r>
        <w:rPr>
          <w:rFonts w:hint="eastAsia"/>
          <w:szCs w:val="32"/>
          <w:lang w:val="en-US" w:eastAsia="zh-CN"/>
        </w:rPr>
        <w:t>4</w:t>
      </w:r>
      <w:r>
        <w:rPr>
          <w:rFonts w:hint="eastAsia"/>
          <w:szCs w:val="32"/>
        </w:rPr>
        <w:t>年</w:t>
      </w:r>
      <w:r>
        <w:rPr>
          <w:rFonts w:hint="eastAsia"/>
          <w:szCs w:val="32"/>
          <w:lang w:val="en-US" w:eastAsia="zh-CN"/>
        </w:rPr>
        <w:t>11</w:t>
      </w:r>
      <w:r>
        <w:rPr>
          <w:rFonts w:hint="eastAsia"/>
          <w:szCs w:val="32"/>
        </w:rPr>
        <w:t>月</w:t>
      </w:r>
      <w:r>
        <w:rPr>
          <w:rFonts w:hint="eastAsia"/>
          <w:szCs w:val="32"/>
          <w:lang w:val="en-US" w:eastAsia="zh-CN"/>
        </w:rPr>
        <w:t>13日—15</w:t>
      </w:r>
      <w:r>
        <w:rPr>
          <w:rFonts w:hint="eastAsia"/>
          <w:szCs w:val="32"/>
        </w:rPr>
        <w:t>日，共</w:t>
      </w:r>
      <w:r>
        <w:rPr>
          <w:rFonts w:hint="eastAsia"/>
          <w:szCs w:val="32"/>
          <w:lang w:val="en-US" w:eastAsia="zh-CN"/>
        </w:rPr>
        <w:t>3</w:t>
      </w:r>
      <w:r>
        <w:rPr>
          <w:rFonts w:hint="eastAsia"/>
          <w:szCs w:val="32"/>
        </w:rPr>
        <w:t>天。</w:t>
      </w:r>
      <w:r>
        <w:rPr>
          <w:rFonts w:hint="eastAsia"/>
          <w:szCs w:val="32"/>
          <w:lang w:val="en-US" w:eastAsia="zh-CN"/>
        </w:rPr>
        <w:t>11</w:t>
      </w:r>
      <w:r>
        <w:rPr>
          <w:rFonts w:hint="eastAsia"/>
          <w:szCs w:val="32"/>
        </w:rPr>
        <w:t>月</w:t>
      </w:r>
      <w:r>
        <w:rPr>
          <w:rFonts w:hint="eastAsia"/>
          <w:szCs w:val="32"/>
          <w:lang w:val="en-US" w:eastAsia="zh-CN"/>
        </w:rPr>
        <w:t>13</w:t>
      </w:r>
      <w:r>
        <w:rPr>
          <w:rFonts w:hint="eastAsia"/>
          <w:szCs w:val="32"/>
        </w:rPr>
        <w:t>日上午8：</w:t>
      </w:r>
      <w:r>
        <w:rPr>
          <w:rFonts w:hint="eastAsia"/>
          <w:szCs w:val="32"/>
          <w:lang w:val="en-US" w:eastAsia="zh-CN"/>
        </w:rPr>
        <w:t>0</w:t>
      </w:r>
      <w:r>
        <w:rPr>
          <w:szCs w:val="32"/>
        </w:rPr>
        <w:t>0</w:t>
      </w:r>
      <w:r>
        <w:rPr>
          <w:rFonts w:hint="eastAsia"/>
          <w:szCs w:val="32"/>
        </w:rPr>
        <w:t>—</w:t>
      </w:r>
      <w:r>
        <w:rPr>
          <w:szCs w:val="32"/>
        </w:rPr>
        <w:t>8</w:t>
      </w:r>
      <w:r>
        <w:rPr>
          <w:rFonts w:hint="eastAsia"/>
          <w:szCs w:val="32"/>
        </w:rPr>
        <w:t>：</w:t>
      </w:r>
      <w:r>
        <w:rPr>
          <w:rFonts w:hint="eastAsia"/>
          <w:szCs w:val="32"/>
          <w:lang w:val="en-US" w:eastAsia="zh-CN"/>
        </w:rPr>
        <w:t>3</w:t>
      </w:r>
      <w:r>
        <w:rPr>
          <w:szCs w:val="32"/>
        </w:rPr>
        <w:t>0</w:t>
      </w:r>
      <w:r>
        <w:rPr>
          <w:rFonts w:hint="eastAsia"/>
          <w:szCs w:val="32"/>
        </w:rPr>
        <w:t>报到。</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30" w:firstLineChars="0"/>
        <w:textAlignment w:val="auto"/>
        <w:rPr>
          <w:rFonts w:hint="eastAsia" w:ascii="方正黑体_GBK" w:eastAsia="方正黑体_GBK"/>
          <w:sz w:val="32"/>
          <w:szCs w:val="32"/>
          <w:lang w:eastAsia="zh-CN"/>
        </w:rPr>
      </w:pPr>
      <w:r>
        <w:rPr>
          <w:rFonts w:hint="eastAsia" w:ascii="方正黑体_GBK" w:eastAsia="方正黑体_GBK"/>
          <w:sz w:val="32"/>
          <w:szCs w:val="32"/>
          <w:lang w:val="en-US" w:eastAsia="zh-CN"/>
        </w:rPr>
        <w:t>培训</w:t>
      </w:r>
      <w:r>
        <w:rPr>
          <w:rFonts w:hint="eastAsia" w:ascii="方正黑体_GBK" w:eastAsia="方正黑体_GBK"/>
          <w:sz w:val="32"/>
          <w:szCs w:val="32"/>
          <w:lang w:eastAsia="zh-CN"/>
        </w:rPr>
        <w:t>地点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eastAsia="方正仿宋_GBK"/>
          <w:b w:val="0"/>
          <w:bCs w:val="0"/>
          <w:sz w:val="32"/>
          <w:szCs w:val="32"/>
          <w:lang w:val="en-US" w:eastAsia="zh-CN"/>
        </w:rPr>
      </w:pPr>
      <w:r>
        <w:rPr>
          <w:rFonts w:hint="eastAsia" w:ascii="Times New Roman" w:eastAsia="方正仿宋_GBK"/>
          <w:b w:val="0"/>
          <w:bCs w:val="0"/>
          <w:sz w:val="32"/>
          <w:szCs w:val="32"/>
          <w:lang w:val="en-US" w:eastAsia="zh-CN"/>
        </w:rPr>
        <w:t>南州中学学术报告厅</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30" w:firstLineChars="0"/>
        <w:textAlignment w:val="auto"/>
        <w:rPr>
          <w:rFonts w:hint="eastAsia" w:ascii="方正黑体_GBK" w:eastAsia="方正黑体_GBK"/>
          <w:sz w:val="32"/>
          <w:szCs w:val="32"/>
          <w:lang w:eastAsia="zh-CN"/>
        </w:rPr>
      </w:pPr>
      <w:r>
        <w:rPr>
          <w:rFonts w:hint="eastAsia" w:ascii="方正黑体_GBK" w:eastAsia="方正黑体_GBK"/>
          <w:sz w:val="32"/>
          <w:szCs w:val="32"/>
          <w:lang w:eastAsia="zh-CN"/>
        </w:rPr>
        <w:t>参</w:t>
      </w:r>
      <w:r>
        <w:rPr>
          <w:rFonts w:hint="eastAsia" w:ascii="方正黑体_GBK" w:eastAsia="方正黑体_GBK"/>
          <w:sz w:val="32"/>
          <w:szCs w:val="32"/>
          <w:lang w:val="en-US" w:eastAsia="zh-CN"/>
        </w:rPr>
        <w:t>培</w:t>
      </w:r>
      <w:r>
        <w:rPr>
          <w:rFonts w:hint="eastAsia" w:ascii="方正黑体_GBK" w:eastAsia="方正黑体_GBK"/>
          <w:sz w:val="32"/>
          <w:szCs w:val="32"/>
          <w:lang w:eastAsia="zh-CN"/>
        </w:rPr>
        <w:t>人员</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eastAsia="方正仿宋_GBK"/>
          <w:b w:val="0"/>
          <w:bCs w:val="0"/>
          <w:sz w:val="32"/>
          <w:szCs w:val="32"/>
          <w:lang w:val="en-US" w:eastAsia="zh-CN"/>
        </w:rPr>
      </w:pPr>
      <w:r>
        <w:rPr>
          <w:rFonts w:hint="eastAsia" w:ascii="Times New Roman" w:eastAsia="方正仿宋_GBK"/>
          <w:b w:val="0"/>
          <w:bCs w:val="0"/>
          <w:sz w:val="32"/>
          <w:szCs w:val="32"/>
          <w:lang w:val="en-US" w:eastAsia="zh-CN"/>
        </w:rPr>
        <w:t>各教育学区负责心理健康教育工作人员。</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eastAsia="方正仿宋_GBK"/>
          <w:b w:val="0"/>
          <w:bCs w:val="0"/>
          <w:sz w:val="32"/>
          <w:szCs w:val="32"/>
          <w:lang w:val="en-US" w:eastAsia="zh-CN"/>
        </w:rPr>
      </w:pPr>
      <w:r>
        <w:rPr>
          <w:rFonts w:hint="eastAsia" w:ascii="Times New Roman" w:hAnsi="Times New Roman" w:eastAsia="方正仿宋_GBK" w:cs="Times New Roman"/>
          <w:b w:val="0"/>
          <w:bCs w:val="0"/>
          <w:kern w:val="2"/>
          <w:sz w:val="32"/>
          <w:szCs w:val="32"/>
          <w:lang w:val="en-US" w:eastAsia="zh-CN" w:bidi="ar-SA"/>
        </w:rPr>
        <w:t>心理健康教育</w:t>
      </w:r>
      <w:r>
        <w:rPr>
          <w:rFonts w:hint="eastAsia" w:ascii="Times New Roman" w:eastAsia="方正仿宋_GBK"/>
          <w:b w:val="0"/>
          <w:bCs w:val="0"/>
          <w:sz w:val="32"/>
          <w:szCs w:val="32"/>
          <w:lang w:val="en-US" w:eastAsia="zh-CN"/>
        </w:rPr>
        <w:t>全体专业支持教师（见附件1）</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eastAsia="方正仿宋_GBK"/>
          <w:b w:val="0"/>
          <w:bCs w:val="0"/>
          <w:sz w:val="32"/>
          <w:szCs w:val="32"/>
          <w:lang w:val="en-US" w:eastAsia="zh-CN"/>
        </w:rPr>
      </w:pPr>
      <w:r>
        <w:rPr>
          <w:rFonts w:hint="eastAsia" w:ascii="Times New Roman" w:eastAsia="方正仿宋_GBK"/>
          <w:b w:val="0"/>
          <w:bCs w:val="0"/>
          <w:sz w:val="32"/>
          <w:szCs w:val="32"/>
          <w:lang w:val="en-US" w:eastAsia="zh-CN"/>
        </w:rPr>
        <w:t>各中小学（含职教中心、特殊学校）、实验幼儿园全体专职心理健康教育教师，无专职心理教师的学校，选派1名固定负责本校心理健康教育工作的兼职教师参训。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eastAsia="方正黑体_GBK" w:cs="Times New Roman"/>
          <w:b w:val="0"/>
          <w:bCs w:val="0"/>
          <w:kern w:val="2"/>
          <w:sz w:val="32"/>
          <w:szCs w:val="32"/>
          <w:lang w:val="en-US" w:eastAsia="zh-CN" w:bidi="ar-SA"/>
        </w:rPr>
      </w:pPr>
      <w:r>
        <w:rPr>
          <w:rFonts w:hint="eastAsia" w:ascii="方正黑体_GBK" w:hAnsi="Times New Roman" w:eastAsia="方正黑体_GBK" w:cs="Times New Roman"/>
          <w:b w:val="0"/>
          <w:bCs w:val="0"/>
          <w:kern w:val="2"/>
          <w:sz w:val="32"/>
          <w:szCs w:val="32"/>
          <w:lang w:val="en-US" w:eastAsia="zh-CN" w:bidi="ar-SA"/>
        </w:rPr>
        <w:t>四、</w:t>
      </w:r>
      <w:r>
        <w:rPr>
          <w:rFonts w:hint="eastAsia" w:ascii="方正黑体_GBK" w:eastAsia="方正黑体_GBK" w:cs="Times New Roman"/>
          <w:b w:val="0"/>
          <w:bCs w:val="0"/>
          <w:kern w:val="2"/>
          <w:sz w:val="32"/>
          <w:szCs w:val="32"/>
          <w:lang w:val="en-US" w:eastAsia="zh-CN" w:bidi="ar-SA"/>
        </w:rPr>
        <w:t>培训内容：</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lang w:val="en-US" w:eastAsia="zh-CN"/>
        </w:rPr>
      </w:pPr>
      <w:r>
        <w:rPr>
          <w:rFonts w:hint="eastAsia" w:ascii="方正仿宋_GBK"/>
          <w:sz w:val="32"/>
          <w:szCs w:val="32"/>
          <w:lang w:val="en-US" w:eastAsia="zh-CN"/>
        </w:rPr>
        <w:t>团体心理辅导课程设计与实施</w:t>
      </w:r>
      <w:r>
        <w:rPr>
          <w:rFonts w:hint="eastAsia" w:ascii="方正仿宋_GBK"/>
          <w:sz w:val="32"/>
          <w:szCs w:val="32"/>
          <w:lang w:eastAsia="zh-CN"/>
        </w:rPr>
        <w:t>（</w:t>
      </w:r>
      <w:r>
        <w:rPr>
          <w:rFonts w:hint="eastAsia" w:ascii="方正仿宋_GBK"/>
          <w:sz w:val="32"/>
          <w:szCs w:val="32"/>
          <w:lang w:val="en-US" w:eastAsia="zh-CN"/>
        </w:rPr>
        <w:t>课程安排详见附件2</w:t>
      </w:r>
      <w:r>
        <w:rPr>
          <w:rFonts w:hint="eastAsia" w:ascii="方正仿宋_GBK"/>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eastAsia="方正黑体_GBK" w:cs="Times New Roman"/>
          <w:b w:val="0"/>
          <w:bCs w:val="0"/>
          <w:kern w:val="2"/>
          <w:sz w:val="32"/>
          <w:szCs w:val="32"/>
          <w:lang w:val="en-US" w:eastAsia="zh-CN" w:bidi="ar-SA"/>
        </w:rPr>
      </w:pPr>
      <w:r>
        <w:rPr>
          <w:rFonts w:hint="eastAsia" w:ascii="方正黑体_GBK" w:eastAsia="方正黑体_GBK" w:cs="Times New Roman"/>
          <w:b w:val="0"/>
          <w:bCs w:val="0"/>
          <w:kern w:val="2"/>
          <w:sz w:val="32"/>
          <w:szCs w:val="32"/>
          <w:lang w:val="en-US" w:eastAsia="zh-CN" w:bidi="ar-SA"/>
        </w:rPr>
        <w:t>五</w:t>
      </w:r>
      <w:r>
        <w:rPr>
          <w:rFonts w:hint="eastAsia" w:ascii="方正黑体_GBK" w:hAnsi="Times New Roman" w:eastAsia="方正黑体_GBK" w:cs="Times New Roman"/>
          <w:b w:val="0"/>
          <w:bCs w:val="0"/>
          <w:kern w:val="2"/>
          <w:sz w:val="32"/>
          <w:szCs w:val="32"/>
          <w:lang w:val="en-US" w:eastAsia="zh-CN" w:bidi="ar-SA"/>
        </w:rPr>
        <w:t>、</w:t>
      </w:r>
      <w:r>
        <w:rPr>
          <w:rFonts w:hint="eastAsia" w:ascii="方正黑体_GBK" w:eastAsia="方正黑体_GBK" w:cs="Times New Roman"/>
          <w:b w:val="0"/>
          <w:bCs w:val="0"/>
          <w:kern w:val="2"/>
          <w:sz w:val="32"/>
          <w:szCs w:val="32"/>
          <w:lang w:val="en-US" w:eastAsia="zh-CN" w:bidi="ar-SA"/>
        </w:rPr>
        <w:t>相关要求：</w:t>
      </w:r>
    </w:p>
    <w:p>
      <w:pPr>
        <w:adjustRightInd w:val="0"/>
        <w:spacing w:line="600" w:lineRule="exact"/>
        <w:ind w:firstLine="640" w:firstLineChars="200"/>
        <w:rPr>
          <w:rFonts w:hint="eastAsia" w:ascii="方正仿宋_GBK"/>
          <w:sz w:val="32"/>
          <w:szCs w:val="32"/>
          <w:lang w:val="en-US" w:eastAsia="zh-CN"/>
        </w:rPr>
      </w:pPr>
      <w:r>
        <w:rPr>
          <w:rFonts w:hint="eastAsia" w:ascii="方正仿宋_GBK" w:eastAsia="方正仿宋_GBK"/>
          <w:sz w:val="32"/>
          <w:szCs w:val="32"/>
        </w:rPr>
        <w:t>（一）</w:t>
      </w:r>
      <w:r>
        <w:rPr>
          <w:rFonts w:hint="eastAsia" w:ascii="方正仿宋_GBK"/>
          <w:sz w:val="32"/>
          <w:szCs w:val="32"/>
          <w:lang w:val="en-US" w:eastAsia="zh-CN"/>
        </w:rPr>
        <w:t>本次培训纳入教师继续教育考核，</w:t>
      </w:r>
      <w:r>
        <w:rPr>
          <w:rFonts w:hint="eastAsia" w:ascii="方正仿宋_GBK" w:eastAsia="方正仿宋_GBK"/>
          <w:sz w:val="32"/>
          <w:szCs w:val="32"/>
        </w:rPr>
        <w:t>请各</w:t>
      </w:r>
      <w:r>
        <w:rPr>
          <w:rFonts w:hint="eastAsia" w:ascii="方正仿宋_GBK"/>
          <w:sz w:val="32"/>
          <w:szCs w:val="32"/>
          <w:lang w:val="en-US" w:eastAsia="zh-CN"/>
        </w:rPr>
        <w:t>教育学区、学校于2024年11</w:t>
      </w:r>
      <w:r>
        <w:rPr>
          <w:rFonts w:hint="eastAsia" w:ascii="方正仿宋_GBK" w:eastAsia="方正仿宋_GBK"/>
          <w:sz w:val="32"/>
          <w:szCs w:val="32"/>
        </w:rPr>
        <w:t>月</w:t>
      </w:r>
      <w:r>
        <w:rPr>
          <w:rFonts w:hint="eastAsia" w:ascii="方正仿宋_GBK"/>
          <w:sz w:val="32"/>
          <w:szCs w:val="32"/>
          <w:lang w:val="en-US" w:eastAsia="zh-CN"/>
        </w:rPr>
        <w:t>11</w:t>
      </w:r>
      <w:r>
        <w:rPr>
          <w:rFonts w:hint="eastAsia" w:ascii="方正仿宋_GBK" w:eastAsia="方正仿宋_GBK"/>
          <w:sz w:val="32"/>
          <w:szCs w:val="32"/>
        </w:rPr>
        <w:t>日（星期</w:t>
      </w:r>
      <w:r>
        <w:rPr>
          <w:rFonts w:hint="eastAsia" w:ascii="方正仿宋_GBK"/>
          <w:sz w:val="32"/>
          <w:szCs w:val="32"/>
          <w:lang w:val="en-US" w:eastAsia="zh-CN"/>
        </w:rPr>
        <w:t>一</w:t>
      </w:r>
      <w:r>
        <w:rPr>
          <w:rFonts w:hint="eastAsia" w:ascii="方正仿宋_GBK" w:eastAsia="方正仿宋_GBK"/>
          <w:sz w:val="32"/>
          <w:szCs w:val="32"/>
        </w:rPr>
        <w:t>）12</w:t>
      </w:r>
      <w:r>
        <w:rPr>
          <w:rFonts w:hint="eastAsia" w:ascii="方正仿宋_GBK"/>
          <w:sz w:val="32"/>
          <w:szCs w:val="32"/>
          <w:lang w:val="en-US" w:eastAsia="zh-CN"/>
        </w:rPr>
        <w:t>：00前在綦江区教师专业发展平台“綦江区</w:t>
      </w:r>
      <w:r>
        <w:rPr>
          <w:rFonts w:hint="eastAsia"/>
          <w:sz w:val="32"/>
          <w:szCs w:val="32"/>
          <w:lang w:val="en-US" w:eastAsia="zh-CN"/>
        </w:rPr>
        <w:t>第四期中小学心理健康教育教师专业胜任力提升培训</w:t>
      </w:r>
      <w:r>
        <w:rPr>
          <w:rFonts w:hint="eastAsia" w:ascii="方正仿宋_GBK"/>
          <w:sz w:val="32"/>
          <w:szCs w:val="32"/>
          <w:lang w:val="en-US" w:eastAsia="zh-CN"/>
        </w:rPr>
        <w:t>”培训项目中报名。</w:t>
      </w:r>
    </w:p>
    <w:p>
      <w:pPr>
        <w:adjustRightInd w:val="0"/>
        <w:spacing w:line="600" w:lineRule="exact"/>
        <w:ind w:firstLine="640" w:firstLineChars="200"/>
        <w:rPr>
          <w:rFonts w:ascii="方正仿宋_GBK" w:eastAsia="方正仿宋_GBK"/>
          <w:sz w:val="32"/>
          <w:szCs w:val="32"/>
        </w:rPr>
      </w:pPr>
      <w:r>
        <w:rPr>
          <w:rFonts w:hint="eastAsia" w:ascii="方正仿宋_GBK" w:eastAsia="方正仿宋_GBK"/>
          <w:sz w:val="32"/>
          <w:szCs w:val="32"/>
          <w:lang w:val="ja-JP"/>
        </w:rPr>
        <w:t>（二</w:t>
      </w:r>
      <w:r>
        <w:rPr>
          <w:rFonts w:ascii="方正仿宋_GBK" w:eastAsia="方正仿宋_GBK"/>
          <w:sz w:val="32"/>
          <w:szCs w:val="32"/>
          <w:lang w:val="ja-JP"/>
        </w:rPr>
        <w:t>）</w:t>
      </w:r>
      <w:r>
        <w:rPr>
          <w:rFonts w:hint="eastAsia"/>
          <w:sz w:val="32"/>
          <w:szCs w:val="32"/>
          <w:lang w:val="en-US" w:eastAsia="zh-CN"/>
        </w:rPr>
        <w:t>请</w:t>
      </w:r>
      <w:r>
        <w:rPr>
          <w:rFonts w:hint="eastAsia" w:ascii="Times New Roman" w:hAnsi="Times New Roman" w:eastAsia="方正仿宋_GBK"/>
          <w:sz w:val="32"/>
          <w:szCs w:val="32"/>
        </w:rPr>
        <w:t>各</w:t>
      </w:r>
      <w:r>
        <w:rPr>
          <w:rFonts w:hint="eastAsia" w:ascii="Times New Roman" w:hAnsi="Times New Roman"/>
          <w:sz w:val="32"/>
          <w:szCs w:val="32"/>
          <w:lang w:val="en-US" w:eastAsia="zh-CN"/>
        </w:rPr>
        <w:t>教育学区、学校</w:t>
      </w:r>
      <w:r>
        <w:rPr>
          <w:rFonts w:hint="eastAsia" w:ascii="方正仿宋_GBK" w:eastAsia="方正仿宋_GBK"/>
          <w:sz w:val="32"/>
          <w:szCs w:val="32"/>
        </w:rPr>
        <w:t>要高度重视本次培训工作，严格按照通知要求安排相关人员参加培训，</w:t>
      </w:r>
      <w:r>
        <w:rPr>
          <w:rFonts w:hint="eastAsia" w:ascii="方正仿宋_GBK"/>
          <w:sz w:val="32"/>
          <w:szCs w:val="32"/>
          <w:lang w:val="en-US" w:eastAsia="zh-CN"/>
        </w:rPr>
        <w:t>为</w:t>
      </w:r>
      <w:r>
        <w:rPr>
          <w:rFonts w:ascii="方正仿宋_GBK" w:eastAsia="方正仿宋_GBK"/>
          <w:sz w:val="32"/>
          <w:szCs w:val="32"/>
          <w:lang w:val="ja-JP"/>
        </w:rPr>
        <w:t>保持</w:t>
      </w:r>
      <w:r>
        <w:rPr>
          <w:rFonts w:hint="eastAsia" w:ascii="方正仿宋_GBK"/>
          <w:sz w:val="32"/>
          <w:szCs w:val="32"/>
          <w:lang w:val="en-US" w:eastAsia="zh-CN"/>
        </w:rPr>
        <w:t>参培人员</w:t>
      </w:r>
      <w:r>
        <w:rPr>
          <w:rFonts w:ascii="方正仿宋_GBK" w:eastAsia="方正仿宋_GBK"/>
          <w:sz w:val="32"/>
          <w:szCs w:val="32"/>
          <w:lang w:val="ja-JP"/>
        </w:rPr>
        <w:t>工作</w:t>
      </w:r>
      <w:r>
        <w:rPr>
          <w:rFonts w:hint="eastAsia" w:ascii="方正仿宋_GBK"/>
          <w:sz w:val="32"/>
          <w:szCs w:val="32"/>
          <w:lang w:val="ja-JP" w:eastAsia="zh-CN"/>
        </w:rPr>
        <w:t>的</w:t>
      </w:r>
      <w:r>
        <w:rPr>
          <w:rFonts w:ascii="方正仿宋_GBK" w:eastAsia="方正仿宋_GBK"/>
          <w:sz w:val="32"/>
          <w:szCs w:val="32"/>
          <w:lang w:val="ja-JP"/>
        </w:rPr>
        <w:t>延续性，</w:t>
      </w:r>
      <w:r>
        <w:rPr>
          <w:rFonts w:hint="eastAsia" w:ascii="方正仿宋_GBK" w:eastAsia="方正仿宋_GBK"/>
          <w:sz w:val="32"/>
          <w:szCs w:val="32"/>
          <w:lang w:val="ja-JP"/>
        </w:rPr>
        <w:t>后续</w:t>
      </w:r>
      <w:r>
        <w:rPr>
          <w:rFonts w:ascii="方正仿宋_GBK" w:eastAsia="方正仿宋_GBK"/>
          <w:sz w:val="32"/>
          <w:szCs w:val="32"/>
          <w:lang w:val="ja-JP"/>
        </w:rPr>
        <w:t>培训和实际工作</w:t>
      </w:r>
      <w:r>
        <w:rPr>
          <w:rFonts w:hint="eastAsia" w:ascii="方正仿宋_GBK"/>
          <w:sz w:val="32"/>
          <w:szCs w:val="32"/>
          <w:lang w:val="en-US" w:eastAsia="zh-CN"/>
        </w:rPr>
        <w:t>请勿</w:t>
      </w:r>
      <w:r>
        <w:rPr>
          <w:rFonts w:ascii="方正仿宋_GBK" w:eastAsia="方正仿宋_GBK"/>
          <w:sz w:val="32"/>
          <w:szCs w:val="32"/>
          <w:lang w:val="ja-JP"/>
        </w:rPr>
        <w:t>随意调整人员</w:t>
      </w:r>
      <w:r>
        <w:rPr>
          <w:rFonts w:hint="eastAsia" w:ascii="方正仿宋_GBK" w:eastAsia="方正仿宋_GBK"/>
          <w:sz w:val="32"/>
          <w:szCs w:val="32"/>
          <w:lang w:val="ja-JP"/>
        </w:rPr>
        <w:t>。</w:t>
      </w:r>
    </w:p>
    <w:p>
      <w:pPr>
        <w:pStyle w:val="6"/>
        <w:spacing w:after="0" w:line="600" w:lineRule="exact"/>
        <w:ind w:left="0" w:leftChars="0" w:firstLine="640" w:firstLineChars="0"/>
        <w:rPr>
          <w:rFonts w:hint="default"/>
          <w:sz w:val="32"/>
          <w:szCs w:val="32"/>
          <w:lang w:val="en-US" w:eastAsia="zh-CN"/>
        </w:rPr>
      </w:pPr>
      <w:r>
        <w:rPr>
          <w:rFonts w:hint="eastAsia" w:ascii="方正仿宋_GBK"/>
          <w:sz w:val="32"/>
          <w:szCs w:val="32"/>
          <w:lang w:eastAsia="zh-CN"/>
        </w:rPr>
        <w:t>（</w:t>
      </w:r>
      <w:r>
        <w:rPr>
          <w:rFonts w:hint="eastAsia" w:ascii="方正仿宋_GBK"/>
          <w:sz w:val="32"/>
          <w:szCs w:val="32"/>
          <w:lang w:val="en-US" w:eastAsia="zh-CN"/>
        </w:rPr>
        <w:t>三</w:t>
      </w:r>
      <w:r>
        <w:rPr>
          <w:rFonts w:hint="eastAsia" w:ascii="方正仿宋_GBK"/>
          <w:sz w:val="32"/>
          <w:szCs w:val="32"/>
          <w:lang w:eastAsia="zh-CN"/>
        </w:rPr>
        <w:t>）</w:t>
      </w:r>
      <w:r>
        <w:rPr>
          <w:rFonts w:hint="eastAsia" w:ascii="方正仿宋_GBK"/>
          <w:sz w:val="32"/>
          <w:szCs w:val="32"/>
          <w:lang w:val="en-US" w:eastAsia="zh-CN"/>
        </w:rPr>
        <w:t>请各</w:t>
      </w:r>
      <w:r>
        <w:rPr>
          <w:rFonts w:hint="eastAsia"/>
          <w:sz w:val="32"/>
          <w:szCs w:val="32"/>
          <w:lang w:val="en-US" w:eastAsia="zh-CN"/>
        </w:rPr>
        <w:t>参训学员</w:t>
      </w:r>
      <w:r>
        <w:rPr>
          <w:rFonts w:hint="eastAsia" w:ascii="Times New Roman" w:hAnsi="Times New Roman" w:eastAsia="方正仿宋_GBK"/>
          <w:sz w:val="32"/>
          <w:szCs w:val="32"/>
        </w:rPr>
        <w:t>严格遵</w:t>
      </w:r>
      <w:r>
        <w:rPr>
          <w:rFonts w:hint="eastAsia"/>
          <w:sz w:val="32"/>
          <w:szCs w:val="32"/>
          <w:lang w:val="en-US" w:eastAsia="zh-CN"/>
        </w:rPr>
        <w:t>培训</w:t>
      </w:r>
      <w:r>
        <w:rPr>
          <w:rFonts w:hint="eastAsia" w:ascii="Times New Roman" w:hAnsi="Times New Roman" w:eastAsia="方正仿宋_GBK"/>
          <w:sz w:val="32"/>
          <w:szCs w:val="32"/>
        </w:rPr>
        <w:t>纪律，</w:t>
      </w:r>
      <w:r>
        <w:rPr>
          <w:rFonts w:hint="eastAsia"/>
          <w:sz w:val="32"/>
          <w:szCs w:val="32"/>
          <w:lang w:eastAsia="zh-CN"/>
        </w:rPr>
        <w:t>不得迟到、缺席、提前离场，</w:t>
      </w:r>
      <w:r>
        <w:rPr>
          <w:rFonts w:hint="eastAsia"/>
          <w:sz w:val="32"/>
          <w:szCs w:val="32"/>
          <w:lang w:val="en-US" w:eastAsia="zh-CN"/>
        </w:rPr>
        <w:t>培训结束后将对参训人员进行学生心理团辅相关知识和技能考核，成绩合格人员颁发结业证书，</w:t>
      </w:r>
      <w:r>
        <w:rPr>
          <w:rFonts w:eastAsia="方正仿宋_GBK"/>
          <w:sz w:val="32"/>
          <w:szCs w:val="32"/>
        </w:rPr>
        <w:t>获得相应学时和学分。</w:t>
      </w:r>
      <w:r>
        <w:rPr>
          <w:rFonts w:hint="eastAsia"/>
          <w:sz w:val="32"/>
          <w:szCs w:val="32"/>
          <w:lang w:val="en-US" w:eastAsia="zh-CN"/>
        </w:rPr>
        <w:t>同时根据学员出勤、班级贡献、课堂参与、考核成绩等综合考评情况按10%的比例评选优秀学员。</w:t>
      </w:r>
    </w:p>
    <w:p>
      <w:pPr>
        <w:pStyle w:val="6"/>
        <w:spacing w:after="0" w:line="600" w:lineRule="exact"/>
        <w:ind w:left="0" w:leftChars="0" w:firstLine="640" w:firstLineChars="200"/>
        <w:rPr>
          <w:rFonts w:hint="eastAsia" w:ascii="方正仿宋_GBK"/>
          <w:sz w:val="32"/>
          <w:szCs w:val="32"/>
          <w:lang w:eastAsia="zh-CN"/>
        </w:rPr>
      </w:pPr>
      <w:r>
        <w:rPr>
          <w:rFonts w:hint="eastAsia" w:ascii="方正仿宋_GBK"/>
          <w:sz w:val="32"/>
          <w:szCs w:val="32"/>
          <w:lang w:val="ja-JP" w:eastAsia="zh-CN"/>
        </w:rPr>
        <w:t>（</w:t>
      </w:r>
      <w:r>
        <w:rPr>
          <w:rFonts w:hint="eastAsia" w:ascii="方正仿宋_GBK"/>
          <w:sz w:val="32"/>
          <w:szCs w:val="32"/>
          <w:lang w:val="en-US" w:eastAsia="zh-CN"/>
        </w:rPr>
        <w:t>四</w:t>
      </w:r>
      <w:r>
        <w:rPr>
          <w:rFonts w:hint="eastAsia" w:ascii="方正仿宋_GBK"/>
          <w:sz w:val="32"/>
          <w:szCs w:val="32"/>
          <w:lang w:val="ja-JP" w:eastAsia="zh-CN"/>
        </w:rPr>
        <w:t>）</w:t>
      </w:r>
      <w:r>
        <w:rPr>
          <w:rFonts w:hint="eastAsia" w:ascii="方正仿宋_GBK" w:eastAsia="方正仿宋_GBK"/>
          <w:sz w:val="32"/>
          <w:szCs w:val="32"/>
          <w:lang w:val="ja-JP"/>
        </w:rPr>
        <w:t>各</w:t>
      </w:r>
      <w:r>
        <w:rPr>
          <w:rFonts w:hint="eastAsia" w:ascii="方正仿宋_GBK"/>
          <w:sz w:val="32"/>
          <w:szCs w:val="32"/>
          <w:lang w:val="en-US" w:eastAsia="zh-CN"/>
        </w:rPr>
        <w:t>校参培人员回校后做</w:t>
      </w:r>
      <w:r>
        <w:rPr>
          <w:rFonts w:hint="eastAsia" w:ascii="方正仿宋_GBK" w:eastAsia="方正仿宋_GBK"/>
          <w:sz w:val="32"/>
          <w:szCs w:val="32"/>
          <w:lang w:val="ja-JP"/>
        </w:rPr>
        <w:t>好</w:t>
      </w:r>
      <w:r>
        <w:rPr>
          <w:rFonts w:hint="eastAsia" w:ascii="方正仿宋_GBK"/>
          <w:sz w:val="32"/>
          <w:szCs w:val="32"/>
          <w:lang w:val="en-US" w:eastAsia="zh-CN"/>
        </w:rPr>
        <w:t>学校心理团体辅导</w:t>
      </w:r>
      <w:r>
        <w:rPr>
          <w:rFonts w:hint="eastAsia" w:ascii="方正仿宋_GBK" w:eastAsia="方正仿宋_GBK"/>
          <w:sz w:val="32"/>
          <w:szCs w:val="32"/>
          <w:lang w:val="ja-JP"/>
        </w:rPr>
        <w:t>工作</w:t>
      </w:r>
      <w:r>
        <w:rPr>
          <w:rFonts w:hint="eastAsia" w:ascii="方正仿宋_GBK"/>
          <w:sz w:val="32"/>
          <w:szCs w:val="32"/>
          <w:lang w:val="ja-JP" w:eastAsia="zh-CN"/>
        </w:rPr>
        <w:t>的</w:t>
      </w:r>
      <w:r>
        <w:rPr>
          <w:rFonts w:hint="eastAsia" w:ascii="方正仿宋_GBK" w:eastAsia="方正仿宋_GBK"/>
          <w:sz w:val="32"/>
          <w:szCs w:val="32"/>
          <w:lang w:val="ja-JP"/>
        </w:rPr>
        <w:t>指导</w:t>
      </w:r>
      <w:r>
        <w:rPr>
          <w:rFonts w:hint="eastAsia" w:ascii="方正仿宋_GBK"/>
          <w:sz w:val="32"/>
          <w:szCs w:val="32"/>
          <w:lang w:val="en-US" w:eastAsia="zh-CN"/>
        </w:rPr>
        <w:t>和二级</w:t>
      </w:r>
      <w:r>
        <w:rPr>
          <w:rFonts w:hint="eastAsia" w:ascii="方正仿宋_GBK" w:eastAsia="方正仿宋_GBK"/>
          <w:sz w:val="32"/>
          <w:szCs w:val="32"/>
          <w:lang w:val="ja-JP"/>
        </w:rPr>
        <w:t>培训工作。</w:t>
      </w:r>
    </w:p>
    <w:p>
      <w:pPr>
        <w:adjustRightInd w:val="0"/>
        <w:spacing w:line="60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（五）参培人员培训期间差旅费回所在单位按规定报销。</w:t>
      </w:r>
    </w:p>
    <w:p>
      <w:pPr>
        <w:spacing w:line="540" w:lineRule="exact"/>
        <w:ind w:firstLine="640" w:firstLineChars="200"/>
        <w:rPr>
          <w:rFonts w:hint="eastAsia" w:ascii="Times New Roman" w:eastAsia="方正仿宋_GBK" w:cs="Times New Roman"/>
          <w:b w:val="0"/>
          <w:bCs w:val="0"/>
          <w:kern w:val="2"/>
          <w:sz w:val="32"/>
          <w:szCs w:val="32"/>
          <w:lang w:val="en-US" w:eastAsia="zh-CN" w:bidi="ar-SA"/>
        </w:rPr>
      </w:pPr>
      <w:r>
        <w:rPr>
          <w:rFonts w:hint="eastAsia"/>
          <w:sz w:val="32"/>
          <w:szCs w:val="32"/>
          <w:lang w:eastAsia="zh-CN"/>
        </w:rPr>
        <w:t>（</w:t>
      </w:r>
      <w:r>
        <w:rPr>
          <w:rFonts w:hint="eastAsia"/>
          <w:sz w:val="32"/>
          <w:szCs w:val="32"/>
          <w:lang w:val="en-US" w:eastAsia="zh-CN"/>
        </w:rPr>
        <w:t>六</w:t>
      </w:r>
      <w:r>
        <w:rPr>
          <w:rFonts w:hint="eastAsia"/>
          <w:sz w:val="32"/>
          <w:szCs w:val="32"/>
          <w:lang w:eastAsia="zh-CN"/>
        </w:rPr>
        <w:t>）</w:t>
      </w:r>
      <w:r>
        <w:rPr>
          <w:rFonts w:hint="eastAsia"/>
          <w:szCs w:val="32"/>
        </w:rPr>
        <w:t>请参训人员提高认识，遵守培训纪律，积极参加培训</w:t>
      </w:r>
      <w:r>
        <w:rPr>
          <w:rFonts w:hint="eastAsia"/>
          <w:szCs w:val="32"/>
          <w:lang w:eastAsia="zh-CN"/>
        </w:rPr>
        <w:t>。</w:t>
      </w:r>
      <w:r>
        <w:rPr>
          <w:rFonts w:hint="eastAsia" w:ascii="Times New Roman" w:hAnsi="Times New Roman" w:eastAsia="方正仿宋_GBK"/>
          <w:sz w:val="32"/>
          <w:szCs w:val="32"/>
        </w:rPr>
        <w:t>遵守往返交通安全、</w:t>
      </w:r>
      <w:r>
        <w:rPr>
          <w:rFonts w:hint="eastAsia"/>
          <w:szCs w:val="32"/>
        </w:rPr>
        <w:t>注意</w:t>
      </w:r>
      <w:r>
        <w:rPr>
          <w:rFonts w:hint="eastAsia"/>
          <w:szCs w:val="32"/>
          <w:lang w:val="en-US" w:eastAsia="zh-CN"/>
        </w:rPr>
        <w:t>培训期间的</w:t>
      </w:r>
      <w:r>
        <w:rPr>
          <w:rFonts w:hint="eastAsia"/>
          <w:szCs w:val="32"/>
        </w:rPr>
        <w:t>人身、财产和交通安全。</w:t>
      </w:r>
    </w:p>
    <w:p>
      <w:pPr>
        <w:pStyle w:val="2"/>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联系人：王小梅   联系电话：13308306608</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cs="Times New Roman"/>
          <w:b w:val="0"/>
          <w:bCs w:val="0"/>
          <w:kern w:val="2"/>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附件</w:t>
      </w:r>
      <w:r>
        <w:rPr>
          <w:rFonts w:hint="eastAsia" w:ascii="Times New Roman" w:cs="Times New Roman"/>
          <w:b w:val="0"/>
          <w:bCs w:val="0"/>
          <w:kern w:val="2"/>
          <w:sz w:val="32"/>
          <w:szCs w:val="32"/>
          <w:lang w:val="en-US" w:eastAsia="zh-CN" w:bidi="ar-SA"/>
        </w:rPr>
        <w:t>：</w:t>
      </w:r>
    </w:p>
    <w:p>
      <w:pPr>
        <w:pStyle w:val="2"/>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kern w:val="2"/>
          <w:sz w:val="32"/>
          <w:szCs w:val="32"/>
          <w:lang w:val="en-US" w:eastAsia="zh-CN" w:bidi="ar-SA"/>
        </w:rPr>
        <w:t>綦江区中小学心理健康教育专业支持教师名单</w:t>
      </w:r>
    </w:p>
    <w:p>
      <w:pPr>
        <w:pStyle w:val="2"/>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2.团体心理辅导课程设计与实施培训安排表</w:t>
      </w:r>
    </w:p>
    <w:p>
      <w:pPr>
        <w:pStyle w:val="2"/>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p>
    <w:p>
      <w:pPr>
        <w:pStyle w:val="2"/>
        <w:keepNext w:val="0"/>
        <w:keepLines w:val="0"/>
        <w:pageBreakBefore w:val="0"/>
        <w:kinsoku/>
        <w:wordWrap/>
        <w:overflowPunct/>
        <w:topLinePunct w:val="0"/>
        <w:autoSpaceDE/>
        <w:autoSpaceDN/>
        <w:bidi w:val="0"/>
        <w:spacing w:line="600" w:lineRule="exact"/>
        <w:textAlignment w:val="auto"/>
        <w:rPr>
          <w:rFonts w:hint="eastAsia" w:ascii="Times New Roman" w:eastAsia="方正仿宋_GBK"/>
          <w:b w:val="0"/>
          <w:bCs w:val="0"/>
          <w:sz w:val="32"/>
          <w:szCs w:val="32"/>
        </w:rPr>
      </w:pPr>
    </w:p>
    <w:p>
      <w:pPr>
        <w:pStyle w:val="2"/>
        <w:keepNext w:val="0"/>
        <w:keepLines w:val="0"/>
        <w:pageBreakBefore w:val="0"/>
        <w:kinsoku/>
        <w:wordWrap/>
        <w:overflowPunct/>
        <w:topLinePunct w:val="0"/>
        <w:autoSpaceDE/>
        <w:autoSpaceDN/>
        <w:bidi w:val="0"/>
        <w:spacing w:line="600" w:lineRule="exact"/>
        <w:textAlignment w:val="auto"/>
        <w:rPr>
          <w:rFonts w:hint="eastAsia" w:ascii="Times New Roman" w:eastAsia="方正仿宋_GBK"/>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default" w:ascii="Times New Roman" w:eastAsia="方正仿宋_GBK"/>
          <w:b w:val="0"/>
          <w:bCs w:val="0"/>
          <w:sz w:val="32"/>
          <w:szCs w:val="32"/>
          <w:lang w:val="en-US" w:eastAsia="zh-CN"/>
        </w:rPr>
      </w:pPr>
      <w:r>
        <w:rPr>
          <w:rFonts w:hint="eastAsia" w:ascii="Times New Roman" w:eastAsia="方正仿宋_GBK"/>
          <w:b w:val="0"/>
          <w:bCs w:val="0"/>
          <w:sz w:val="32"/>
          <w:szCs w:val="32"/>
        </w:rPr>
        <w:t>重庆市綦江区</w:t>
      </w:r>
      <w:r>
        <w:rPr>
          <w:rFonts w:hint="eastAsia" w:ascii="Times New Roman" w:eastAsia="方正仿宋_GBK"/>
          <w:b w:val="0"/>
          <w:bCs w:val="0"/>
          <w:sz w:val="32"/>
          <w:szCs w:val="32"/>
          <w:lang w:val="en-US" w:eastAsia="zh-CN"/>
        </w:rPr>
        <w:t>中小学卫生保健所</w:t>
      </w:r>
    </w:p>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eastAsia="方正仿宋_GBK"/>
          <w:b w:val="0"/>
          <w:bCs w:val="0"/>
          <w:sz w:val="32"/>
          <w:szCs w:val="32"/>
        </w:rPr>
      </w:pPr>
      <w:r>
        <w:rPr>
          <w:rFonts w:hint="eastAsia" w:ascii="Times New Roman" w:eastAsia="方正仿宋_GBK"/>
          <w:b w:val="0"/>
          <w:bCs w:val="0"/>
          <w:sz w:val="32"/>
          <w:szCs w:val="32"/>
        </w:rPr>
        <w:t xml:space="preserve">       </w:t>
      </w:r>
      <w:r>
        <w:rPr>
          <w:rFonts w:hint="eastAsia" w:ascii="Times New Roman" w:eastAsia="方正仿宋_GBK"/>
          <w:b w:val="0"/>
          <w:bCs w:val="0"/>
          <w:sz w:val="32"/>
          <w:szCs w:val="32"/>
          <w:lang w:val="en-US" w:eastAsia="zh-CN"/>
        </w:rPr>
        <w:t xml:space="preserve">                          </w:t>
      </w:r>
      <w:r>
        <w:rPr>
          <w:rFonts w:hint="eastAsia" w:ascii="Times New Roman" w:eastAsia="方正仿宋_GBK"/>
          <w:b w:val="0"/>
          <w:bCs w:val="0"/>
          <w:sz w:val="32"/>
          <w:szCs w:val="32"/>
        </w:rPr>
        <w:t>202</w:t>
      </w:r>
      <w:r>
        <w:rPr>
          <w:rFonts w:hint="eastAsia" w:ascii="Times New Roman" w:eastAsia="方正仿宋_GBK"/>
          <w:b w:val="0"/>
          <w:bCs w:val="0"/>
          <w:sz w:val="32"/>
          <w:szCs w:val="32"/>
          <w:lang w:val="en-US" w:eastAsia="zh-CN"/>
        </w:rPr>
        <w:t>4</w:t>
      </w:r>
      <w:r>
        <w:rPr>
          <w:rFonts w:hint="eastAsia" w:ascii="Times New Roman" w:eastAsia="方正仿宋_GBK"/>
          <w:b w:val="0"/>
          <w:bCs w:val="0"/>
          <w:sz w:val="32"/>
          <w:szCs w:val="32"/>
        </w:rPr>
        <w:t>年</w:t>
      </w:r>
      <w:r>
        <w:rPr>
          <w:rFonts w:hint="eastAsia" w:ascii="Times New Roman" w:eastAsia="方正仿宋_GBK"/>
          <w:b w:val="0"/>
          <w:bCs w:val="0"/>
          <w:sz w:val="32"/>
          <w:szCs w:val="32"/>
          <w:lang w:val="en-US" w:eastAsia="zh-CN"/>
        </w:rPr>
        <w:t>11</w:t>
      </w:r>
      <w:r>
        <w:rPr>
          <w:rFonts w:hint="eastAsia" w:ascii="Times New Roman" w:eastAsia="方正仿宋_GBK"/>
          <w:b w:val="0"/>
          <w:bCs w:val="0"/>
          <w:sz w:val="32"/>
          <w:szCs w:val="32"/>
        </w:rPr>
        <w:t>月</w:t>
      </w:r>
      <w:r>
        <w:rPr>
          <w:rFonts w:hint="eastAsia" w:ascii="Times New Roman" w:eastAsia="方正仿宋_GBK"/>
          <w:b w:val="0"/>
          <w:bCs w:val="0"/>
          <w:sz w:val="32"/>
          <w:szCs w:val="32"/>
          <w:lang w:val="en-US" w:eastAsia="zh-CN"/>
        </w:rPr>
        <w:t>5</w:t>
      </w:r>
      <w:r>
        <w:rPr>
          <w:rFonts w:hint="eastAsia" w:ascii="Times New Roman" w:eastAsia="方正仿宋_GBK"/>
          <w:b w:val="0"/>
          <w:bCs w:val="0"/>
          <w:sz w:val="32"/>
          <w:szCs w:val="32"/>
        </w:rPr>
        <w:t>日</w:t>
      </w:r>
    </w:p>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eastAsia="方正仿宋_GBK"/>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eastAsia="方正仿宋_GBK"/>
          <w:b w:val="0"/>
          <w:bCs w:val="0"/>
          <w:sz w:val="32"/>
          <w:szCs w:val="32"/>
        </w:rPr>
      </w:pPr>
    </w:p>
    <w:p>
      <w:pPr>
        <w:spacing w:line="594" w:lineRule="exact"/>
        <w:rPr>
          <w:rFonts w:hint="eastAsia" w:ascii="方正黑体_GBK" w:hAnsi="宋体" w:eastAsia="方正黑体_GBK"/>
          <w:color w:val="000000"/>
          <w:sz w:val="32"/>
          <w:szCs w:val="32"/>
          <w:lang w:val="en-US" w:eastAsia="zh-CN"/>
        </w:rPr>
      </w:pPr>
      <w:r>
        <w:rPr>
          <w:rFonts w:hint="eastAsia" w:ascii="方正黑体_GBK" w:hAnsi="宋体" w:eastAsia="方正黑体_GBK"/>
          <w:color w:val="000000"/>
          <w:sz w:val="32"/>
          <w:szCs w:val="32"/>
        </w:rPr>
        <w:t>附件</w:t>
      </w:r>
      <w:r>
        <w:rPr>
          <w:rFonts w:hint="eastAsia" w:ascii="方正黑体_GBK" w:hAnsi="宋体" w:eastAsia="方正黑体_GBK"/>
          <w:color w:val="000000"/>
          <w:sz w:val="32"/>
          <w:szCs w:val="32"/>
          <w:lang w:val="en-US" w:eastAsia="zh-CN"/>
        </w:rPr>
        <w:t>1：</w:t>
      </w:r>
    </w:p>
    <w:p>
      <w:pPr>
        <w:spacing w:line="594" w:lineRule="exact"/>
        <w:jc w:val="center"/>
        <w:rPr>
          <w:rFonts w:hint="eastAsia" w:ascii="方正黑体_GBK" w:hAnsi="宋体" w:eastAsia="方正黑体_GBK"/>
          <w:color w:val="000000"/>
          <w:sz w:val="44"/>
          <w:szCs w:val="44"/>
          <w:lang w:val="en-US" w:eastAsia="zh-CN"/>
        </w:rPr>
      </w:pPr>
      <w:r>
        <w:rPr>
          <w:rFonts w:hint="eastAsia" w:ascii="方正黑体_GBK" w:hAnsi="宋体" w:eastAsia="方正黑体_GBK"/>
          <w:color w:val="000000"/>
          <w:sz w:val="36"/>
          <w:szCs w:val="36"/>
          <w:lang w:val="en-US" w:eastAsia="zh-CN"/>
        </w:rPr>
        <w:t>綦江区中小学心理健康教育专业支持教师名单</w:t>
      </w:r>
    </w:p>
    <w:tbl>
      <w:tblPr>
        <w:tblStyle w:val="15"/>
        <w:tblpPr w:leftFromText="180" w:rightFromText="180" w:vertAnchor="text" w:horzAnchor="page" w:tblpX="1591" w:tblpY="484"/>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275"/>
        <w:gridCol w:w="22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75" w:type="dxa"/>
          </w:tcPr>
          <w:p>
            <w:pPr>
              <w:spacing w:line="594" w:lineRule="exact"/>
              <w:jc w:val="center"/>
              <w:rPr>
                <w:rFonts w:hint="default" w:ascii="方正黑体_GBK" w:hAnsi="宋体" w:eastAsia="方正黑体_GBK"/>
                <w:color w:val="000000"/>
                <w:sz w:val="32"/>
                <w:szCs w:val="32"/>
                <w:vertAlign w:val="baseline"/>
                <w:lang w:val="en-US" w:eastAsia="zh-CN"/>
              </w:rPr>
            </w:pPr>
            <w:r>
              <w:rPr>
                <w:rFonts w:hint="eastAsia" w:ascii="方正黑体_GBK" w:hAnsi="宋体" w:eastAsia="方正黑体_GBK"/>
                <w:color w:val="000000"/>
                <w:sz w:val="32"/>
                <w:szCs w:val="32"/>
                <w:vertAlign w:val="baseline"/>
                <w:lang w:val="en-US" w:eastAsia="zh-CN"/>
              </w:rPr>
              <w:t>序号</w:t>
            </w:r>
          </w:p>
        </w:tc>
        <w:tc>
          <w:tcPr>
            <w:tcW w:w="2275" w:type="dxa"/>
          </w:tcPr>
          <w:p>
            <w:pPr>
              <w:spacing w:line="594" w:lineRule="exact"/>
              <w:jc w:val="center"/>
              <w:rPr>
                <w:rFonts w:hint="default" w:ascii="方正黑体_GBK" w:hAnsi="宋体" w:eastAsia="方正黑体_GBK"/>
                <w:color w:val="000000"/>
                <w:sz w:val="32"/>
                <w:szCs w:val="32"/>
                <w:vertAlign w:val="baseline"/>
                <w:lang w:val="en-US" w:eastAsia="zh-CN"/>
              </w:rPr>
            </w:pPr>
            <w:r>
              <w:rPr>
                <w:rFonts w:hint="eastAsia" w:ascii="方正黑体_GBK" w:hAnsi="宋体" w:eastAsia="方正黑体_GBK"/>
                <w:color w:val="000000"/>
                <w:sz w:val="32"/>
                <w:szCs w:val="32"/>
                <w:vertAlign w:val="baseline"/>
                <w:lang w:val="en-US" w:eastAsia="zh-CN"/>
              </w:rPr>
              <w:t>学校</w:t>
            </w:r>
          </w:p>
        </w:tc>
        <w:tc>
          <w:tcPr>
            <w:tcW w:w="2275" w:type="dxa"/>
          </w:tcPr>
          <w:p>
            <w:pPr>
              <w:spacing w:line="594" w:lineRule="exact"/>
              <w:jc w:val="center"/>
              <w:rPr>
                <w:rFonts w:hint="default" w:ascii="方正黑体_GBK" w:hAnsi="宋体" w:eastAsia="方正黑体_GBK"/>
                <w:color w:val="000000"/>
                <w:sz w:val="32"/>
                <w:szCs w:val="32"/>
                <w:vertAlign w:val="baseline"/>
                <w:lang w:val="en-US" w:eastAsia="zh-CN"/>
              </w:rPr>
            </w:pPr>
            <w:r>
              <w:rPr>
                <w:rFonts w:hint="eastAsia" w:ascii="方正黑体_GBK" w:hAnsi="宋体" w:eastAsia="方正黑体_GBK"/>
                <w:color w:val="000000"/>
                <w:sz w:val="32"/>
                <w:szCs w:val="32"/>
                <w:vertAlign w:val="baseline"/>
                <w:lang w:val="en-US" w:eastAsia="zh-CN"/>
              </w:rPr>
              <w:t>教师</w:t>
            </w:r>
          </w:p>
        </w:tc>
        <w:tc>
          <w:tcPr>
            <w:tcW w:w="2275" w:type="dxa"/>
          </w:tcPr>
          <w:p>
            <w:pPr>
              <w:spacing w:line="594" w:lineRule="exact"/>
              <w:jc w:val="center"/>
              <w:rPr>
                <w:rFonts w:hint="default" w:ascii="方正黑体_GBK" w:hAnsi="宋体" w:eastAsia="方正黑体_GBK"/>
                <w:color w:val="000000"/>
                <w:sz w:val="32"/>
                <w:szCs w:val="32"/>
                <w:vertAlign w:val="baseline"/>
                <w:lang w:val="en-US" w:eastAsia="zh-CN"/>
              </w:rPr>
            </w:pPr>
            <w:r>
              <w:rPr>
                <w:rFonts w:hint="eastAsia" w:ascii="方正黑体_GBK" w:hAnsi="宋体" w:eastAsia="方正黑体_GBK"/>
                <w:color w:val="000000"/>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綦江中学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周维梅</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綦江中学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梅静</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沙溪小学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王小梅</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4</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通惠中学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余小筑</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5</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古南中学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谭贤</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6</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綦江中学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令狐蓉</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7</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实验中学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罗小梅</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8</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实验中学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王大治</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9</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古南中学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林敏</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10</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康德城第一小学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张春燕</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11</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职教中心</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陈发琼</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12</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城南中学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王歆懿</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13</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中锋中学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朱世群</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14</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永新中学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赵仕贵</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15</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实验幼儿园</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罗岚</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16</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特殊教育学校</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孙小捷</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17</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南州中学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余颖</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18</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南州中学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杨世霞</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19</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实验小学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陈蕾</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20</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职教中心</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王宪</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21</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南州中学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吴狄</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22</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三江中学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李兴玖</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23</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石角中学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吴锦绣</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24</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三江二小</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李秀梅</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25</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扶欢中学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赵福英</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26</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古南中学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蒋家贤</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27</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南州中学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张俊玲</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28</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高青学校</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朱安海</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29</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綦江中学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王彬</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30</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东溪中学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谢冬梅</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31</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职教中心</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高飞</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32</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书院街小学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马兆康</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33</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打通一小</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明媛</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34</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职教中心</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尹倩</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35</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书院街小学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张晓玲</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36</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綦江中学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王尔东</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37</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赶水中学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谭照</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38</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打通中学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陈静</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39</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打通一小</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明媛</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40</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綦江中学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王尔东</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41</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实验小学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王海峰</w:t>
            </w:r>
          </w:p>
        </w:tc>
        <w:tc>
          <w:tcPr>
            <w:tcW w:w="2275" w:type="dxa"/>
          </w:tcPr>
          <w:p>
            <w:pPr>
              <w:spacing w:beforeLines="0" w:afterLines="0"/>
              <w:jc w:val="center"/>
              <w:rPr>
                <w:rFonts w:hint="default" w:ascii="宋体" w:hAnsi="宋体"/>
                <w:color w:val="000000"/>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275" w:type="dxa"/>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lang w:val="en-US" w:eastAsia="zh-CN"/>
              </w:rPr>
              <w:t>42</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实验中学</w:t>
            </w:r>
          </w:p>
        </w:tc>
        <w:tc>
          <w:tcPr>
            <w:tcW w:w="2275" w:type="dxa"/>
            <w:vAlign w:val="top"/>
          </w:tcPr>
          <w:p>
            <w:pPr>
              <w:spacing w:beforeLines="0" w:afterLines="0"/>
              <w:jc w:val="center"/>
              <w:rPr>
                <w:rFonts w:hint="default" w:ascii="宋体" w:hAnsi="宋体"/>
                <w:color w:val="000000"/>
                <w:sz w:val="28"/>
                <w:szCs w:val="24"/>
                <w:lang w:val="en-US" w:eastAsia="zh-CN"/>
              </w:rPr>
            </w:pPr>
            <w:r>
              <w:rPr>
                <w:rFonts w:hint="eastAsia" w:ascii="宋体" w:hAnsi="宋体"/>
                <w:color w:val="000000"/>
                <w:sz w:val="28"/>
                <w:szCs w:val="24"/>
              </w:rPr>
              <w:t>肖影琪</w:t>
            </w:r>
          </w:p>
        </w:tc>
        <w:tc>
          <w:tcPr>
            <w:tcW w:w="2275" w:type="dxa"/>
          </w:tcPr>
          <w:p>
            <w:pPr>
              <w:spacing w:beforeLines="0" w:afterLines="0"/>
              <w:jc w:val="center"/>
              <w:rPr>
                <w:rFonts w:hint="default" w:ascii="宋体" w:hAnsi="宋体"/>
                <w:color w:val="000000"/>
                <w:sz w:val="28"/>
                <w:szCs w:val="24"/>
                <w:lang w:val="en-US" w:eastAsia="zh-CN"/>
              </w:rPr>
            </w:pPr>
          </w:p>
        </w:tc>
      </w:tr>
    </w:tbl>
    <w:p>
      <w:pPr>
        <w:spacing w:line="594" w:lineRule="exact"/>
        <w:rPr>
          <w:rFonts w:hint="eastAsia" w:ascii="方正小标宋_GBK" w:eastAsia="方正黑体_GBK"/>
          <w:sz w:val="44"/>
          <w:szCs w:val="44"/>
          <w:lang w:val="en-US" w:eastAsia="zh-CN"/>
        </w:rPr>
      </w:pPr>
      <w:r>
        <w:rPr>
          <w:rFonts w:hint="eastAsia" w:ascii="方正黑体_GBK" w:hAnsi="宋体" w:eastAsia="方正黑体_GBK"/>
          <w:color w:val="000000"/>
          <w:sz w:val="32"/>
          <w:szCs w:val="32"/>
        </w:rPr>
        <w:t>附件</w:t>
      </w:r>
      <w:r>
        <w:rPr>
          <w:rFonts w:hint="eastAsia" w:ascii="方正黑体_GBK" w:hAnsi="宋体" w:eastAsia="方正黑体_GBK"/>
          <w:color w:val="000000"/>
          <w:sz w:val="32"/>
          <w:szCs w:val="32"/>
          <w:lang w:val="en-US" w:eastAsia="zh-CN"/>
        </w:rPr>
        <w:t>2</w:t>
      </w:r>
    </w:p>
    <w:p>
      <w:pPr>
        <w:pStyle w:val="2"/>
        <w:keepNext w:val="0"/>
        <w:keepLines w:val="0"/>
        <w:pageBreakBefore w:val="0"/>
        <w:kinsoku/>
        <w:wordWrap/>
        <w:overflowPunct/>
        <w:topLinePunct w:val="0"/>
        <w:autoSpaceDE/>
        <w:autoSpaceDN/>
        <w:bidi w:val="0"/>
        <w:spacing w:line="600" w:lineRule="exact"/>
        <w:ind w:firstLine="720" w:firstLineChars="200"/>
        <w:jc w:val="both"/>
        <w:textAlignment w:val="auto"/>
        <w:rPr>
          <w:rFonts w:hint="default" w:ascii="方正黑体_GBK" w:hAnsi="宋体" w:eastAsia="方正黑体_GBK" w:cs="Times New Roman"/>
          <w:b w:val="0"/>
          <w:bCs w:val="0"/>
          <w:color w:val="000000"/>
          <w:kern w:val="2"/>
          <w:sz w:val="36"/>
          <w:szCs w:val="36"/>
          <w:lang w:val="en-US" w:eastAsia="zh-CN" w:bidi="ar-SA"/>
        </w:rPr>
      </w:pPr>
      <w:r>
        <w:rPr>
          <w:rFonts w:hint="eastAsia" w:ascii="方正黑体_GBK" w:hAnsi="宋体" w:eastAsia="方正黑体_GBK" w:cs="Times New Roman"/>
          <w:b w:val="0"/>
          <w:bCs w:val="0"/>
          <w:color w:val="000000"/>
          <w:kern w:val="2"/>
          <w:sz w:val="36"/>
          <w:szCs w:val="36"/>
          <w:lang w:val="en-US" w:eastAsia="zh-CN" w:bidi="ar-SA"/>
        </w:rPr>
        <w:t>团体心理辅导课程设计与实施培训安排表</w:t>
      </w:r>
    </w:p>
    <w:tbl>
      <w:tblPr>
        <w:tblStyle w:val="14"/>
        <w:tblpPr w:leftFromText="180" w:rightFromText="180" w:vertAnchor="text" w:horzAnchor="page" w:tblpX="1516" w:tblpY="516"/>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884"/>
        <w:gridCol w:w="3474"/>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022" w:type="dxa"/>
            <w:gridSpan w:val="2"/>
            <w:vAlign w:val="center"/>
          </w:tcPr>
          <w:p>
            <w:pPr>
              <w:keepNext w:val="0"/>
              <w:keepLines w:val="0"/>
              <w:pageBreakBefore w:val="0"/>
              <w:widowControl w:val="0"/>
              <w:kinsoku/>
              <w:wordWrap/>
              <w:overflowPunct/>
              <w:topLinePunct w:val="0"/>
              <w:autoSpaceDE/>
              <w:autoSpaceDN/>
              <w:bidi w:val="0"/>
              <w:adjustRightInd w:val="0"/>
              <w:jc w:val="center"/>
              <w:textAlignment w:val="auto"/>
              <w:rPr>
                <w:rFonts w:ascii="方正黑体_GBK" w:hAnsi="宋体" w:eastAsia="方正黑体_GBK"/>
                <w:sz w:val="30"/>
                <w:szCs w:val="30"/>
              </w:rPr>
            </w:pPr>
            <w:r>
              <w:rPr>
                <w:rFonts w:hint="eastAsia" w:ascii="方正黑体_GBK" w:hAnsi="宋体" w:eastAsia="方正黑体_GBK"/>
                <w:sz w:val="30"/>
                <w:szCs w:val="30"/>
              </w:rPr>
              <w:t>时间</w:t>
            </w:r>
          </w:p>
        </w:tc>
        <w:tc>
          <w:tcPr>
            <w:tcW w:w="3474" w:type="dxa"/>
            <w:vAlign w:val="center"/>
          </w:tcPr>
          <w:p>
            <w:pPr>
              <w:keepNext w:val="0"/>
              <w:keepLines w:val="0"/>
              <w:pageBreakBefore w:val="0"/>
              <w:widowControl w:val="0"/>
              <w:kinsoku/>
              <w:wordWrap/>
              <w:overflowPunct/>
              <w:topLinePunct w:val="0"/>
              <w:autoSpaceDE/>
              <w:autoSpaceDN/>
              <w:bidi w:val="0"/>
              <w:adjustRightInd w:val="0"/>
              <w:jc w:val="center"/>
              <w:textAlignment w:val="auto"/>
              <w:rPr>
                <w:rFonts w:ascii="方正黑体_GBK" w:hAnsi="宋体" w:eastAsia="方正黑体_GBK"/>
                <w:sz w:val="30"/>
                <w:szCs w:val="30"/>
              </w:rPr>
            </w:pPr>
            <w:r>
              <w:rPr>
                <w:rFonts w:hint="eastAsia" w:ascii="方正黑体_GBK" w:hAnsi="宋体" w:eastAsia="方正黑体_GBK"/>
                <w:sz w:val="30"/>
                <w:szCs w:val="30"/>
              </w:rPr>
              <w:t>培训内容</w:t>
            </w:r>
          </w:p>
        </w:tc>
        <w:tc>
          <w:tcPr>
            <w:tcW w:w="2711" w:type="dxa"/>
            <w:vAlign w:val="center"/>
          </w:tcPr>
          <w:p>
            <w:pPr>
              <w:keepNext w:val="0"/>
              <w:keepLines w:val="0"/>
              <w:pageBreakBefore w:val="0"/>
              <w:widowControl w:val="0"/>
              <w:kinsoku/>
              <w:wordWrap/>
              <w:overflowPunct/>
              <w:topLinePunct w:val="0"/>
              <w:autoSpaceDE/>
              <w:autoSpaceDN/>
              <w:bidi w:val="0"/>
              <w:adjustRightInd w:val="0"/>
              <w:jc w:val="center"/>
              <w:textAlignment w:val="auto"/>
              <w:rPr>
                <w:rFonts w:ascii="方正黑体_GBK" w:hAnsi="宋体" w:eastAsia="方正黑体_GBK"/>
                <w:sz w:val="30"/>
                <w:szCs w:val="30"/>
              </w:rPr>
            </w:pPr>
            <w:r>
              <w:rPr>
                <w:rFonts w:hint="eastAsia" w:ascii="方正黑体_GBK" w:hAnsi="宋体" w:eastAsia="方正黑体_GBK"/>
                <w:sz w:val="30"/>
                <w:szCs w:val="30"/>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仿宋_GBK" w:hAnsi="仿宋" w:eastAsia="方正仿宋_GBK" w:cs="仿宋"/>
                <w:sz w:val="28"/>
                <w:szCs w:val="28"/>
              </w:rPr>
            </w:pPr>
            <w:r>
              <w:rPr>
                <w:rFonts w:hint="eastAsia" w:ascii="方正仿宋_GBK" w:hAnsi="仿宋" w:cs="仿宋"/>
                <w:sz w:val="28"/>
                <w:szCs w:val="28"/>
                <w:lang w:val="en-US" w:eastAsia="zh-CN"/>
              </w:rPr>
              <w:t>11</w:t>
            </w:r>
            <w:r>
              <w:rPr>
                <w:rFonts w:hint="eastAsia" w:ascii="方正仿宋_GBK" w:hAnsi="仿宋" w:eastAsia="方正仿宋_GBK" w:cs="仿宋"/>
                <w:sz w:val="28"/>
                <w:szCs w:val="28"/>
              </w:rPr>
              <w:t>月1</w:t>
            </w:r>
            <w:r>
              <w:rPr>
                <w:rFonts w:hint="eastAsia" w:ascii="方正仿宋_GBK" w:hAnsi="仿宋" w:cs="仿宋"/>
                <w:sz w:val="28"/>
                <w:szCs w:val="28"/>
                <w:lang w:val="en-US" w:eastAsia="zh-CN"/>
              </w:rPr>
              <w:t>3</w:t>
            </w:r>
            <w:r>
              <w:rPr>
                <w:rFonts w:hint="eastAsia" w:ascii="方正仿宋_GBK" w:hAnsi="仿宋" w:eastAsia="方正仿宋_GBK" w:cs="仿宋"/>
                <w:sz w:val="28"/>
                <w:szCs w:val="28"/>
              </w:rPr>
              <w:t>日</w:t>
            </w: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eastAsia="方正仿宋_GBK" w:cs="等线"/>
                <w:kern w:val="0"/>
                <w:sz w:val="28"/>
                <w:szCs w:val="28"/>
                <w:lang w:val="en-US" w:eastAsia="zh-CN"/>
              </w:rPr>
            </w:pPr>
            <w:r>
              <w:rPr>
                <w:rFonts w:hint="eastAsia" w:ascii="方正仿宋_GBK" w:hAnsi="等线" w:cs="等线"/>
                <w:kern w:val="0"/>
                <w:sz w:val="28"/>
                <w:szCs w:val="28"/>
                <w:lang w:val="en-US" w:eastAsia="zh-CN"/>
              </w:rPr>
              <w:t>8:00-8:30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等线" w:eastAsia="方正仿宋_GBK" w:cs="等线"/>
                <w:kern w:val="0"/>
                <w:sz w:val="28"/>
                <w:szCs w:val="28"/>
                <w:lang w:eastAsia="zh-CN"/>
              </w:rPr>
            </w:pPr>
            <w:r>
              <w:rPr>
                <w:rFonts w:hint="eastAsia" w:ascii="方正仿宋_GBK" w:hAnsi="等线" w:cs="等线"/>
                <w:kern w:val="0"/>
                <w:sz w:val="28"/>
                <w:szCs w:val="28"/>
                <w:lang w:val="en-US" w:eastAsia="zh-CN"/>
              </w:rPr>
              <w:t>签 到</w:t>
            </w:r>
          </w:p>
        </w:tc>
        <w:tc>
          <w:tcPr>
            <w:tcW w:w="2711"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方正仿宋_GBK" w:hAnsi="等线" w:eastAsia="方正仿宋_GBK" w:cs="等线"/>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8:30-9:00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等线" w:eastAsia="方正仿宋_GBK" w:cs="等线"/>
                <w:kern w:val="0"/>
                <w:sz w:val="28"/>
                <w:szCs w:val="28"/>
                <w:lang w:val="en-US" w:eastAsia="zh-CN"/>
              </w:rPr>
            </w:pPr>
            <w:r>
              <w:rPr>
                <w:rFonts w:hint="eastAsia" w:ascii="方正仿宋_GBK" w:hAnsi="等线" w:cs="等线"/>
                <w:kern w:val="0"/>
                <w:sz w:val="28"/>
                <w:szCs w:val="28"/>
                <w:lang w:val="en-US" w:eastAsia="zh-CN"/>
              </w:rPr>
              <w:t>开班仪式</w:t>
            </w:r>
          </w:p>
        </w:tc>
        <w:tc>
          <w:tcPr>
            <w:tcW w:w="2711"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eastAsia="方正仿宋_GBK"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9:00-12:00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团体辅导与咨询的理论与技术</w:t>
            </w:r>
          </w:p>
        </w:tc>
        <w:tc>
          <w:tcPr>
            <w:tcW w:w="2711" w:type="dxa"/>
            <w:vMerge w:val="restart"/>
            <w:vAlign w:val="center"/>
          </w:tcPr>
          <w:p>
            <w:pPr>
              <w:keepNext w:val="0"/>
              <w:keepLines w:val="0"/>
              <w:widowControl/>
              <w:suppressLineNumbers w:val="0"/>
              <w:jc w:val="left"/>
              <w:rPr>
                <w:rFonts w:hint="default" w:ascii="方正仿宋_GBK" w:hAnsi="等线" w:cs="等线"/>
                <w:kern w:val="0"/>
                <w:szCs w:val="21"/>
                <w:lang w:val="en-US" w:eastAsia="zh-CN"/>
              </w:rPr>
            </w:pPr>
            <w:r>
              <w:rPr>
                <w:rFonts w:hint="eastAsia" w:ascii="方正仿宋_GBK" w:hAnsi="等线" w:cs="等线"/>
                <w:b/>
                <w:bCs/>
                <w:kern w:val="0"/>
                <w:sz w:val="28"/>
                <w:szCs w:val="28"/>
                <w:lang w:val="en-US" w:eastAsia="zh-CN"/>
              </w:rPr>
              <w:t>彭贤：</w:t>
            </w:r>
            <w:r>
              <w:rPr>
                <w:rFonts w:hint="eastAsia" w:ascii="方正仿宋_GBK" w:hAnsi="等线" w:eastAsia="方正仿宋_GBK" w:cs="等线"/>
                <w:kern w:val="0"/>
                <w:sz w:val="28"/>
                <w:szCs w:val="28"/>
                <w:lang w:val="en-US" w:eastAsia="zh-CN" w:bidi="ar-SA"/>
              </w:rPr>
              <w:t>北京大学心理学硕士/北京医科大学理学硕士；兰州大学心理咨询与社会工作方向硕士生导师</w:t>
            </w:r>
            <w:r>
              <w:rPr>
                <w:rFonts w:hint="eastAsia" w:ascii="方正仿宋_GBK" w:hAnsi="等线" w:cs="等线"/>
                <w:kern w:val="0"/>
                <w:sz w:val="28"/>
                <w:szCs w:val="28"/>
                <w:lang w:val="en-US" w:eastAsia="zh-CN" w:bidi="ar-SA"/>
              </w:rPr>
              <w:t>；</w:t>
            </w:r>
            <w:r>
              <w:rPr>
                <w:rFonts w:hint="default" w:ascii="方正仿宋_GBK" w:hAnsi="等线" w:eastAsia="方正仿宋_GBK" w:cs="等线"/>
                <w:kern w:val="0"/>
                <w:sz w:val="28"/>
                <w:szCs w:val="28"/>
                <w:lang w:val="en-US" w:eastAsia="zh-CN" w:bidi="ar-SA"/>
              </w:rPr>
              <w:t>中国心理学会注册系统注册督导师(D-21-170)/注册心理师(x-16-094)</w:t>
            </w:r>
            <w:r>
              <w:rPr>
                <w:rFonts w:hint="eastAsia" w:ascii="方正仿宋_GBK" w:hAnsi="等线" w:cs="等线"/>
                <w:kern w:val="0"/>
                <w:sz w:val="28"/>
                <w:szCs w:val="28"/>
                <w:lang w:val="en-US" w:eastAsia="zh-CN" w:bidi="ar-SA"/>
              </w:rPr>
              <w:t>；</w:t>
            </w:r>
            <w:r>
              <w:rPr>
                <w:rFonts w:hint="default" w:ascii="方正仿宋_GBK" w:hAnsi="等线" w:eastAsia="方正仿宋_GBK" w:cs="等线"/>
                <w:kern w:val="0"/>
                <w:sz w:val="28"/>
                <w:szCs w:val="28"/>
                <w:lang w:val="en-US" w:eastAsia="zh-CN" w:bidi="ar-SA"/>
              </w:rPr>
              <w:t>中国心理卫生协会团体心理辅导与治疗专委会委员及表达性艺术治疗学组委员</w:t>
            </w:r>
            <w:r>
              <w:rPr>
                <w:rFonts w:hint="eastAsia" w:ascii="方正仿宋_GBK" w:hAnsi="等线" w:cs="等线"/>
                <w:kern w:val="0"/>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14:00-17:00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学生团体辅导方案设计</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1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仿宋" w:cs="仿宋"/>
                <w:sz w:val="28"/>
                <w:szCs w:val="28"/>
                <w:lang w:val="en-US" w:eastAsia="zh-CN"/>
              </w:rPr>
            </w:pPr>
            <w:r>
              <w:rPr>
                <w:rFonts w:hint="eastAsia" w:ascii="方正仿宋_GBK" w:hAnsi="仿宋" w:cs="仿宋"/>
                <w:sz w:val="28"/>
                <w:szCs w:val="28"/>
                <w:lang w:val="en-US" w:eastAsia="zh-CN"/>
              </w:rPr>
              <w:t>11月14日</w:t>
            </w: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8:30-9:00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签 到</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9:00-12:00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等线" w:cs="等线"/>
                <w:kern w:val="0"/>
                <w:sz w:val="28"/>
                <w:szCs w:val="28"/>
                <w:lang w:val="en-US" w:eastAsia="zh-CN"/>
              </w:rPr>
            </w:pPr>
            <w:r>
              <w:rPr>
                <w:rFonts w:hint="eastAsia" w:ascii="方正仿宋_GBK" w:hAnsi="等线" w:cs="等线"/>
                <w:kern w:val="0"/>
                <w:sz w:val="28"/>
                <w:szCs w:val="28"/>
                <w:lang w:val="en-US" w:eastAsia="zh-CN"/>
              </w:rPr>
              <w:t>主题体验活动：今天我们</w:t>
            </w:r>
          </w:p>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相识</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14:00-17:00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主题体验活动：心的面貌</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1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仿宋" w:cs="仿宋"/>
                <w:sz w:val="28"/>
                <w:szCs w:val="28"/>
                <w:lang w:val="en-US" w:eastAsia="zh-CN"/>
              </w:rPr>
            </w:pPr>
            <w:r>
              <w:rPr>
                <w:rFonts w:hint="eastAsia" w:ascii="方正仿宋_GBK" w:hAnsi="仿宋" w:cs="仿宋"/>
                <w:sz w:val="28"/>
                <w:szCs w:val="28"/>
                <w:lang w:val="en-US" w:eastAsia="zh-CN"/>
              </w:rPr>
              <w:t>11月15日</w:t>
            </w: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8:30-8：50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签 到</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9:00-12:00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团体辅导课例展示与督导</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1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仿宋" w:cs="仿宋"/>
                <w:sz w:val="28"/>
                <w:szCs w:val="28"/>
                <w:lang w:val="en-US" w:eastAsia="zh-CN"/>
              </w:rPr>
            </w:pPr>
          </w:p>
        </w:tc>
        <w:tc>
          <w:tcPr>
            <w:tcW w:w="188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13:30-16:30</w:t>
            </w:r>
          </w:p>
        </w:tc>
        <w:tc>
          <w:tcPr>
            <w:tcW w:w="347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K" w:hAnsi="等线" w:cs="等线"/>
                <w:kern w:val="0"/>
                <w:sz w:val="28"/>
                <w:szCs w:val="28"/>
                <w:lang w:val="en-US" w:eastAsia="zh-CN"/>
              </w:rPr>
            </w:pPr>
            <w:r>
              <w:rPr>
                <w:rFonts w:hint="eastAsia" w:ascii="方正仿宋_GBK" w:hAnsi="等线" w:cs="等线"/>
                <w:kern w:val="0"/>
                <w:sz w:val="28"/>
                <w:szCs w:val="28"/>
                <w:lang w:val="en-US" w:eastAsia="zh-CN"/>
              </w:rPr>
              <w:t>团体辅导课例展示与督导</w:t>
            </w:r>
          </w:p>
        </w:tc>
        <w:tc>
          <w:tcPr>
            <w:tcW w:w="2711"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等线" w:cs="等线"/>
                <w:kern w:val="0"/>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eastAsia="方正仿宋_GBK"/>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eastAsia="方正仿宋_GBK"/>
          <w:b w:val="0"/>
          <w:bCs w:val="0"/>
          <w:sz w:val="32"/>
          <w:szCs w:val="32"/>
        </w:rPr>
      </w:pPr>
    </w:p>
    <w:p>
      <w:pPr>
        <w:keepNext w:val="0"/>
        <w:keepLines w:val="0"/>
        <w:pageBreakBefore w:val="0"/>
        <w:tabs>
          <w:tab w:val="left" w:pos="8690"/>
        </w:tabs>
        <w:kinsoku/>
        <w:wordWrap/>
        <w:overflowPunct/>
        <w:topLinePunct w:val="0"/>
        <w:autoSpaceDE/>
        <w:autoSpaceDN/>
        <w:bidi w:val="0"/>
        <w:adjustRightInd/>
        <w:snapToGrid/>
        <w:spacing w:line="576" w:lineRule="exact"/>
        <w:ind w:firstLine="420" w:firstLineChars="150"/>
        <w:jc w:val="left"/>
        <w:textAlignment w:val="auto"/>
        <w:rPr>
          <w:rFonts w:hint="eastAsia"/>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28575</wp:posOffset>
                </wp:positionV>
                <wp:extent cx="5579745"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5pt;margin-top:2.25pt;height:0pt;width:439.35pt;z-index:251661312;mso-width-relative:page;mso-height-relative:page;" filled="f" stroked="t" coordsize="21600,21600" o:gfxdata="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JLo5tMAAAAGAQAADwAAAAAA&#10;AAABACAAAAAiAAAAZHJzL2Rvd25yZXYueG1sUEsBAhQAFAAAAAgAh07iQOG50jDfAQAApAMAAA4A&#10;AAAAAAAAAQAgAAAAIgEAAGRycy9lMm9Eb2MueG1sUEsFBgAAAAAGAAYAWQEAAHM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396240</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pt;margin-top:31.2pt;height:0pt;width:439.35pt;z-index:251662336;mso-width-relative:page;mso-height-relative:page;" filled="f" stroked="t" coordsize="21600,21600" o:gfxdata="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0iBctUAAAAIAQAADwAA&#10;AAAAAAABACAAAAAiAAAAZHJzL2Rvd25yZXYueG1sUEsBAhQAFAAAAAgAh07iQE6NQZLgAQAApAMA&#10;AA4AAAAAAAAAAQAgAAAAJAEAAGRycy9lMm9Eb2MueG1sUEsFBgAAAAAGAAYAWQEAAHYFAAAAAA==&#10;">
                <v:fill on="f" focussize="0,0"/>
                <v:stroke color="#000000" joinstyle="round"/>
                <v:imagedata o:title=""/>
                <o:lock v:ext="edit" aspectratio="f"/>
              </v:line>
            </w:pict>
          </mc:Fallback>
        </mc:AlternateContent>
      </w:r>
      <w:r>
        <w:rPr>
          <w:rFonts w:hint="eastAsia"/>
          <w:sz w:val="28"/>
          <w:szCs w:val="28"/>
        </w:rPr>
        <w:t>重庆市綦江区</w:t>
      </w:r>
      <w:r>
        <w:rPr>
          <w:rFonts w:hint="eastAsia"/>
          <w:sz w:val="28"/>
          <w:szCs w:val="28"/>
          <w:lang w:val="en-US" w:eastAsia="zh-CN"/>
        </w:rPr>
        <w:t>中小学卫生保健所</w:t>
      </w:r>
      <w:r>
        <w:rPr>
          <w:rFonts w:hint="eastAsia"/>
          <w:sz w:val="28"/>
          <w:szCs w:val="28"/>
        </w:rPr>
        <w:t xml:space="preserve">            20</w:t>
      </w:r>
      <w:r>
        <w:rPr>
          <w:sz w:val="28"/>
          <w:szCs w:val="28"/>
        </w:rPr>
        <w:t>2</w:t>
      </w:r>
      <w:r>
        <w:rPr>
          <w:rFonts w:hint="eastAsia"/>
          <w:sz w:val="28"/>
          <w:szCs w:val="28"/>
          <w:lang w:val="en-US" w:eastAsia="zh-CN"/>
        </w:rPr>
        <w:t>4</w:t>
      </w:r>
      <w:r>
        <w:rPr>
          <w:rFonts w:hint="eastAsia"/>
          <w:sz w:val="28"/>
          <w:szCs w:val="28"/>
        </w:rPr>
        <w:t>年</w:t>
      </w:r>
      <w:r>
        <w:rPr>
          <w:rFonts w:hint="eastAsia"/>
          <w:sz w:val="28"/>
          <w:szCs w:val="28"/>
          <w:lang w:val="en-US" w:eastAsia="zh-CN"/>
        </w:rPr>
        <w:t>11</w:t>
      </w:r>
      <w:r>
        <w:rPr>
          <w:rFonts w:hint="eastAsia"/>
          <w:sz w:val="28"/>
          <w:szCs w:val="28"/>
        </w:rPr>
        <w:t>月</w:t>
      </w:r>
      <w:r>
        <w:rPr>
          <w:rFonts w:hint="eastAsia"/>
          <w:sz w:val="28"/>
          <w:szCs w:val="28"/>
          <w:lang w:val="en-US" w:eastAsia="zh-CN"/>
        </w:rPr>
        <w:t>5</w:t>
      </w:r>
      <w:r>
        <w:rPr>
          <w:rFonts w:hint="eastAsia"/>
          <w:sz w:val="28"/>
          <w:szCs w:val="28"/>
        </w:rPr>
        <w:t>日印发</w:t>
      </w:r>
    </w:p>
    <w:sectPr>
      <w:headerReference r:id="rId3" w:type="default"/>
      <w:footerReference r:id="rId4" w:type="default"/>
      <w:footerReference r:id="rId5" w:type="even"/>
      <w:pgSz w:w="11906" w:h="16838"/>
      <w:pgMar w:top="2098" w:right="1474" w:bottom="1985" w:left="1588" w:header="851" w:footer="147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p>
    <w:pPr>
      <w:pStyle w:val="5"/>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rPr>
    </w:pP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- 2 -</w:t>
    </w:r>
    <w:r>
      <w:rPr>
        <w:rFonts w:ascii="宋体" w:hAnsi="宋体" w:eastAsia="宋体"/>
        <w:sz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E5298"/>
    <w:multiLevelType w:val="singleLevel"/>
    <w:tmpl w:val="8B7E5298"/>
    <w:lvl w:ilvl="0" w:tentative="0">
      <w:start w:val="1"/>
      <w:numFmt w:val="chineseCounting"/>
      <w:suff w:val="nothing"/>
      <w:lvlText w:val="%1、"/>
      <w:lvlJc w:val="left"/>
      <w:rPr>
        <w:rFonts w:hint="eastAsia"/>
      </w:rPr>
    </w:lvl>
  </w:abstractNum>
  <w:abstractNum w:abstractNumId="1">
    <w:nsid w:val="2D641783"/>
    <w:multiLevelType w:val="singleLevel"/>
    <w:tmpl w:val="2D6417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MzdmZjM2Y2U4ZjNkM2M2OWM1MjEyNjBmZDE0Y2YifQ=="/>
  </w:docVars>
  <w:rsids>
    <w:rsidRoot w:val="00172A27"/>
    <w:rsid w:val="000449BF"/>
    <w:rsid w:val="00047A42"/>
    <w:rsid w:val="00126C70"/>
    <w:rsid w:val="002453D8"/>
    <w:rsid w:val="002D0993"/>
    <w:rsid w:val="003A3CFC"/>
    <w:rsid w:val="00591572"/>
    <w:rsid w:val="00763E5E"/>
    <w:rsid w:val="00782E76"/>
    <w:rsid w:val="007C695B"/>
    <w:rsid w:val="007D699F"/>
    <w:rsid w:val="00803B6C"/>
    <w:rsid w:val="00826630"/>
    <w:rsid w:val="00962A7E"/>
    <w:rsid w:val="00B96E8B"/>
    <w:rsid w:val="00C0370E"/>
    <w:rsid w:val="00C76B27"/>
    <w:rsid w:val="00C96F0A"/>
    <w:rsid w:val="00D62EEC"/>
    <w:rsid w:val="00DA7C96"/>
    <w:rsid w:val="00DF07F5"/>
    <w:rsid w:val="00E57036"/>
    <w:rsid w:val="00E717AD"/>
    <w:rsid w:val="00EF1B7A"/>
    <w:rsid w:val="00F62D67"/>
    <w:rsid w:val="00FC47B5"/>
    <w:rsid w:val="01714809"/>
    <w:rsid w:val="02203E9E"/>
    <w:rsid w:val="02E821B7"/>
    <w:rsid w:val="042564CA"/>
    <w:rsid w:val="04522979"/>
    <w:rsid w:val="07C4423C"/>
    <w:rsid w:val="07F230DE"/>
    <w:rsid w:val="08717D6B"/>
    <w:rsid w:val="08772EB4"/>
    <w:rsid w:val="09230B43"/>
    <w:rsid w:val="09D44226"/>
    <w:rsid w:val="09F347EA"/>
    <w:rsid w:val="0A837AEB"/>
    <w:rsid w:val="0AAB621D"/>
    <w:rsid w:val="0B5A4BAD"/>
    <w:rsid w:val="0BB3784F"/>
    <w:rsid w:val="0CB40FA0"/>
    <w:rsid w:val="0DEC3F27"/>
    <w:rsid w:val="0F1E315C"/>
    <w:rsid w:val="1015505C"/>
    <w:rsid w:val="10B50547"/>
    <w:rsid w:val="11873E51"/>
    <w:rsid w:val="124D2B76"/>
    <w:rsid w:val="125F78FE"/>
    <w:rsid w:val="12FC29E0"/>
    <w:rsid w:val="13363249"/>
    <w:rsid w:val="13FE4C6E"/>
    <w:rsid w:val="13FF3513"/>
    <w:rsid w:val="143949E2"/>
    <w:rsid w:val="1444421D"/>
    <w:rsid w:val="152A0AFF"/>
    <w:rsid w:val="15393074"/>
    <w:rsid w:val="15A5462A"/>
    <w:rsid w:val="15B10014"/>
    <w:rsid w:val="15EB007B"/>
    <w:rsid w:val="1657765B"/>
    <w:rsid w:val="18682369"/>
    <w:rsid w:val="19943F2A"/>
    <w:rsid w:val="19A205CB"/>
    <w:rsid w:val="19BE3F0C"/>
    <w:rsid w:val="19FA28C9"/>
    <w:rsid w:val="1AF177E6"/>
    <w:rsid w:val="1CD203FA"/>
    <w:rsid w:val="1D1638FE"/>
    <w:rsid w:val="1DE7346D"/>
    <w:rsid w:val="1E600862"/>
    <w:rsid w:val="1EDB3467"/>
    <w:rsid w:val="1F6D0014"/>
    <w:rsid w:val="1FC24BD8"/>
    <w:rsid w:val="20C8228D"/>
    <w:rsid w:val="20D30247"/>
    <w:rsid w:val="21504E29"/>
    <w:rsid w:val="216233DF"/>
    <w:rsid w:val="21721DDD"/>
    <w:rsid w:val="21D305B3"/>
    <w:rsid w:val="228F5D4F"/>
    <w:rsid w:val="23A014FE"/>
    <w:rsid w:val="247B3146"/>
    <w:rsid w:val="24E57FBD"/>
    <w:rsid w:val="2522492D"/>
    <w:rsid w:val="25DA0864"/>
    <w:rsid w:val="2632426B"/>
    <w:rsid w:val="26C6770C"/>
    <w:rsid w:val="276571DE"/>
    <w:rsid w:val="277277F4"/>
    <w:rsid w:val="27AC5B02"/>
    <w:rsid w:val="27C047A1"/>
    <w:rsid w:val="27CE6102"/>
    <w:rsid w:val="27E55F3E"/>
    <w:rsid w:val="27E56B08"/>
    <w:rsid w:val="288325A9"/>
    <w:rsid w:val="29472F42"/>
    <w:rsid w:val="29DC612E"/>
    <w:rsid w:val="2AE26E08"/>
    <w:rsid w:val="2B10409D"/>
    <w:rsid w:val="2B661448"/>
    <w:rsid w:val="2C58073D"/>
    <w:rsid w:val="2CB53ED8"/>
    <w:rsid w:val="2CC33D98"/>
    <w:rsid w:val="2D375FE7"/>
    <w:rsid w:val="2E5634BB"/>
    <w:rsid w:val="2E5A0BA9"/>
    <w:rsid w:val="2F3E352D"/>
    <w:rsid w:val="2F654E7A"/>
    <w:rsid w:val="2F7455DA"/>
    <w:rsid w:val="30E65DCB"/>
    <w:rsid w:val="31476447"/>
    <w:rsid w:val="32854F65"/>
    <w:rsid w:val="32DC4CFB"/>
    <w:rsid w:val="33687B8A"/>
    <w:rsid w:val="33F360D8"/>
    <w:rsid w:val="344E118E"/>
    <w:rsid w:val="34585675"/>
    <w:rsid w:val="35054F2F"/>
    <w:rsid w:val="350B2DC3"/>
    <w:rsid w:val="358E5CC0"/>
    <w:rsid w:val="36D85E8A"/>
    <w:rsid w:val="36F51BB0"/>
    <w:rsid w:val="3A0A3111"/>
    <w:rsid w:val="3A1512C8"/>
    <w:rsid w:val="3A5545E5"/>
    <w:rsid w:val="3AAD485F"/>
    <w:rsid w:val="3B6F7838"/>
    <w:rsid w:val="3B7E5EF0"/>
    <w:rsid w:val="3C36385C"/>
    <w:rsid w:val="3C8A61A4"/>
    <w:rsid w:val="3CE41156"/>
    <w:rsid w:val="3D8565C7"/>
    <w:rsid w:val="3F3E3BC8"/>
    <w:rsid w:val="407056B1"/>
    <w:rsid w:val="41322966"/>
    <w:rsid w:val="413B7B8E"/>
    <w:rsid w:val="41B5543C"/>
    <w:rsid w:val="42064152"/>
    <w:rsid w:val="425B7C9B"/>
    <w:rsid w:val="442A752F"/>
    <w:rsid w:val="44831D67"/>
    <w:rsid w:val="4498305A"/>
    <w:rsid w:val="462C40F0"/>
    <w:rsid w:val="46B938E6"/>
    <w:rsid w:val="46EB5A91"/>
    <w:rsid w:val="47496541"/>
    <w:rsid w:val="475C5BA6"/>
    <w:rsid w:val="48894B24"/>
    <w:rsid w:val="48E42798"/>
    <w:rsid w:val="49951D44"/>
    <w:rsid w:val="4A0F7C37"/>
    <w:rsid w:val="4A596D26"/>
    <w:rsid w:val="4B9173E3"/>
    <w:rsid w:val="4C7A4D5D"/>
    <w:rsid w:val="4DC71946"/>
    <w:rsid w:val="4E083AF3"/>
    <w:rsid w:val="4E1C5DCA"/>
    <w:rsid w:val="4F136676"/>
    <w:rsid w:val="4FB61E9A"/>
    <w:rsid w:val="506F25A1"/>
    <w:rsid w:val="51025EB1"/>
    <w:rsid w:val="5120178F"/>
    <w:rsid w:val="518E7E86"/>
    <w:rsid w:val="51B13556"/>
    <w:rsid w:val="5223105C"/>
    <w:rsid w:val="52AC6AC5"/>
    <w:rsid w:val="52B437AA"/>
    <w:rsid w:val="53D45274"/>
    <w:rsid w:val="5542344B"/>
    <w:rsid w:val="557F48A2"/>
    <w:rsid w:val="563A7E9B"/>
    <w:rsid w:val="56435886"/>
    <w:rsid w:val="567C3A7F"/>
    <w:rsid w:val="59826791"/>
    <w:rsid w:val="5A75417C"/>
    <w:rsid w:val="5AE1050D"/>
    <w:rsid w:val="5B583649"/>
    <w:rsid w:val="5C3864AD"/>
    <w:rsid w:val="5D794F45"/>
    <w:rsid w:val="5DD6305D"/>
    <w:rsid w:val="5E284CB5"/>
    <w:rsid w:val="5EE017FC"/>
    <w:rsid w:val="5FEA6DB8"/>
    <w:rsid w:val="60065292"/>
    <w:rsid w:val="60E530F9"/>
    <w:rsid w:val="61696B08"/>
    <w:rsid w:val="61AD3C17"/>
    <w:rsid w:val="61D02E91"/>
    <w:rsid w:val="629C1524"/>
    <w:rsid w:val="62B343DE"/>
    <w:rsid w:val="642A55CF"/>
    <w:rsid w:val="67596C11"/>
    <w:rsid w:val="676C1F13"/>
    <w:rsid w:val="682409AB"/>
    <w:rsid w:val="683466EA"/>
    <w:rsid w:val="68FB14F2"/>
    <w:rsid w:val="69C3393F"/>
    <w:rsid w:val="69FD7486"/>
    <w:rsid w:val="6C823EF2"/>
    <w:rsid w:val="6D167879"/>
    <w:rsid w:val="6DCE5641"/>
    <w:rsid w:val="6E311296"/>
    <w:rsid w:val="6FA42BD0"/>
    <w:rsid w:val="6FA44CBF"/>
    <w:rsid w:val="6FC61804"/>
    <w:rsid w:val="6FF922AC"/>
    <w:rsid w:val="7026278F"/>
    <w:rsid w:val="706A6059"/>
    <w:rsid w:val="70D50A94"/>
    <w:rsid w:val="726772E0"/>
    <w:rsid w:val="72964276"/>
    <w:rsid w:val="72B041D6"/>
    <w:rsid w:val="72C25207"/>
    <w:rsid w:val="72E12588"/>
    <w:rsid w:val="72FB7ABF"/>
    <w:rsid w:val="739D7704"/>
    <w:rsid w:val="746E5488"/>
    <w:rsid w:val="74766F38"/>
    <w:rsid w:val="74B911CA"/>
    <w:rsid w:val="74E259AA"/>
    <w:rsid w:val="7531256C"/>
    <w:rsid w:val="75607792"/>
    <w:rsid w:val="75790521"/>
    <w:rsid w:val="75A322F4"/>
    <w:rsid w:val="75DE488F"/>
    <w:rsid w:val="7613468D"/>
    <w:rsid w:val="76BB358E"/>
    <w:rsid w:val="76C83B11"/>
    <w:rsid w:val="770A082E"/>
    <w:rsid w:val="77F93A49"/>
    <w:rsid w:val="7864565E"/>
    <w:rsid w:val="7893368A"/>
    <w:rsid w:val="78B3461F"/>
    <w:rsid w:val="78DE5399"/>
    <w:rsid w:val="7908596F"/>
    <w:rsid w:val="79217391"/>
    <w:rsid w:val="7A840850"/>
    <w:rsid w:val="7AA91CA4"/>
    <w:rsid w:val="7AED3132"/>
    <w:rsid w:val="7B2924CB"/>
    <w:rsid w:val="7B4D7F67"/>
    <w:rsid w:val="7B8A73DA"/>
    <w:rsid w:val="7C2326BA"/>
    <w:rsid w:val="7C6B4F9F"/>
    <w:rsid w:val="7EF9138D"/>
    <w:rsid w:val="7EFD5503"/>
    <w:rsid w:val="7F552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pPr>
      <w:jc w:val="center"/>
    </w:pPr>
    <w:rPr>
      <w:rFonts w:ascii="华文中宋" w:eastAsia="华文中宋"/>
      <w:b/>
      <w:bCs/>
      <w:sz w:val="44"/>
      <w:szCs w:val="24"/>
    </w:rPr>
  </w:style>
  <w:style w:type="paragraph" w:styleId="3">
    <w:name w:val="Body Text Indent"/>
    <w:basedOn w:val="1"/>
    <w:unhideWhenUsed/>
    <w:qFormat/>
    <w:uiPriority w:val="99"/>
    <w:pPr>
      <w:spacing w:after="120"/>
      <w:ind w:left="420" w:leftChars="2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unhideWhenUsed/>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Emphasis"/>
    <w:basedOn w:val="9"/>
    <w:qFormat/>
    <w:uiPriority w:val="0"/>
    <w:rPr>
      <w:i/>
    </w:rPr>
  </w:style>
  <w:style w:type="character" w:styleId="13">
    <w:name w:val="Hyperlink"/>
    <w:basedOn w:val="9"/>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laceholder Text"/>
    <w:basedOn w:val="9"/>
    <w:unhideWhenUsed/>
    <w:qFormat/>
    <w:uiPriority w:val="99"/>
    <w:rPr>
      <w:color w:val="808080"/>
    </w:rPr>
  </w:style>
  <w:style w:type="character" w:customStyle="1" w:styleId="17">
    <w:name w:val="批注框文本 Char"/>
    <w:basedOn w:val="9"/>
    <w:link w:val="4"/>
    <w:qFormat/>
    <w:uiPriority w:val="0"/>
    <w:rPr>
      <w:rFonts w:eastAsia="方正仿宋_GBK"/>
      <w:kern w:val="2"/>
      <w:sz w:val="18"/>
      <w:szCs w:val="18"/>
    </w:rPr>
  </w:style>
  <w:style w:type="paragraph" w:customStyle="1" w:styleId="18">
    <w:name w:val="UserStyle_0"/>
    <w:basedOn w:val="1"/>
    <w:qFormat/>
    <w:uiPriority w:val="99"/>
    <w:pPr>
      <w:ind w:firstLine="420" w:firstLineChars="200"/>
      <w:textAlignment w:val="baseline"/>
    </w:pPr>
  </w:style>
  <w:style w:type="character" w:customStyle="1" w:styleId="19">
    <w:name w:val="16"/>
    <w:basedOn w:val="9"/>
    <w:qFormat/>
    <w:uiPriority w:val="0"/>
    <w:rPr>
      <w:rFonts w:hint="default" w:ascii="Calibri" w:hAnsi="Calibri" w:eastAsia="宋体" w:cs="Times New Roman"/>
      <w:kern w:val="2"/>
      <w:sz w:val="21"/>
      <w:szCs w:val="21"/>
    </w:rPr>
  </w:style>
  <w:style w:type="paragraph" w:customStyle="1" w:styleId="2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1483</Words>
  <Characters>1675</Characters>
  <Lines>13</Lines>
  <Paragraphs>3</Paragraphs>
  <TotalTime>3</TotalTime>
  <ScaleCrop>false</ScaleCrop>
  <LinksUpToDate>false</LinksUpToDate>
  <CharactersWithSpaces>1727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2023-02-02T02:26:00Z</dcterms:created>
  <dc:creator>张翔1</dc:creator>
  <cp:lastModifiedBy>Administrator</cp:lastModifiedBy>
  <cp:lastPrinted>2023-06-28T07:30:00Z</cp:lastPrinted>
  <dcterms:modified xsi:type="dcterms:W3CDTF">2024-11-30T01:41:21Z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6AA5C6E8002743AE8300687CF5F64A2E_13</vt:lpwstr>
  </property>
</Properties>
</file>