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8EE8BE">
      <w:pPr>
        <w:spacing w:line="257" w:lineRule="auto"/>
        <w:rPr>
          <w:rFonts w:ascii="Arial"/>
          <w:sz w:val="21"/>
        </w:rPr>
      </w:pPr>
    </w:p>
    <w:p w14:paraId="35312904">
      <w:pPr>
        <w:spacing w:line="257" w:lineRule="auto"/>
        <w:rPr>
          <w:rFonts w:ascii="Arial"/>
          <w:sz w:val="21"/>
        </w:rPr>
      </w:pPr>
    </w:p>
    <w:p w14:paraId="03144B96">
      <w:pPr>
        <w:spacing w:line="258" w:lineRule="auto"/>
        <w:rPr>
          <w:rFonts w:ascii="Arial"/>
          <w:sz w:val="21"/>
        </w:rPr>
      </w:pPr>
    </w:p>
    <w:p w14:paraId="7C31E71A">
      <w:pPr>
        <w:spacing w:line="258" w:lineRule="auto"/>
        <w:rPr>
          <w:rFonts w:ascii="Arial"/>
          <w:sz w:val="21"/>
        </w:rPr>
      </w:pPr>
    </w:p>
    <w:p w14:paraId="4AF6002D">
      <w:pPr>
        <w:pStyle w:val="2"/>
        <w:spacing w:before="189" w:line="236" w:lineRule="auto"/>
        <w:ind w:left="2876" w:right="674" w:hanging="2578"/>
        <w:outlineLvl w:val="0"/>
        <w:rPr>
          <w:rFonts w:ascii="Times New Roman" w:hAnsi="Times New Roman" w:eastAsia="Times New Roman" w:cs="Times New Roman"/>
        </w:rPr>
      </w:pPr>
      <w:r>
        <w:rPr>
          <w:rFonts w:ascii="微软雅黑" w:hAnsi="微软雅黑" w:eastAsia="微软雅黑" w:cs="微软雅黑"/>
          <w:spacing w:val="-1"/>
          <w:sz w:val="44"/>
          <w:szCs w:val="44"/>
        </w:rPr>
        <w:t>重庆市綦江区交通运输委员会行政处罚决定书</w:t>
      </w:r>
      <w:r>
        <w:rPr>
          <w:rFonts w:ascii="微软雅黑" w:hAnsi="微软雅黑" w:eastAsia="微软雅黑" w:cs="微软雅黑"/>
          <w:spacing w:val="11"/>
          <w:sz w:val="44"/>
          <w:szCs w:val="44"/>
        </w:rPr>
        <w:t xml:space="preserve"> </w:t>
      </w:r>
      <w:r>
        <w:rPr>
          <w:spacing w:val="-2"/>
          <w:u w:val="single" w:color="auto"/>
        </w:rPr>
        <w:t>綦交执罚</w:t>
      </w:r>
      <w:r>
        <w:rPr>
          <w:spacing w:val="-2"/>
        </w:rPr>
        <w:t>〔</w:t>
      </w:r>
      <w:r>
        <w:rPr>
          <w:rFonts w:ascii="Times New Roman" w:hAnsi="Times New Roman" w:eastAsia="Times New Roman" w:cs="Times New Roman"/>
          <w:spacing w:val="-2"/>
        </w:rPr>
        <w:t>2024</w:t>
      </w:r>
      <w:r>
        <w:rPr>
          <w:spacing w:val="-2"/>
        </w:rPr>
        <w:t>〕</w:t>
      </w:r>
      <w:r>
        <w:rPr>
          <w:rFonts w:ascii="Times New Roman" w:hAnsi="Times New Roman" w:eastAsia="Times New Roman" w:cs="Times New Roman"/>
          <w:spacing w:val="-2"/>
          <w:u w:val="single" w:color="auto"/>
        </w:rPr>
        <w:t>1100XXX</w:t>
      </w:r>
    </w:p>
    <w:p w14:paraId="4DD30BAF">
      <w:pPr>
        <w:spacing w:before="36" w:line="30" w:lineRule="exact"/>
        <w:ind w:firstLine="405"/>
      </w:pPr>
      <w:r>
        <w:drawing>
          <wp:inline distT="0" distB="0" distL="0" distR="0">
            <wp:extent cx="5943600" cy="1905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EC2B70">
      <w:pPr>
        <w:pStyle w:val="2"/>
        <w:spacing w:before="336" w:line="226" w:lineRule="auto"/>
        <w:ind w:left="567" w:right="2126" w:firstLine="33"/>
        <w:rPr>
          <w:rFonts w:ascii="Times New Roman" w:hAnsi="Times New Roman" w:eastAsia="Times New Roman" w:cs="Times New Roman"/>
        </w:rPr>
      </w:pPr>
      <w:r>
        <w:rPr>
          <w:spacing w:val="-2"/>
        </w:rPr>
        <w:t>当事人姓名:</w:t>
      </w:r>
      <w:r>
        <w:rPr>
          <w:spacing w:val="-2"/>
          <w:u w:val="single" w:color="auto"/>
        </w:rPr>
        <w:t>陈</w:t>
      </w:r>
      <w:r>
        <w:rPr>
          <w:rFonts w:ascii="Times New Roman" w:hAnsi="Times New Roman" w:eastAsia="Times New Roman" w:cs="Times New Roman"/>
          <w:spacing w:val="-2"/>
          <w:u w:val="single" w:color="auto"/>
        </w:rPr>
        <w:t>XX</w:t>
      </w:r>
      <w:r>
        <w:rPr>
          <w:spacing w:val="-2"/>
        </w:rPr>
        <w:t>身份证号</w:t>
      </w:r>
      <w:r>
        <w:rPr>
          <w:rFonts w:ascii="Times New Roman" w:hAnsi="Times New Roman" w:eastAsia="Times New Roman" w:cs="Times New Roman"/>
          <w:spacing w:val="-2"/>
        </w:rPr>
        <w:t>:</w:t>
      </w:r>
      <w:r>
        <w:rPr>
          <w:rFonts w:ascii="Times New Roman" w:hAnsi="Times New Roman" w:eastAsia="Times New Roman" w:cs="Times New Roman"/>
          <w:spacing w:val="-2"/>
          <w:u w:val="single" w:color="auto"/>
        </w:rPr>
        <w:t>XXXXXXXXXX</w:t>
      </w:r>
      <w:r>
        <w:rPr>
          <w:rFonts w:ascii="Times New Roman" w:hAnsi="Times New Roman" w:eastAsia="Times New Roman" w:cs="Times New Roman"/>
          <w:spacing w:val="-3"/>
          <w:u w:val="single" w:color="auto"/>
        </w:rPr>
        <w:t>XXX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2"/>
        </w:rPr>
        <w:t>住址</w:t>
      </w:r>
      <w:r>
        <w:rPr>
          <w:rFonts w:ascii="Times New Roman" w:hAnsi="Times New Roman" w:eastAsia="Times New Roman" w:cs="Times New Roman"/>
          <w:spacing w:val="-2"/>
        </w:rPr>
        <w:t>:</w:t>
      </w:r>
      <w:r>
        <w:rPr>
          <w:rFonts w:ascii="Times New Roman" w:hAnsi="Times New Roman" w:eastAsia="Times New Roman" w:cs="Times New Roman"/>
          <w:spacing w:val="-2"/>
          <w:u w:val="single" w:color="auto"/>
        </w:rPr>
        <w:t>XXXXXXXXXXX</w:t>
      </w:r>
    </w:p>
    <w:p w14:paraId="79662C65">
      <w:pPr>
        <w:pStyle w:val="2"/>
        <w:spacing w:before="16" w:line="212" w:lineRule="auto"/>
        <w:ind w:left="563"/>
        <w:rPr>
          <w:rFonts w:ascii="Times New Roman" w:hAnsi="Times New Roman" w:eastAsia="Times New Roman" w:cs="Times New Roman"/>
        </w:rPr>
      </w:pPr>
      <w:r>
        <w:rPr>
          <w:spacing w:val="-2"/>
        </w:rPr>
        <w:t>联系电话</w:t>
      </w:r>
      <w:r>
        <w:rPr>
          <w:rFonts w:ascii="Times New Roman" w:hAnsi="Times New Roman" w:eastAsia="Times New Roman" w:cs="Times New Roman"/>
          <w:spacing w:val="-2"/>
        </w:rPr>
        <w:t>:</w:t>
      </w:r>
      <w:r>
        <w:rPr>
          <w:rFonts w:ascii="Times New Roman" w:hAnsi="Times New Roman" w:eastAsia="Times New Roman" w:cs="Times New Roman"/>
          <w:spacing w:val="-2"/>
          <w:u w:val="single" w:color="auto"/>
        </w:rPr>
        <w:t>XXXXXXXXXXX</w:t>
      </w:r>
    </w:p>
    <w:p w14:paraId="629CCE74">
      <w:pPr>
        <w:pStyle w:val="2"/>
        <w:tabs>
          <w:tab w:val="left" w:pos="9169"/>
        </w:tabs>
        <w:spacing w:before="14" w:line="229" w:lineRule="auto"/>
        <w:ind w:left="233" w:right="567" w:firstLine="639"/>
        <w:jc w:val="both"/>
      </w:pPr>
      <w:r>
        <w:rPr>
          <w:spacing w:val="-8"/>
        </w:rPr>
        <w:t>现查明，你</w:t>
      </w:r>
      <w:r>
        <w:rPr>
          <w:spacing w:val="-8"/>
          <w:u w:val="single" w:color="auto"/>
        </w:rPr>
        <w:t>陈</w:t>
      </w:r>
      <w:r>
        <w:rPr>
          <w:rFonts w:ascii="Times New Roman" w:hAnsi="Times New Roman" w:eastAsia="Times New Roman" w:cs="Times New Roman"/>
          <w:spacing w:val="-2"/>
          <w:u w:val="single" w:color="auto"/>
        </w:rPr>
        <w:t>XX</w:t>
      </w:r>
      <w:r>
        <w:rPr>
          <w:spacing w:val="-8"/>
          <w:u w:val="single" w:color="auto"/>
        </w:rPr>
        <w:t>的渝</w:t>
      </w:r>
      <w:r>
        <w:rPr>
          <w:spacing w:val="-68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pacing w:val="-8"/>
          <w:u w:val="single" w:color="auto"/>
        </w:rPr>
        <w:t>DXXXXX</w:t>
      </w:r>
      <w:r>
        <w:rPr>
          <w:spacing w:val="-8"/>
          <w:u w:val="single" w:color="auto"/>
        </w:rPr>
        <w:t>于</w:t>
      </w:r>
      <w:r>
        <w:rPr>
          <w:spacing w:val="-73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pacing w:val="-8"/>
          <w:u w:val="single" w:color="auto"/>
        </w:rPr>
        <w:t>2024</w:t>
      </w:r>
      <w:r>
        <w:rPr>
          <w:rFonts w:ascii="Times New Roman" w:hAnsi="Times New Roman" w:eastAsia="Times New Roman" w:cs="Times New Roman"/>
          <w:spacing w:val="27"/>
          <w:w w:val="101"/>
          <w:u w:val="single" w:color="auto"/>
        </w:rPr>
        <w:t xml:space="preserve"> </w:t>
      </w:r>
      <w:r>
        <w:rPr>
          <w:spacing w:val="-8"/>
          <w:u w:val="single" w:color="auto"/>
        </w:rPr>
        <w:t>年</w:t>
      </w:r>
      <w:r>
        <w:rPr>
          <w:spacing w:val="-69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pacing w:val="-8"/>
          <w:u w:val="single" w:color="auto"/>
        </w:rPr>
        <w:t>08</w:t>
      </w:r>
      <w:r>
        <w:rPr>
          <w:rFonts w:ascii="Times New Roman" w:hAnsi="Times New Roman" w:eastAsia="Times New Roman" w:cs="Times New Roman"/>
          <w:spacing w:val="36"/>
          <w:u w:val="single" w:color="auto"/>
        </w:rPr>
        <w:t xml:space="preserve"> </w:t>
      </w:r>
      <w:r>
        <w:rPr>
          <w:spacing w:val="-8"/>
          <w:u w:val="single" w:color="auto"/>
        </w:rPr>
        <w:t>月</w:t>
      </w:r>
      <w:r>
        <w:rPr>
          <w:spacing w:val="-68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pacing w:val="-8"/>
          <w:u w:val="single" w:color="auto"/>
        </w:rPr>
        <w:t xml:space="preserve">09  </w:t>
      </w:r>
      <w:r>
        <w:rPr>
          <w:spacing w:val="-8"/>
          <w:u w:val="single" w:color="auto"/>
        </w:rPr>
        <w:t>日</w:t>
      </w:r>
      <w:r>
        <w:rPr>
          <w:spacing w:val="-43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pacing w:val="-8"/>
          <w:u w:val="single" w:color="auto"/>
        </w:rPr>
        <w:t>10</w:t>
      </w:r>
      <w:r>
        <w:rPr>
          <w:rFonts w:ascii="Times New Roman" w:hAnsi="Times New Roman" w:eastAsia="Times New Roman" w:cs="Times New Roman"/>
          <w:u w:val="single" w:color="auto"/>
        </w:rPr>
        <w:tab/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4"/>
        </w:rPr>
        <w:t>时</w:t>
      </w:r>
      <w:r>
        <w:rPr>
          <w:rFonts w:ascii="Times New Roman" w:hAnsi="Times New Roman" w:eastAsia="Times New Roman" w:cs="Times New Roman"/>
          <w:spacing w:val="-4"/>
          <w:u w:val="single" w:color="auto"/>
        </w:rPr>
        <w:t>07</w:t>
      </w:r>
      <w:r>
        <w:rPr>
          <w:rFonts w:ascii="Times New Roman" w:hAnsi="Times New Roman" w:eastAsia="Times New Roman" w:cs="Times New Roman"/>
          <w:spacing w:val="25"/>
          <w:u w:val="single" w:color="auto"/>
        </w:rPr>
        <w:t xml:space="preserve"> </w:t>
      </w:r>
      <w:r>
        <w:rPr>
          <w:spacing w:val="-4"/>
          <w:u w:val="single" w:color="auto"/>
        </w:rPr>
        <w:t>分，行经隆盛动态（</w:t>
      </w:r>
      <w:r>
        <w:rPr>
          <w:rFonts w:ascii="Times New Roman" w:hAnsi="Times New Roman" w:eastAsia="Times New Roman" w:cs="Times New Roman"/>
          <w:spacing w:val="-4"/>
          <w:u w:val="single" w:color="auto"/>
        </w:rPr>
        <w:t>S207</w:t>
      </w:r>
      <w:r>
        <w:rPr>
          <w:rFonts w:ascii="Times New Roman" w:hAnsi="Times New Roman" w:eastAsia="Times New Roman" w:cs="Times New Roman"/>
          <w:spacing w:val="31"/>
          <w:w w:val="101"/>
          <w:u w:val="single" w:color="auto"/>
        </w:rPr>
        <w:t xml:space="preserve"> </w:t>
      </w:r>
      <w:r>
        <w:rPr>
          <w:spacing w:val="-4"/>
          <w:u w:val="single" w:color="auto"/>
        </w:rPr>
        <w:t>线</w:t>
      </w:r>
      <w:r>
        <w:rPr>
          <w:spacing w:val="-75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pacing w:val="-4"/>
          <w:u w:val="single" w:color="auto"/>
        </w:rPr>
        <w:t>K166+300</w:t>
      </w:r>
      <w:r>
        <w:rPr>
          <w:spacing w:val="6"/>
          <w:u w:val="single" w:color="auto"/>
        </w:rPr>
        <w:t>））</w:t>
      </w:r>
      <w:r>
        <w:rPr>
          <w:spacing w:val="-4"/>
          <w:u w:val="single" w:color="auto"/>
        </w:rPr>
        <w:t>处存在载运可分</w:t>
      </w:r>
      <w:r>
        <w:t xml:space="preserve"> </w:t>
      </w:r>
      <w:r>
        <w:rPr>
          <w:spacing w:val="-1"/>
          <w:u w:val="single" w:color="auto"/>
        </w:rPr>
        <w:t>载物品的超限运输（重量超限）情况，经动态监控执法系统检测</w:t>
      </w:r>
      <w:r>
        <w:rPr>
          <w:spacing w:val="4"/>
        </w:rPr>
        <w:t xml:space="preserve"> </w:t>
      </w:r>
      <w:r>
        <w:rPr>
          <w:spacing w:val="-6"/>
          <w:u w:val="single" w:color="auto"/>
        </w:rPr>
        <w:t>：该车轴型</w:t>
      </w:r>
      <w:r>
        <w:rPr>
          <w:spacing w:val="-25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pacing w:val="-6"/>
          <w:u w:val="single" w:color="auto"/>
        </w:rPr>
        <w:t>3</w:t>
      </w:r>
      <w:r>
        <w:rPr>
          <w:rFonts w:ascii="Times New Roman" w:hAnsi="Times New Roman" w:eastAsia="Times New Roman" w:cs="Times New Roman"/>
          <w:spacing w:val="24"/>
          <w:u w:val="single" w:color="auto"/>
        </w:rPr>
        <w:t xml:space="preserve"> </w:t>
      </w:r>
      <w:r>
        <w:rPr>
          <w:spacing w:val="-6"/>
          <w:u w:val="single" w:color="auto"/>
        </w:rPr>
        <w:t>轴，车货总重</w:t>
      </w:r>
      <w:r>
        <w:rPr>
          <w:spacing w:val="-73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pacing w:val="-6"/>
          <w:u w:val="single" w:color="auto"/>
        </w:rPr>
        <w:t>27100kg</w:t>
      </w:r>
      <w:r>
        <w:rPr>
          <w:spacing w:val="-6"/>
          <w:u w:val="single" w:color="auto"/>
        </w:rPr>
        <w:t>，超限</w:t>
      </w:r>
      <w:r>
        <w:rPr>
          <w:spacing w:val="-74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pacing w:val="-6"/>
          <w:u w:val="single" w:color="auto"/>
        </w:rPr>
        <w:t>2100kg</w:t>
      </w:r>
      <w:r>
        <w:rPr>
          <w:spacing w:val="-6"/>
          <w:u w:val="single" w:color="auto"/>
        </w:rPr>
        <w:t>，超</w:t>
      </w:r>
      <w:bookmarkStart w:id="0" w:name="_GoBack"/>
      <w:bookmarkEnd w:id="0"/>
      <w:r>
        <w:rPr>
          <w:spacing w:val="-6"/>
          <w:u w:val="single" w:color="auto"/>
        </w:rPr>
        <w:t>限率</w:t>
      </w:r>
      <w:r>
        <w:rPr>
          <w:spacing w:val="-60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pacing w:val="-6"/>
          <w:u w:val="single" w:color="auto"/>
        </w:rPr>
        <w:t>8.4%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3"/>
          <w:u w:val="single" w:color="auto"/>
        </w:rPr>
        <w:t>。</w:t>
      </w:r>
      <w:r>
        <w:rPr>
          <w:spacing w:val="-3"/>
        </w:rPr>
        <w:t>上述事实</w:t>
      </w:r>
      <w:r>
        <w:rPr>
          <w:spacing w:val="-3"/>
          <w:u w:val="single" w:color="auto"/>
        </w:rPr>
        <w:t>有书证、视听资料</w:t>
      </w:r>
      <w:r>
        <w:rPr>
          <w:spacing w:val="-3"/>
        </w:rPr>
        <w:t>等证据证实。</w:t>
      </w:r>
    </w:p>
    <w:p w14:paraId="438ABAA4">
      <w:pPr>
        <w:pStyle w:val="2"/>
        <w:tabs>
          <w:tab w:val="left" w:pos="9169"/>
          <w:tab w:val="left" w:pos="9172"/>
        </w:tabs>
        <w:spacing w:before="20" w:line="228" w:lineRule="auto"/>
        <w:ind w:left="239" w:right="593" w:firstLine="633"/>
        <w:jc w:val="both"/>
      </w:pPr>
      <w:r>
        <w:rPr>
          <w:spacing w:val="-7"/>
        </w:rPr>
        <w:t>你的行为违反了</w:t>
      </w:r>
      <w:r>
        <w:rPr>
          <w:spacing w:val="-7"/>
          <w:u w:val="single" w:color="auto"/>
        </w:rPr>
        <w:t>《超限运输车辆行驶公路管理规定》第二十</w:t>
      </w:r>
      <w:r>
        <w:rPr>
          <w:u w:val="single" w:color="auto"/>
        </w:rPr>
        <w:tab/>
      </w:r>
      <w:r>
        <w:rPr>
          <w:u w:val="single" w:color="auto"/>
        </w:rPr>
        <w:tab/>
      </w:r>
      <w:r>
        <w:t xml:space="preserve"> </w:t>
      </w:r>
      <w:r>
        <w:rPr>
          <w:spacing w:val="-7"/>
          <w:u w:val="single" w:color="auto"/>
        </w:rPr>
        <w:t>七条第一款</w:t>
      </w:r>
      <w:r>
        <w:rPr>
          <w:spacing w:val="-7"/>
        </w:rPr>
        <w:t>的规定，依据</w:t>
      </w:r>
      <w:r>
        <w:rPr>
          <w:spacing w:val="-7"/>
          <w:u w:val="single" w:color="auto"/>
        </w:rPr>
        <w:t>《超限运输车辆行驶公路管理规定》第</w:t>
      </w:r>
      <w:r>
        <w:rPr>
          <w:u w:val="single" w:color="auto"/>
        </w:rPr>
        <w:tab/>
      </w:r>
      <w:r>
        <w:t xml:space="preserve"> </w:t>
      </w:r>
      <w:r>
        <w:rPr>
          <w:spacing w:val="-1"/>
          <w:u w:val="single" w:color="auto"/>
        </w:rPr>
        <w:t>四十三条第一款第二项</w:t>
      </w:r>
      <w:r>
        <w:rPr>
          <w:spacing w:val="-1"/>
        </w:rPr>
        <w:t>的规定，</w:t>
      </w:r>
      <w:r>
        <w:rPr>
          <w:spacing w:val="-1"/>
          <w:u w:val="single" w:color="auto"/>
        </w:rPr>
        <w:t>责令立即改正上述违法行</w:t>
      </w:r>
      <w:r>
        <w:rPr>
          <w:spacing w:val="-2"/>
          <w:u w:val="single" w:color="auto"/>
        </w:rPr>
        <w:t>为。</w:t>
      </w:r>
      <w:r>
        <w:rPr>
          <w:spacing w:val="-2"/>
        </w:rPr>
        <w:t>决</w:t>
      </w:r>
      <w:r>
        <w:t xml:space="preserve"> </w:t>
      </w:r>
      <w:r>
        <w:rPr>
          <w:spacing w:val="-4"/>
        </w:rPr>
        <w:t>定给予</w:t>
      </w:r>
      <w:r>
        <w:rPr>
          <w:spacing w:val="-4"/>
          <w:u w:val="single" w:color="auto"/>
        </w:rPr>
        <w:t>罚款人民币</w:t>
      </w:r>
      <w:r>
        <w:rPr>
          <w:spacing w:val="-27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pacing w:val="-4"/>
          <w:u w:val="single" w:color="auto"/>
        </w:rPr>
        <w:t>1000.0</w:t>
      </w:r>
      <w:r>
        <w:rPr>
          <w:rFonts w:ascii="Times New Roman" w:hAnsi="Times New Roman" w:eastAsia="Times New Roman" w:cs="Times New Roman"/>
          <w:spacing w:val="26"/>
          <w:u w:val="single" w:color="auto"/>
        </w:rPr>
        <w:t xml:space="preserve"> </w:t>
      </w:r>
      <w:r>
        <w:rPr>
          <w:spacing w:val="-4"/>
          <w:u w:val="single" w:color="auto"/>
        </w:rPr>
        <w:t>元（壹仟元整）</w:t>
      </w:r>
      <w:r>
        <w:rPr>
          <w:spacing w:val="-4"/>
        </w:rPr>
        <w:t>的行政处罚。</w:t>
      </w:r>
    </w:p>
    <w:p w14:paraId="1E8D6693">
      <w:pPr>
        <w:spacing w:line="310" w:lineRule="auto"/>
        <w:rPr>
          <w:rFonts w:ascii="Arial"/>
          <w:sz w:val="21"/>
        </w:rPr>
      </w:pPr>
    </w:p>
    <w:p w14:paraId="0C5E1792">
      <w:pPr>
        <w:pStyle w:val="2"/>
        <w:spacing w:before="105" w:line="226" w:lineRule="auto"/>
        <w:ind w:left="244" w:right="595" w:firstLine="629"/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133985</wp:posOffset>
            </wp:positionH>
            <wp:positionV relativeFrom="paragraph">
              <wp:posOffset>517525</wp:posOffset>
            </wp:positionV>
            <wp:extent cx="5688330" cy="1016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88329" cy="10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处以罚款的，</w:t>
      </w:r>
      <w:r>
        <w:rPr>
          <w:spacing w:val="-81"/>
        </w:rPr>
        <w:t xml:space="preserve"> </w:t>
      </w:r>
      <w:r>
        <w:rPr>
          <w:spacing w:val="-4"/>
        </w:rPr>
        <w:t>自收到本决定书之日起十五日内缴至</w:t>
      </w:r>
      <w:r>
        <w:rPr>
          <w:spacing w:val="-4"/>
          <w:u w:val="single" w:color="auto"/>
        </w:rPr>
        <w:t>重庆农村</w:t>
      </w:r>
      <w:r>
        <w:t xml:space="preserve"> </w:t>
      </w:r>
      <w:r>
        <w:rPr>
          <w:spacing w:val="-6"/>
        </w:rPr>
        <w:t>商业银行股份有限公司綦江支行，账号：</w:t>
      </w:r>
      <w:r>
        <w:rPr>
          <w:rFonts w:ascii="Times New Roman" w:hAnsi="Times New Roman" w:eastAsia="Times New Roman" w:cs="Times New Roman"/>
          <w:spacing w:val="-6"/>
        </w:rPr>
        <w:t>1101010120140000018</w:t>
      </w:r>
      <w:r>
        <w:rPr>
          <w:spacing w:val="-6"/>
        </w:rPr>
        <w:t>，</w:t>
      </w:r>
    </w:p>
    <w:p w14:paraId="7C2D3359">
      <w:pPr>
        <w:pStyle w:val="2"/>
        <w:spacing w:before="17" w:line="228" w:lineRule="auto"/>
        <w:ind w:left="232" w:right="595" w:firstLine="18"/>
        <w:jc w:val="both"/>
      </w:pPr>
      <w:r>
        <w:rPr>
          <w:spacing w:val="-2"/>
          <w:u w:val="single" w:color="auto"/>
        </w:rPr>
        <w:t>收款人：重庆市綦江区财政局</w:t>
      </w:r>
      <w:r>
        <w:rPr>
          <w:spacing w:val="-2"/>
        </w:rPr>
        <w:t>，到期不缴纳罚款的，本机关可以</w:t>
      </w:r>
      <w:r>
        <w:rPr>
          <w:spacing w:val="14"/>
        </w:rPr>
        <w:t xml:space="preserve"> </w:t>
      </w:r>
      <w:r>
        <w:rPr>
          <w:spacing w:val="-1"/>
        </w:rPr>
        <w:t>每日按罚款数额的百分之三加处罚款，加处罚款的数额不超过罚</w:t>
      </w:r>
      <w:r>
        <w:rPr>
          <w:spacing w:val="4"/>
        </w:rPr>
        <w:t xml:space="preserve"> </w:t>
      </w:r>
      <w:r>
        <w:rPr>
          <w:spacing w:val="-6"/>
        </w:rPr>
        <w:t>款本数。</w:t>
      </w:r>
    </w:p>
    <w:p w14:paraId="3EF6A947">
      <w:pPr>
        <w:pStyle w:val="2"/>
        <w:spacing w:before="14" w:line="229" w:lineRule="auto"/>
        <w:ind w:left="233" w:right="595" w:firstLine="642"/>
        <w:jc w:val="both"/>
      </w:pPr>
      <w:r>
        <w:rPr>
          <w:spacing w:val="-1"/>
        </w:rPr>
        <w:t>如果不服本处罚决定，可以在收到本决定书之日起六十日内</w:t>
      </w:r>
      <w:r>
        <w:t xml:space="preserve"> </w:t>
      </w:r>
      <w:r>
        <w:rPr>
          <w:spacing w:val="-4"/>
        </w:rPr>
        <w:t>依法向</w:t>
      </w:r>
      <w:r>
        <w:rPr>
          <w:spacing w:val="-4"/>
          <w:u w:val="single" w:color="auto"/>
        </w:rPr>
        <w:t>重庆市綦江区人民政府（地址：重庆市綦江区文龙街道龙</w:t>
      </w:r>
      <w:r>
        <w:rPr>
          <w:spacing w:val="7"/>
        </w:rPr>
        <w:t xml:space="preserve"> </w:t>
      </w:r>
      <w:r>
        <w:rPr>
          <w:spacing w:val="-6"/>
          <w:u w:val="single" w:color="auto"/>
        </w:rPr>
        <w:t>角路</w:t>
      </w:r>
      <w:r>
        <w:rPr>
          <w:spacing w:val="-25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pacing w:val="-6"/>
          <w:u w:val="single" w:color="auto"/>
        </w:rPr>
        <w:t>156</w:t>
      </w:r>
      <w:r>
        <w:rPr>
          <w:rFonts w:ascii="Times New Roman" w:hAnsi="Times New Roman" w:eastAsia="Times New Roman" w:cs="Times New Roman"/>
          <w:spacing w:val="29"/>
          <w:u w:val="single" w:color="auto"/>
        </w:rPr>
        <w:t xml:space="preserve"> </w:t>
      </w:r>
      <w:r>
        <w:rPr>
          <w:spacing w:val="-6"/>
          <w:u w:val="single" w:color="auto"/>
        </w:rPr>
        <w:t>号）</w:t>
      </w:r>
      <w:r>
        <w:rPr>
          <w:spacing w:val="-95"/>
        </w:rPr>
        <w:t xml:space="preserve"> </w:t>
      </w:r>
      <w:r>
        <w:rPr>
          <w:spacing w:val="-6"/>
        </w:rPr>
        <w:t>申请行政复议，或者在六个月内依法向</w:t>
      </w:r>
      <w:r>
        <w:rPr>
          <w:spacing w:val="-6"/>
          <w:u w:val="single" w:color="auto"/>
        </w:rPr>
        <w:t>重庆市綦江</w:t>
      </w:r>
      <w:r>
        <w:t xml:space="preserve"> </w:t>
      </w:r>
      <w:r>
        <w:rPr>
          <w:spacing w:val="-1"/>
          <w:u w:val="single" w:color="auto"/>
        </w:rPr>
        <w:t>区人民法院</w:t>
      </w:r>
      <w:r>
        <w:rPr>
          <w:spacing w:val="-1"/>
        </w:rPr>
        <w:t>提起行政诉讼，但本决定不停止执行，法律另有规定</w:t>
      </w:r>
      <w:r>
        <w:rPr>
          <w:spacing w:val="3"/>
        </w:rPr>
        <w:t xml:space="preserve"> </w:t>
      </w:r>
      <w:r>
        <w:rPr>
          <w:spacing w:val="-1"/>
        </w:rPr>
        <w:t>的除外。逾期不申请行政复议、不提起行政诉讼又不履行的，本</w:t>
      </w:r>
      <w:r>
        <w:rPr>
          <w:spacing w:val="3"/>
        </w:rPr>
        <w:t xml:space="preserve"> </w:t>
      </w:r>
      <w:r>
        <w:rPr>
          <w:spacing w:val="-2"/>
        </w:rPr>
        <w:t>机关将依法申请人民法院强制执行。</w:t>
      </w:r>
    </w:p>
    <w:p w14:paraId="1FB27623">
      <w:pPr>
        <w:spacing w:line="344" w:lineRule="auto"/>
        <w:rPr>
          <w:rFonts w:ascii="Arial"/>
          <w:sz w:val="21"/>
        </w:rPr>
      </w:pPr>
    </w:p>
    <w:p w14:paraId="238663B3">
      <w:pPr>
        <w:pStyle w:val="2"/>
        <w:spacing w:before="105" w:line="376" w:lineRule="auto"/>
        <w:ind w:left="5827" w:right="595" w:hanging="786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3795395</wp:posOffset>
            </wp:positionH>
            <wp:positionV relativeFrom="paragraph">
              <wp:posOffset>-328930</wp:posOffset>
            </wp:positionV>
            <wp:extent cx="1422400" cy="1414145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4140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</w:rPr>
        <w:t>重庆市綦江区交通运输委员会</w:t>
      </w:r>
      <w:r>
        <w:rPr>
          <w:spacing w:val="6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2024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-9"/>
        </w:rPr>
        <w:t>年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08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-9"/>
        </w:rPr>
        <w:t>月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 xml:space="preserve">16  </w:t>
      </w:r>
      <w:r>
        <w:rPr>
          <w:spacing w:val="-9"/>
        </w:rPr>
        <w:t>日</w:t>
      </w:r>
    </w:p>
    <w:p w14:paraId="09A3F02E">
      <w:pPr>
        <w:spacing w:line="246" w:lineRule="auto"/>
        <w:rPr>
          <w:rFonts w:ascii="Arial"/>
          <w:sz w:val="21"/>
        </w:rPr>
      </w:pPr>
    </w:p>
    <w:p w14:paraId="64789DEF">
      <w:pPr>
        <w:spacing w:line="247" w:lineRule="auto"/>
        <w:rPr>
          <w:rFonts w:ascii="Arial"/>
          <w:sz w:val="21"/>
        </w:rPr>
      </w:pPr>
    </w:p>
    <w:p w14:paraId="1C7E1507">
      <w:pPr>
        <w:spacing w:before="1" w:line="30" w:lineRule="exact"/>
      </w:pPr>
      <w:r>
        <w:drawing>
          <wp:inline distT="0" distB="0" distL="0" distR="0">
            <wp:extent cx="5942965" cy="1905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599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E7ECC7">
      <w:pPr>
        <w:spacing w:line="257" w:lineRule="auto"/>
        <w:rPr>
          <w:rFonts w:ascii="Arial"/>
          <w:sz w:val="21"/>
        </w:rPr>
      </w:pPr>
    </w:p>
    <w:p w14:paraId="6AFC6078">
      <w:pPr>
        <w:spacing w:line="258" w:lineRule="auto"/>
        <w:rPr>
          <w:rFonts w:ascii="Arial"/>
          <w:sz w:val="21"/>
        </w:rPr>
      </w:pPr>
    </w:p>
    <w:p w14:paraId="1618D7D9">
      <w:pPr>
        <w:spacing w:before="68" w:line="219" w:lineRule="auto"/>
        <w:ind w:left="221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本文书一式二份，一份存根，一份交当事人或其代理人</w:t>
      </w:r>
    </w:p>
    <w:sectPr>
      <w:headerReference r:id="rId5" w:type="default"/>
      <w:pgSz w:w="11900" w:h="16820"/>
      <w:pgMar w:top="400" w:right="872" w:bottom="0" w:left="126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676195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ZlZWJlZDRjNWU2OTM3YmY4Y2I4MDFiNjcxZGRhZTgifQ=="/>
  </w:docVars>
  <w:rsids>
    <w:rsidRoot w:val="00000000"/>
    <w:rsid w:val="016628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567</Words>
  <Characters>677</Characters>
  <TotalTime>0</TotalTime>
  <ScaleCrop>false</ScaleCrop>
  <LinksUpToDate>false</LinksUpToDate>
  <CharactersWithSpaces>728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2024-08-28T10:23:00Z</dcterms:created>
  <dc:creator>Administrator</dc:creator>
  <cp:lastModifiedBy>RELIANCE</cp:lastModifiedBy>
  <dcterms:modified xsi:type="dcterms:W3CDTF">2024-08-28T02:25:04Z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2024-08-28T10:24:28Z</vt:filetime>
  </property>
  <property fmtid="{D5CDD505-2E9C-101B-9397-08002B2CF9AE}" pid="4" name="KSOProductBuildVer">
    <vt:lpwstr>2052-12.1.0.17857</vt:lpwstr>
  </property>
  <property fmtid="{D5CDD505-2E9C-101B-9397-08002B2CF9AE}" pid="5" name="ICV">
    <vt:lpwstr>E8B231A40A4A407F9CED1988FA09FF09_12</vt:lpwstr>
  </property>
</Properties>
</file>