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5" w:lineRule="atLeast"/>
        <w:ind w:left="0" w:right="0"/>
      </w:pPr>
      <w:r>
        <w:rPr>
          <w:sz w:val="18"/>
          <w:szCs w:val="18"/>
        </w:rPr>
        <w:br w:type="textWrapping"/>
      </w:r>
      <w:r>
        <w:t> </w:t>
      </w:r>
    </w:p>
    <w:p>
      <w:pPr>
        <w:pStyle w:val="2"/>
        <w:keepNext w:val="0"/>
        <w:keepLines w:val="0"/>
        <w:widowControl/>
        <w:suppressLineNumbers w:val="0"/>
        <w:spacing w:before="0" w:beforeAutospacing="0" w:after="0" w:afterAutospacing="0" w:line="315" w:lineRule="atLeast"/>
        <w:ind w:left="0" w:right="0"/>
      </w:pPr>
      <w:r>
        <w:t> </w:t>
      </w:r>
    </w:p>
    <w:p>
      <w:pPr>
        <w:pStyle w:val="2"/>
        <w:keepNext w:val="0"/>
        <w:keepLines w:val="0"/>
        <w:widowControl/>
        <w:suppressLineNumbers w:val="0"/>
        <w:spacing w:before="0" w:beforeAutospacing="0" w:after="0" w:afterAutospacing="0" w:line="315" w:lineRule="atLeast"/>
        <w:ind w:left="0" w:right="0"/>
      </w:pPr>
      <w:r>
        <w:t> </w:t>
      </w:r>
    </w:p>
    <w:p>
      <w:pPr>
        <w:pStyle w:val="2"/>
        <w:keepNext w:val="0"/>
        <w:keepLines w:val="0"/>
        <w:widowControl/>
        <w:suppressLineNumbers w:val="0"/>
        <w:spacing w:before="0" w:beforeAutospacing="0" w:after="0" w:afterAutospacing="0" w:line="315" w:lineRule="atLeast"/>
        <w:ind w:left="0" w:right="0"/>
      </w:pPr>
      <w:r>
        <w:t> </w:t>
      </w:r>
    </w:p>
    <w:p>
      <w:pPr>
        <w:pStyle w:val="2"/>
        <w:keepNext w:val="0"/>
        <w:keepLines w:val="0"/>
        <w:widowControl/>
        <w:suppressLineNumbers w:val="0"/>
        <w:spacing w:before="0" w:beforeAutospacing="0" w:after="0" w:afterAutospacing="0" w:line="315" w:lineRule="atLeast"/>
        <w:ind w:left="0" w:right="0"/>
        <w:jc w:val="center"/>
      </w:pPr>
    </w:p>
    <w:p>
      <w:pPr>
        <w:pStyle w:val="2"/>
        <w:keepNext w:val="0"/>
        <w:keepLines w:val="0"/>
        <w:widowControl/>
        <w:suppressLineNumbers w:val="0"/>
        <w:spacing w:before="0" w:beforeAutospacing="0" w:after="0" w:afterAutospacing="0" w:line="560" w:lineRule="atLeast"/>
        <w:ind w:left="0" w:right="0"/>
        <w:jc w:val="center"/>
      </w:pPr>
      <w:r>
        <w:rPr>
          <w:sz w:val="44"/>
          <w:szCs w:val="44"/>
        </w:rPr>
        <w:t> </w:t>
      </w:r>
    </w:p>
    <w:p>
      <w:pPr>
        <w:pStyle w:val="2"/>
        <w:keepNext w:val="0"/>
        <w:keepLines w:val="0"/>
        <w:widowControl/>
        <w:suppressLineNumbers w:val="0"/>
        <w:spacing w:before="0" w:beforeAutospacing="0" w:after="0" w:afterAutospacing="0" w:line="560" w:lineRule="atLeast"/>
        <w:ind w:left="0" w:right="0"/>
        <w:jc w:val="center"/>
      </w:pPr>
      <w:r>
        <w:rPr>
          <w:rFonts w:ascii="方正小标宋_GBK" w:hAnsi="方正小标宋_GBK" w:eastAsia="方正小标宋_GBK" w:cs="方正小标宋_GBK"/>
          <w:sz w:val="44"/>
          <w:szCs w:val="44"/>
        </w:rPr>
        <w:t>重庆市綦江区规划和自然资源局</w:t>
      </w:r>
    </w:p>
    <w:p>
      <w:pPr>
        <w:pStyle w:val="2"/>
        <w:keepNext w:val="0"/>
        <w:keepLines w:val="0"/>
        <w:widowControl/>
        <w:suppressLineNumbers w:val="0"/>
        <w:spacing w:before="0" w:beforeAutospacing="0" w:after="0" w:afterAutospacing="0" w:line="560" w:lineRule="atLeast"/>
        <w:ind w:left="0" w:right="0"/>
        <w:jc w:val="center"/>
      </w:pPr>
      <w:r>
        <w:rPr>
          <w:rFonts w:hint="eastAsia" w:ascii="方正小标宋_GBK" w:hAnsi="方正小标宋_GBK" w:eastAsia="方正小标宋_GBK" w:cs="方正小标宋_GBK"/>
          <w:sz w:val="44"/>
          <w:szCs w:val="44"/>
        </w:rPr>
        <w:t>关于颁发采矿权不动产权证书及许可证的通知</w:t>
      </w:r>
    </w:p>
    <w:p>
      <w:pPr>
        <w:pStyle w:val="2"/>
        <w:keepNext w:val="0"/>
        <w:keepLines w:val="0"/>
        <w:widowControl/>
        <w:suppressLineNumbers w:val="0"/>
        <w:spacing w:before="0" w:beforeAutospacing="0" w:after="0" w:afterAutospacing="0" w:line="400" w:lineRule="atLeast"/>
        <w:ind w:left="0" w:right="0"/>
        <w:jc w:val="left"/>
      </w:pPr>
      <w:r>
        <w:rPr>
          <w:sz w:val="44"/>
          <w:szCs w:val="44"/>
        </w:rPr>
        <w:t> </w:t>
      </w:r>
    </w:p>
    <w:p>
      <w:pPr>
        <w:pStyle w:val="2"/>
        <w:keepNext w:val="0"/>
        <w:keepLines w:val="0"/>
        <w:widowControl/>
        <w:suppressLineNumbers w:val="0"/>
        <w:spacing w:before="0" w:beforeAutospacing="0" w:after="0" w:afterAutospacing="0" w:line="440" w:lineRule="atLeast"/>
        <w:ind w:left="0" w:right="0"/>
        <w:jc w:val="left"/>
      </w:pPr>
      <w:r>
        <w:rPr>
          <w:rFonts w:ascii="方正仿宋_GBK" w:hAnsi="方正仿宋_GBK" w:eastAsia="方正仿宋_GBK" w:cs="方正仿宋_GBK"/>
        </w:rPr>
        <w:t>重庆市鹏瑞石材有限公司：</w:t>
      </w:r>
    </w:p>
    <w:p>
      <w:pPr>
        <w:pStyle w:val="2"/>
        <w:keepNext w:val="0"/>
        <w:keepLines w:val="0"/>
        <w:widowControl/>
        <w:suppressLineNumbers w:val="0"/>
        <w:spacing w:before="0" w:beforeAutospacing="0" w:after="0" w:afterAutospacing="0" w:line="440" w:lineRule="atLeast"/>
        <w:ind w:left="0" w:right="0" w:firstLine="640"/>
        <w:jc w:val="left"/>
      </w:pPr>
      <w:r>
        <w:rPr>
          <w:rFonts w:hint="eastAsia" w:ascii="方正仿宋_GBK" w:hAnsi="方正仿宋_GBK" w:eastAsia="方正仿宋_GBK" w:cs="方正仿宋_GBK"/>
        </w:rPr>
        <w:t>你司申请办理重庆市鹏瑞石材有限公司建筑用砂岩矿采矿权续期登记、延续许可，已经审查批准，现颁发不动产权证书（采矿权）、采矿许可证。</w:t>
      </w:r>
    </w:p>
    <w:p>
      <w:pPr>
        <w:pStyle w:val="2"/>
        <w:keepNext w:val="0"/>
        <w:keepLines w:val="0"/>
        <w:widowControl/>
        <w:suppressLineNumbers w:val="0"/>
        <w:spacing w:before="0" w:beforeAutospacing="0" w:after="0" w:afterAutospacing="0" w:line="440" w:lineRule="atLeast"/>
        <w:ind w:left="0" w:right="0" w:firstLine="640"/>
        <w:jc w:val="left"/>
      </w:pPr>
      <w:r>
        <w:rPr>
          <w:rFonts w:hint="eastAsia" w:ascii="方正仿宋_GBK" w:hAnsi="方正仿宋_GBK" w:eastAsia="方正仿宋_GBK" w:cs="方正仿宋_GBK"/>
        </w:rPr>
        <w:t>不动产权证号：</w:t>
      </w:r>
      <w:r>
        <w:t>DC5002222021017160151385</w:t>
      </w:r>
      <w:r>
        <w:rPr>
          <w:rFonts w:hint="eastAsia" w:ascii="方正仿宋_GBK" w:hAnsi="方正仿宋_GBK" w:eastAsia="方正仿宋_GBK" w:cs="方正仿宋_GBK"/>
        </w:rPr>
        <w:t>。</w:t>
      </w:r>
    </w:p>
    <w:p>
      <w:pPr>
        <w:pStyle w:val="2"/>
        <w:keepNext w:val="0"/>
        <w:keepLines w:val="0"/>
        <w:widowControl/>
        <w:suppressLineNumbers w:val="0"/>
        <w:spacing w:before="0" w:beforeAutospacing="0" w:after="0" w:afterAutospacing="0" w:line="440" w:lineRule="atLeast"/>
        <w:ind w:left="0" w:right="0" w:firstLine="640"/>
        <w:jc w:val="left"/>
      </w:pPr>
      <w:r>
        <w:rPr>
          <w:rFonts w:hint="eastAsia" w:ascii="方正仿宋_GBK" w:hAnsi="方正仿宋_GBK" w:eastAsia="方正仿宋_GBK" w:cs="方正仿宋_GBK"/>
        </w:rPr>
        <w:t>采矿许可证号：</w:t>
      </w:r>
      <w:r>
        <w:t>XC5002222021017160151385</w:t>
      </w:r>
      <w:r>
        <w:rPr>
          <w:rFonts w:hint="eastAsia" w:ascii="方正仿宋_GBK" w:hAnsi="方正仿宋_GBK" w:eastAsia="方正仿宋_GBK" w:cs="方正仿宋_GBK"/>
        </w:rPr>
        <w:t>。</w:t>
      </w:r>
    </w:p>
    <w:p>
      <w:pPr>
        <w:pStyle w:val="2"/>
        <w:keepNext w:val="0"/>
        <w:keepLines w:val="0"/>
        <w:widowControl/>
        <w:suppressLineNumbers w:val="0"/>
        <w:spacing w:before="0" w:beforeAutospacing="0" w:after="0" w:afterAutospacing="0" w:line="440" w:lineRule="atLeast"/>
        <w:ind w:left="0" w:right="0" w:firstLine="640"/>
      </w:pPr>
      <w:r>
        <w:t> </w:t>
      </w:r>
    </w:p>
    <w:p>
      <w:pPr>
        <w:pStyle w:val="2"/>
        <w:keepNext w:val="0"/>
        <w:keepLines w:val="0"/>
        <w:widowControl/>
        <w:suppressLineNumbers w:val="0"/>
        <w:spacing w:before="0" w:beforeAutospacing="0" w:after="0" w:afterAutospacing="0" w:line="440" w:lineRule="atLeast"/>
        <w:ind w:left="0" w:right="0" w:firstLine="640"/>
      </w:pPr>
      <w:r>
        <w:rPr>
          <w:rFonts w:hint="eastAsia" w:ascii="方正仿宋_GBK" w:hAnsi="方正仿宋_GBK" w:eastAsia="方正仿宋_GBK" w:cs="方正仿宋_GBK"/>
        </w:rPr>
        <w:t>附件：</w:t>
      </w:r>
      <w:r>
        <w:t>1</w:t>
      </w:r>
      <w:r>
        <w:rPr>
          <w:rFonts w:ascii="仿宋_GB2312" w:eastAsia="仿宋_GB2312" w:cs="仿宋_GB2312"/>
        </w:rPr>
        <w:t>．</w:t>
      </w:r>
      <w:r>
        <w:rPr>
          <w:rFonts w:hint="eastAsia" w:ascii="方正仿宋_GBK" w:hAnsi="方正仿宋_GBK" w:eastAsia="方正仿宋_GBK" w:cs="方正仿宋_GBK"/>
        </w:rPr>
        <w:t>不动产权证书（采矿权）复印件</w:t>
      </w:r>
    </w:p>
    <w:p>
      <w:pPr>
        <w:pStyle w:val="2"/>
        <w:keepNext w:val="0"/>
        <w:keepLines w:val="0"/>
        <w:widowControl/>
        <w:suppressLineNumbers w:val="0"/>
        <w:spacing w:before="0" w:beforeAutospacing="0" w:after="0" w:afterAutospacing="0" w:line="440" w:lineRule="atLeast"/>
        <w:ind w:left="0" w:right="0" w:firstLine="1600"/>
      </w:pPr>
      <w:r>
        <w:t>2</w:t>
      </w:r>
      <w:r>
        <w:rPr>
          <w:rFonts w:hint="default" w:ascii="仿宋_GB2312" w:eastAsia="仿宋_GB2312" w:cs="仿宋_GB2312"/>
        </w:rPr>
        <w:t>．</w:t>
      </w:r>
      <w:r>
        <w:rPr>
          <w:rFonts w:hint="eastAsia" w:ascii="方正仿宋_GBK" w:hAnsi="方正仿宋_GBK" w:eastAsia="方正仿宋_GBK" w:cs="方正仿宋_GBK"/>
        </w:rPr>
        <w:t>采矿许可证复印件</w:t>
      </w:r>
    </w:p>
    <w:p>
      <w:pPr>
        <w:pStyle w:val="2"/>
        <w:keepNext w:val="0"/>
        <w:keepLines w:val="0"/>
        <w:widowControl/>
        <w:suppressLineNumbers w:val="0"/>
        <w:spacing w:before="0" w:beforeAutospacing="0" w:after="0" w:afterAutospacing="0" w:line="440" w:lineRule="atLeast"/>
        <w:ind w:left="0" w:right="0"/>
      </w:pPr>
      <w:r>
        <w:t> </w:t>
      </w:r>
      <w:r>
        <w:rPr>
          <w:rFonts w:hint="eastAsia" w:ascii="方正仿宋_GBK" w:hAnsi="方正仿宋_GBK" w:eastAsia="方正仿宋_GBK" w:cs="方正仿宋_GBK"/>
        </w:rPr>
        <w:t>（此件公开发布）</w:t>
      </w:r>
    </w:p>
    <w:p>
      <w:pPr>
        <w:pStyle w:val="2"/>
        <w:keepNext w:val="0"/>
        <w:keepLines w:val="0"/>
        <w:widowControl/>
        <w:suppressLineNumbers w:val="0"/>
        <w:spacing w:before="0" w:beforeAutospacing="0" w:after="0" w:afterAutospacing="0" w:line="520" w:lineRule="atLeast"/>
        <w:ind w:left="0" w:right="0"/>
        <w:jc w:val="right"/>
      </w:pPr>
      <w:r>
        <w:rPr>
          <w:rFonts w:hint="eastAsia" w:ascii="方正仿宋_GBK" w:hAnsi="方正仿宋_GBK" w:eastAsia="方正仿宋_GBK" w:cs="方正仿宋_GBK"/>
        </w:rPr>
        <w:t>重庆市綦江区规划和自然资源局</w:t>
      </w:r>
    </w:p>
    <w:p>
      <w:pPr>
        <w:pStyle w:val="2"/>
        <w:keepNext w:val="0"/>
        <w:keepLines w:val="0"/>
        <w:widowControl/>
        <w:suppressLineNumbers w:val="0"/>
        <w:spacing w:before="0" w:beforeAutospacing="0" w:after="0" w:afterAutospacing="0" w:line="520" w:lineRule="atLeast"/>
        <w:ind w:left="0" w:right="948"/>
        <w:jc w:val="right"/>
      </w:pPr>
      <w:r>
        <w:rPr>
          <w:rFonts w:hint="default" w:ascii="仿宋_GB2312" w:eastAsia="仿宋_GB2312" w:cs="仿宋_GB2312"/>
        </w:rPr>
        <w:t> </w:t>
      </w:r>
      <w:r>
        <w:t>2025</w:t>
      </w:r>
      <w:r>
        <w:rPr>
          <w:rFonts w:hint="eastAsia" w:ascii="方正仿宋_GBK" w:hAnsi="方正仿宋_GBK" w:eastAsia="方正仿宋_GBK" w:cs="方正仿宋_GBK"/>
        </w:rPr>
        <w:t>年</w:t>
      </w:r>
      <w:r>
        <w:t>11</w:t>
      </w:r>
      <w:r>
        <w:rPr>
          <w:rFonts w:hint="eastAsia" w:ascii="方正仿宋_GBK" w:hAnsi="方正仿宋_GBK" w:eastAsia="方正仿宋_GBK" w:cs="方正仿宋_GBK"/>
        </w:rPr>
        <w:t>月</w:t>
      </w:r>
      <w:r>
        <w:t>12</w:t>
      </w:r>
      <w:r>
        <w:rPr>
          <w:rFonts w:hint="eastAsia" w:ascii="方正仿宋_GBK" w:hAnsi="方正仿宋_GBK" w:eastAsia="方正仿宋_GBK" w:cs="方正仿宋_GBK"/>
        </w:rPr>
        <w:t>日</w:t>
      </w:r>
      <w:r>
        <w:rPr>
          <w:rFonts w:hint="default" w:ascii="仿宋_GB2312" w:eastAsia="仿宋_GB2312" w:cs="仿宋_GB2312"/>
        </w:rPr>
        <w:t>     </w:t>
      </w:r>
    </w:p>
    <w:p>
      <w:pPr>
        <w:pStyle w:val="2"/>
        <w:keepNext w:val="0"/>
        <w:keepLines w:val="0"/>
        <w:widowControl/>
        <w:suppressLineNumbers w:val="0"/>
        <w:spacing w:before="0" w:beforeAutospacing="0" w:after="0" w:afterAutospacing="0" w:line="520" w:lineRule="atLeast"/>
        <w:ind w:left="0" w:right="1896"/>
        <w:rPr>
          <w:rFonts w:ascii="方正黑体_GBK" w:hAnsi="方正黑体_GBK" w:eastAsia="方正黑体_GBK" w:cs="方正黑体_GBK"/>
        </w:rPr>
      </w:pPr>
    </w:p>
    <w:p>
      <w:pPr>
        <w:pStyle w:val="2"/>
        <w:keepNext w:val="0"/>
        <w:keepLines w:val="0"/>
        <w:widowControl/>
        <w:suppressLineNumbers w:val="0"/>
        <w:spacing w:before="0" w:beforeAutospacing="0" w:after="0" w:afterAutospacing="0" w:line="520" w:lineRule="atLeast"/>
        <w:ind w:left="0" w:right="1896"/>
        <w:rPr>
          <w:rFonts w:ascii="方正黑体_GBK" w:hAnsi="方正黑体_GBK" w:eastAsia="方正黑体_GBK" w:cs="方正黑体_GBK"/>
        </w:rPr>
      </w:pPr>
    </w:p>
    <w:p>
      <w:pPr>
        <w:pStyle w:val="2"/>
        <w:keepNext w:val="0"/>
        <w:keepLines w:val="0"/>
        <w:widowControl/>
        <w:suppressLineNumbers w:val="0"/>
        <w:spacing w:before="0" w:beforeAutospacing="0" w:after="0" w:afterAutospacing="0" w:line="520" w:lineRule="atLeast"/>
        <w:ind w:left="0" w:right="1896"/>
      </w:pPr>
      <w:r>
        <w:rPr>
          <w:rFonts w:ascii="方正黑体_GBK" w:hAnsi="方正黑体_GBK" w:eastAsia="方正黑体_GBK" w:cs="方正黑体_GBK"/>
        </w:rPr>
        <w:t>附件</w:t>
      </w:r>
      <w:r>
        <w:t>1</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不动产权证书（采矿权）复印件</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315" w:lineRule="atLeast"/>
        <w:ind w:left="0" w:right="1896"/>
      </w:pPr>
      <w:r>
        <w:drawing>
          <wp:inline distT="0" distB="0" distL="114300" distR="114300">
            <wp:extent cx="5610225" cy="4010025"/>
            <wp:effectExtent l="0" t="0" r="9525" b="9525"/>
            <wp:docPr id="4"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8"/>
                    <pic:cNvPicPr>
                      <a:picLocks noChangeAspect="1"/>
                    </pic:cNvPicPr>
                  </pic:nvPicPr>
                  <pic:blipFill>
                    <a:blip r:embed="rId4"/>
                    <a:stretch>
                      <a:fillRect/>
                    </a:stretch>
                  </pic:blipFill>
                  <pic:spPr>
                    <a:xfrm>
                      <a:off x="0" y="0"/>
                      <a:ext cx="5610225" cy="401002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 </w:t>
      </w:r>
    </w:p>
    <w:p>
      <w:pPr>
        <w:pStyle w:val="2"/>
        <w:keepNext w:val="0"/>
        <w:keepLines w:val="0"/>
        <w:widowControl/>
        <w:suppressLineNumbers w:val="0"/>
        <w:spacing w:before="0" w:beforeAutospacing="0" w:after="0" w:afterAutospacing="0" w:line="520" w:lineRule="atLeast"/>
        <w:ind w:left="0" w:right="1896"/>
      </w:pPr>
      <w:r>
        <w:rPr>
          <w:rFonts w:hint="eastAsia" w:ascii="方正黑体_GBK" w:hAnsi="方正黑体_GBK" w:eastAsia="方正黑体_GBK" w:cs="方正黑体_GBK"/>
        </w:rPr>
        <w:t>附件</w:t>
      </w:r>
      <w:r>
        <w:t>2</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36"/>
          <w:szCs w:val="36"/>
        </w:rPr>
        <w:t>        </w:t>
      </w:r>
      <w:r>
        <w:rPr>
          <w:rFonts w:hint="eastAsia" w:ascii="方正小标宋_GBK" w:hAnsi="方正小标宋_GBK" w:eastAsia="方正小标宋_GBK" w:cs="方正小标宋_GBK"/>
          <w:sz w:val="44"/>
          <w:szCs w:val="44"/>
        </w:rPr>
        <w:t>采矿许可证复印件</w:t>
      </w:r>
    </w:p>
    <w:p>
      <w:pPr>
        <w:pStyle w:val="2"/>
        <w:keepNext w:val="0"/>
        <w:keepLines w:val="0"/>
        <w:widowControl/>
        <w:suppressLineNumbers w:val="0"/>
        <w:spacing w:before="0" w:beforeAutospacing="0" w:after="0" w:afterAutospacing="0" w:line="520" w:lineRule="atLeast"/>
        <w:ind w:left="0" w:right="1896"/>
        <w:jc w:val="center"/>
      </w:pPr>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520" w:lineRule="atLeast"/>
        <w:ind w:left="0" w:right="1896"/>
        <w:jc w:val="center"/>
      </w:pPr>
      <w:r>
        <w:drawing>
          <wp:inline distT="0" distB="0" distL="114300" distR="114300">
            <wp:extent cx="5208270" cy="3905250"/>
            <wp:effectExtent l="0" t="0" r="11430" b="0"/>
            <wp:docPr id="3" name="图片 6" descr="C:\Users\Administrator\Desktop\mmexport1769398549230.jpgmmexport176939854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mmexport1769398549230.jpgmmexport1769398549230"/>
                    <pic:cNvPicPr>
                      <a:picLocks noChangeAspect="1"/>
                    </pic:cNvPicPr>
                  </pic:nvPicPr>
                  <pic:blipFill>
                    <a:blip r:embed="rId5"/>
                    <a:srcRect/>
                    <a:stretch>
                      <a:fillRect/>
                    </a:stretch>
                  </pic:blipFill>
                  <pic:spPr>
                    <a:xfrm>
                      <a:off x="0" y="0"/>
                      <a:ext cx="5208270" cy="3905250"/>
                    </a:xfrm>
                    <a:prstGeom prst="rect">
                      <a:avLst/>
                    </a:prstGeom>
                    <a:noFill/>
                    <a:ln w="9525">
                      <a:noFill/>
                    </a:ln>
                  </pic:spPr>
                </pic:pic>
              </a:graphicData>
            </a:graphic>
          </wp:inline>
        </w:drawing>
      </w:r>
      <w:bookmarkStart w:id="0" w:name="_GoBack"/>
      <w:bookmarkEnd w:id="0"/>
      <w:r>
        <w:rPr>
          <w:rFonts w:hint="eastAsia" w:ascii="方正小标宋_GBK" w:hAnsi="方正小标宋_GBK" w:eastAsia="方正小标宋_GBK" w:cs="方正小标宋_GBK"/>
          <w:sz w:val="44"/>
          <w:szCs w:val="44"/>
        </w:rPr>
        <w:t> </w:t>
      </w:r>
    </w:p>
    <w:p>
      <w:pPr>
        <w:pStyle w:val="2"/>
        <w:keepNext w:val="0"/>
        <w:keepLines w:val="0"/>
        <w:widowControl/>
        <w:suppressLineNumbers w:val="0"/>
        <w:spacing w:before="0" w:beforeAutospacing="0" w:after="0" w:afterAutospacing="0" w:line="315" w:lineRule="atLeast"/>
        <w:ind w:left="646" w:right="1896" w:firstLine="643"/>
        <w:jc w:val="center"/>
      </w:pPr>
    </w:p>
    <w:p>
      <w:pPr>
        <w:pStyle w:val="2"/>
        <w:keepNext w:val="0"/>
        <w:keepLines w:val="0"/>
        <w:widowControl/>
        <w:suppressLineNumbers w:val="0"/>
        <w:spacing w:before="0" w:beforeAutospacing="0" w:after="0" w:afterAutospacing="0" w:line="315" w:lineRule="atLeast"/>
        <w:ind w:left="646" w:right="1896" w:firstLine="643"/>
        <w:jc w:val="center"/>
      </w:pPr>
      <w:r>
        <w:t> </w:t>
      </w:r>
    </w:p>
    <w:p>
      <w:pPr>
        <w:pStyle w:val="2"/>
        <w:keepNext w:val="0"/>
        <w:keepLines w:val="0"/>
        <w:widowControl/>
        <w:suppressLineNumbers w:val="0"/>
        <w:spacing w:before="0" w:beforeAutospacing="0" w:after="0" w:afterAutospacing="0" w:line="315" w:lineRule="atLeast"/>
        <w:ind w:left="646" w:right="1896" w:firstLine="643"/>
        <w:jc w:val="center"/>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r>
        <w:t> </w:t>
      </w:r>
    </w:p>
    <w:p>
      <w:pPr>
        <w:pStyle w:val="2"/>
        <w:keepNext w:val="0"/>
        <w:keepLines w:val="0"/>
        <w:widowControl/>
        <w:suppressLineNumbers w:val="0"/>
        <w:spacing w:before="0" w:beforeAutospacing="0" w:after="0" w:afterAutospacing="0" w:line="315" w:lineRule="atLeast"/>
        <w:ind w:left="0" w:right="1896"/>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451E9"/>
    <w:rsid w:val="5E14545C"/>
    <w:rsid w:val="783C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2026-01-22T02:41:00Z</dcterms:created>
  <dc:creator>Administrator</dc:creator>
  <cp:lastModifiedBy>Administrator</cp:lastModifiedBy>
  <dcterms:modified xsi:type="dcterms:W3CDTF">2026-01-26T03:35:37Z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